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098B3" w14:textId="17DEB23E" w:rsidR="00881AF1" w:rsidRPr="008C6AD8" w:rsidRDefault="00881AF1" w:rsidP="00881AF1">
      <w:pPr>
        <w:spacing w:after="120" w:line="240" w:lineRule="auto"/>
        <w:jc w:val="both"/>
        <w:rPr>
          <w:rFonts w:ascii="Times New Roman" w:eastAsia="Times New Roman" w:hAnsi="Times New Roman" w:cs="Times New Roman"/>
          <w:sz w:val="28"/>
          <w:szCs w:val="28"/>
        </w:rPr>
      </w:pPr>
      <w:r w:rsidRPr="008C6AD8">
        <w:rPr>
          <w:rFonts w:ascii="Times New Roman" w:eastAsia="Times New Roman" w:hAnsi="Times New Roman" w:cs="Times New Roman"/>
          <w:sz w:val="28"/>
          <w:szCs w:val="28"/>
        </w:rPr>
        <w:t>202</w:t>
      </w:r>
      <w:r w:rsidR="00FF33EF" w:rsidRPr="008C6AD8">
        <w:rPr>
          <w:rFonts w:ascii="Times New Roman" w:eastAsia="Times New Roman" w:hAnsi="Times New Roman" w:cs="Times New Roman"/>
          <w:sz w:val="28"/>
          <w:szCs w:val="28"/>
        </w:rPr>
        <w:t>1</w:t>
      </w:r>
      <w:r w:rsidRPr="008C6AD8">
        <w:rPr>
          <w:rFonts w:ascii="Times New Roman" w:eastAsia="Times New Roman" w:hAnsi="Times New Roman" w:cs="Times New Roman"/>
          <w:sz w:val="28"/>
          <w:szCs w:val="28"/>
        </w:rPr>
        <w:t xml:space="preserve">.gada ___. _________ </w:t>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t xml:space="preserve">      Noteikumi Nr.___</w:t>
      </w:r>
    </w:p>
    <w:p w14:paraId="33DED1FC" w14:textId="77777777" w:rsidR="00881AF1" w:rsidRPr="008C6AD8" w:rsidRDefault="00881AF1" w:rsidP="00881AF1">
      <w:pPr>
        <w:spacing w:after="120" w:line="240" w:lineRule="auto"/>
        <w:rPr>
          <w:rFonts w:ascii="Times New Roman" w:eastAsia="Times New Roman" w:hAnsi="Times New Roman" w:cs="Times New Roman"/>
          <w:sz w:val="28"/>
          <w:szCs w:val="28"/>
        </w:rPr>
      </w:pPr>
      <w:r w:rsidRPr="008C6AD8">
        <w:rPr>
          <w:rFonts w:ascii="Times New Roman" w:eastAsia="Times New Roman" w:hAnsi="Times New Roman" w:cs="Times New Roman"/>
          <w:sz w:val="28"/>
          <w:szCs w:val="28"/>
        </w:rPr>
        <w:t>Rīgā</w:t>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r>
      <w:r w:rsidRPr="008C6AD8">
        <w:rPr>
          <w:rFonts w:ascii="Times New Roman" w:eastAsia="Times New Roman" w:hAnsi="Times New Roman" w:cs="Times New Roman"/>
          <w:sz w:val="28"/>
          <w:szCs w:val="28"/>
        </w:rPr>
        <w:tab/>
        <w:t xml:space="preserve">       (prot. Nr.__ __ § )</w:t>
      </w:r>
    </w:p>
    <w:p w14:paraId="062A8AEA" w14:textId="77777777" w:rsidR="00881AF1" w:rsidRPr="008C6AD8" w:rsidRDefault="00881AF1" w:rsidP="00881AF1">
      <w:pPr>
        <w:spacing w:line="256" w:lineRule="auto"/>
        <w:jc w:val="center"/>
        <w:rPr>
          <w:rFonts w:ascii="Times New Roman" w:eastAsiaTheme="minorHAnsi" w:hAnsi="Times New Roman" w:cs="Times New Roman"/>
          <w:b/>
          <w:sz w:val="28"/>
          <w:szCs w:val="28"/>
        </w:rPr>
      </w:pPr>
      <w:bookmarkStart w:id="0" w:name="_Hlk523990946"/>
    </w:p>
    <w:p w14:paraId="291FE8BC" w14:textId="77777777" w:rsidR="00881AF1" w:rsidRPr="008C6AD8" w:rsidRDefault="00881AF1" w:rsidP="00881AF1">
      <w:pPr>
        <w:spacing w:line="256" w:lineRule="auto"/>
        <w:jc w:val="center"/>
        <w:rPr>
          <w:rFonts w:ascii="Times New Roman" w:eastAsiaTheme="minorHAnsi" w:hAnsi="Times New Roman" w:cs="Times New Roman"/>
          <w:b/>
          <w:sz w:val="28"/>
          <w:szCs w:val="28"/>
        </w:rPr>
      </w:pPr>
      <w:r w:rsidRPr="008C6AD8">
        <w:rPr>
          <w:rFonts w:ascii="Times New Roman" w:eastAsiaTheme="minorHAnsi" w:hAnsi="Times New Roman" w:cs="Times New Roman"/>
          <w:b/>
          <w:sz w:val="28"/>
          <w:szCs w:val="28"/>
        </w:rPr>
        <w:t>Grozījumi Ministru kabineta 2019. gada 10.decembra noteikumos Nr. 641 “Zāļu valsts aģentūras maksas pakalpojumu cenrādis”</w:t>
      </w:r>
      <w:bookmarkEnd w:id="0"/>
    </w:p>
    <w:p w14:paraId="483030D7" w14:textId="77777777" w:rsidR="00881AF1" w:rsidRPr="008C6AD8" w:rsidRDefault="00881AF1" w:rsidP="00881AF1">
      <w:pPr>
        <w:spacing w:after="0" w:line="240" w:lineRule="auto"/>
        <w:rPr>
          <w:rFonts w:ascii="Times New Roman" w:eastAsia="Times New Roman" w:hAnsi="Times New Roman" w:cs="Times New Roman"/>
          <w:sz w:val="28"/>
          <w:szCs w:val="28"/>
          <w:lang w:eastAsia="lv-LV"/>
        </w:rPr>
      </w:pPr>
    </w:p>
    <w:p w14:paraId="7BCE78F3" w14:textId="77777777" w:rsidR="00881AF1" w:rsidRPr="008C6AD8" w:rsidRDefault="00881AF1" w:rsidP="00881AF1">
      <w:pPr>
        <w:spacing w:after="0" w:line="240" w:lineRule="auto"/>
        <w:jc w:val="right"/>
        <w:rPr>
          <w:rFonts w:ascii="Times New Roman" w:eastAsia="Times New Roman" w:hAnsi="Times New Roman" w:cs="Times New Roman"/>
          <w:sz w:val="28"/>
          <w:szCs w:val="28"/>
          <w:lang w:eastAsia="lv-LV"/>
        </w:rPr>
      </w:pPr>
      <w:bookmarkStart w:id="1" w:name="_Hlk523990429"/>
      <w:r w:rsidRPr="008C6AD8">
        <w:rPr>
          <w:rFonts w:ascii="Times New Roman" w:eastAsiaTheme="minorHAnsi" w:hAnsi="Times New Roman" w:cs="Times New Roman"/>
          <w:sz w:val="28"/>
          <w:szCs w:val="28"/>
        </w:rPr>
        <w:t xml:space="preserve">Izdoti saskaņā ar </w:t>
      </w:r>
      <w:hyperlink r:id="rId8" w:tgtFrame="_blank" w:history="1">
        <w:r w:rsidRPr="008C6AD8">
          <w:rPr>
            <w:rFonts w:ascii="Times New Roman" w:eastAsiaTheme="minorHAnsi" w:hAnsi="Times New Roman" w:cs="Times New Roman"/>
            <w:color w:val="0000FF"/>
            <w:sz w:val="28"/>
            <w:szCs w:val="28"/>
            <w:u w:val="single"/>
          </w:rPr>
          <w:t>Publisko aģentūru likuma</w:t>
        </w:r>
      </w:hyperlink>
      <w:r w:rsidRPr="008C6AD8">
        <w:rPr>
          <w:rFonts w:ascii="Times New Roman" w:eastAsiaTheme="minorHAnsi" w:hAnsi="Times New Roman" w:cs="Times New Roman"/>
          <w:sz w:val="28"/>
          <w:szCs w:val="28"/>
        </w:rPr>
        <w:br/>
        <w:t>5. panta pirmo daļu</w:t>
      </w:r>
    </w:p>
    <w:bookmarkEnd w:id="1"/>
    <w:p w14:paraId="3B03021B" w14:textId="77777777" w:rsidR="00881AF1" w:rsidRPr="008C6AD8" w:rsidRDefault="00881AF1" w:rsidP="00881AF1">
      <w:pPr>
        <w:spacing w:line="256" w:lineRule="auto"/>
        <w:rPr>
          <w:rFonts w:ascii="Times New Roman" w:eastAsiaTheme="minorHAnsi" w:hAnsi="Times New Roman" w:cs="Times New Roman"/>
          <w:sz w:val="28"/>
          <w:szCs w:val="28"/>
        </w:rPr>
      </w:pPr>
    </w:p>
    <w:p w14:paraId="7D749B26" w14:textId="668AB3FD" w:rsidR="00881AF1" w:rsidRPr="008C6AD8" w:rsidRDefault="000A38DF" w:rsidP="00881AF1">
      <w:pPr>
        <w:spacing w:line="256" w:lineRule="auto"/>
        <w:ind w:firstLine="720"/>
        <w:jc w:val="both"/>
        <w:rPr>
          <w:rFonts w:ascii="Times New Roman" w:eastAsiaTheme="minorHAnsi" w:hAnsi="Times New Roman" w:cs="Times New Roman"/>
          <w:sz w:val="28"/>
          <w:szCs w:val="28"/>
        </w:rPr>
      </w:pPr>
      <w:r w:rsidRPr="008C6AD8">
        <w:rPr>
          <w:rFonts w:ascii="Times New Roman" w:eastAsiaTheme="minorHAnsi" w:hAnsi="Times New Roman" w:cs="Times New Roman"/>
          <w:sz w:val="28"/>
          <w:szCs w:val="28"/>
        </w:rPr>
        <w:t xml:space="preserve">1. </w:t>
      </w:r>
      <w:r w:rsidR="00881AF1" w:rsidRPr="008C6AD8">
        <w:rPr>
          <w:rFonts w:ascii="Times New Roman" w:eastAsiaTheme="minorHAnsi" w:hAnsi="Times New Roman" w:cs="Times New Roman"/>
          <w:sz w:val="28"/>
          <w:szCs w:val="28"/>
        </w:rPr>
        <w:t>Izdarīt Ministru kabineta 2019. gada 10.decembra noteikumos Nr. 641 “Zāļu valsts aģentūras maksas pakalpojumu cenrādis” (Latvijas Vēstnesis, 2019, 255. nr.) šādus grozījumus:</w:t>
      </w:r>
    </w:p>
    <w:p w14:paraId="063EED11" w14:textId="03309479" w:rsidR="00954566" w:rsidRPr="00B8753D" w:rsidRDefault="00954566" w:rsidP="00B8753D">
      <w:pPr>
        <w:pStyle w:val="ListParagraph"/>
        <w:numPr>
          <w:ilvl w:val="1"/>
          <w:numId w:val="2"/>
        </w:numPr>
        <w:spacing w:line="256" w:lineRule="auto"/>
        <w:jc w:val="both"/>
        <w:rPr>
          <w:rFonts w:ascii="Times New Roman" w:eastAsiaTheme="minorHAnsi" w:hAnsi="Times New Roman"/>
          <w:sz w:val="28"/>
          <w:szCs w:val="28"/>
        </w:rPr>
      </w:pPr>
      <w:r w:rsidRPr="00B8753D">
        <w:rPr>
          <w:rFonts w:ascii="Times New Roman" w:eastAsiaTheme="minorHAnsi" w:hAnsi="Times New Roman"/>
          <w:sz w:val="28"/>
          <w:szCs w:val="28"/>
        </w:rPr>
        <w:t>Izteikt 9.punktu šādā redakcijā:</w:t>
      </w:r>
    </w:p>
    <w:p w14:paraId="7227DC94" w14:textId="6AD2B5FA" w:rsidR="002E1DAB" w:rsidRDefault="00954566" w:rsidP="00881AF1">
      <w:pPr>
        <w:spacing w:line="256" w:lineRule="auto"/>
        <w:ind w:firstLine="72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“9. Ja atbilstības novērtēšana saistīta ar izbraukumu ārpus Latvijas, dokumentu iesniedzējs sedz aģentūras amatpersonas ceļa (transporta) izdevumus līdz uzņēmumam un atpakaļ, izdevumus par vīzas noformēšanu, izdevumus pa</w:t>
      </w:r>
      <w:r w:rsidR="00707D39">
        <w:rPr>
          <w:rFonts w:ascii="Times New Roman" w:eastAsiaTheme="minorHAnsi" w:hAnsi="Times New Roman" w:cs="Times New Roman"/>
          <w:sz w:val="28"/>
          <w:szCs w:val="28"/>
        </w:rPr>
        <w:t>r</w:t>
      </w:r>
      <w:r>
        <w:rPr>
          <w:rFonts w:ascii="Times New Roman" w:eastAsiaTheme="minorHAnsi" w:hAnsi="Times New Roman" w:cs="Times New Roman"/>
          <w:sz w:val="28"/>
          <w:szCs w:val="28"/>
        </w:rPr>
        <w:t xml:space="preserve"> viesnīcu (naktsmītni), veselības apdrošināšanas izdevumus un dienas naudu par šo noteikumu pielikuma 36., 38. punktā, 39.2., 39.8.apakšpunktā un 44.punktā minētajiem pakalpojumiem.”</w:t>
      </w:r>
    </w:p>
    <w:p w14:paraId="56D7AA21" w14:textId="176BEF1E" w:rsidR="00537D8C" w:rsidRDefault="00423885" w:rsidP="000354EA">
      <w:pPr>
        <w:pStyle w:val="ListParagraph"/>
        <w:numPr>
          <w:ilvl w:val="1"/>
          <w:numId w:val="2"/>
        </w:numPr>
        <w:spacing w:line="256" w:lineRule="auto"/>
        <w:jc w:val="both"/>
        <w:rPr>
          <w:rFonts w:ascii="Times New Roman" w:eastAsiaTheme="minorHAnsi" w:hAnsi="Times New Roman"/>
          <w:sz w:val="28"/>
          <w:szCs w:val="28"/>
        </w:rPr>
      </w:pPr>
      <w:r w:rsidRPr="00B8753D">
        <w:rPr>
          <w:rFonts w:ascii="Times New Roman" w:eastAsiaTheme="minorHAnsi" w:hAnsi="Times New Roman"/>
          <w:sz w:val="28"/>
          <w:szCs w:val="28"/>
        </w:rPr>
        <w:t>Papildināt</w:t>
      </w:r>
      <w:r w:rsidR="00537D8C" w:rsidRPr="00B8753D">
        <w:rPr>
          <w:rFonts w:ascii="Times New Roman" w:eastAsiaTheme="minorHAnsi" w:hAnsi="Times New Roman"/>
          <w:sz w:val="28"/>
          <w:szCs w:val="28"/>
        </w:rPr>
        <w:t xml:space="preserve"> 10</w:t>
      </w:r>
      <w:r w:rsidRPr="00B8753D">
        <w:rPr>
          <w:rFonts w:ascii="Times New Roman" w:eastAsiaTheme="minorHAnsi" w:hAnsi="Times New Roman"/>
          <w:sz w:val="28"/>
          <w:szCs w:val="28"/>
        </w:rPr>
        <w:t>.</w:t>
      </w:r>
      <w:r w:rsidR="00537D8C" w:rsidRPr="00B8753D">
        <w:rPr>
          <w:rFonts w:ascii="Times New Roman" w:eastAsiaTheme="minorHAnsi" w:hAnsi="Times New Roman"/>
          <w:sz w:val="28"/>
          <w:szCs w:val="28"/>
        </w:rPr>
        <w:t xml:space="preserve">punktu </w:t>
      </w:r>
      <w:r w:rsidRPr="00B8753D">
        <w:rPr>
          <w:rFonts w:ascii="Times New Roman" w:eastAsiaTheme="minorHAnsi" w:hAnsi="Times New Roman"/>
          <w:sz w:val="28"/>
          <w:szCs w:val="28"/>
        </w:rPr>
        <w:t>aiz vārda “Latvijā” ar vārdiem “aptiek</w:t>
      </w:r>
      <w:r w:rsidR="003F7D43" w:rsidRPr="00B8753D">
        <w:rPr>
          <w:rFonts w:ascii="Times New Roman" w:eastAsiaTheme="minorHAnsi" w:hAnsi="Times New Roman"/>
          <w:sz w:val="28"/>
          <w:szCs w:val="28"/>
        </w:rPr>
        <w:t>ā</w:t>
      </w:r>
      <w:r w:rsidR="00954566" w:rsidRPr="00B8753D">
        <w:rPr>
          <w:rFonts w:ascii="Times New Roman" w:eastAsiaTheme="minorHAnsi" w:hAnsi="Times New Roman"/>
          <w:sz w:val="28"/>
          <w:szCs w:val="28"/>
        </w:rPr>
        <w:t xml:space="preserve"> vai</w:t>
      </w:r>
      <w:r w:rsidRPr="00B8753D">
        <w:rPr>
          <w:rFonts w:ascii="Times New Roman" w:eastAsiaTheme="minorHAnsi" w:hAnsi="Times New Roman"/>
          <w:sz w:val="28"/>
          <w:szCs w:val="28"/>
        </w:rPr>
        <w:t xml:space="preserve"> ārstniecības iestād</w:t>
      </w:r>
      <w:r w:rsidR="003F7D43" w:rsidRPr="00B8753D">
        <w:rPr>
          <w:rFonts w:ascii="Times New Roman" w:eastAsiaTheme="minorHAnsi" w:hAnsi="Times New Roman"/>
          <w:sz w:val="28"/>
          <w:szCs w:val="28"/>
        </w:rPr>
        <w:t>ē</w:t>
      </w:r>
      <w:r w:rsidRPr="00B8753D">
        <w:rPr>
          <w:rFonts w:ascii="Times New Roman" w:eastAsiaTheme="minorHAnsi" w:hAnsi="Times New Roman"/>
          <w:sz w:val="28"/>
          <w:szCs w:val="28"/>
        </w:rPr>
        <w:t>”;</w:t>
      </w:r>
    </w:p>
    <w:p w14:paraId="51F8400E" w14:textId="77777777" w:rsidR="000354EA" w:rsidRDefault="000354EA" w:rsidP="00B8753D">
      <w:pPr>
        <w:pStyle w:val="ListParagraph"/>
        <w:spacing w:line="256" w:lineRule="auto"/>
        <w:ind w:left="792"/>
        <w:jc w:val="both"/>
        <w:rPr>
          <w:rFonts w:ascii="Times New Roman" w:eastAsiaTheme="minorHAnsi" w:hAnsi="Times New Roman"/>
          <w:sz w:val="28"/>
          <w:szCs w:val="28"/>
        </w:rPr>
      </w:pPr>
    </w:p>
    <w:p w14:paraId="1DB08F95" w14:textId="77913DAA" w:rsidR="00EA6602" w:rsidRPr="0088165A" w:rsidRDefault="00EA6602" w:rsidP="000354EA">
      <w:pPr>
        <w:pStyle w:val="ListParagraph"/>
        <w:numPr>
          <w:ilvl w:val="1"/>
          <w:numId w:val="2"/>
        </w:numPr>
        <w:spacing w:line="256" w:lineRule="auto"/>
        <w:jc w:val="both"/>
        <w:rPr>
          <w:rFonts w:ascii="Times New Roman" w:eastAsiaTheme="minorHAnsi" w:hAnsi="Times New Roman"/>
          <w:sz w:val="28"/>
          <w:szCs w:val="28"/>
        </w:rPr>
      </w:pPr>
      <w:r w:rsidRPr="000354EA">
        <w:rPr>
          <w:rFonts w:ascii="Times New Roman" w:hAnsi="Times New Roman"/>
          <w:color w:val="000000"/>
          <w:sz w:val="28"/>
          <w:szCs w:val="28"/>
        </w:rPr>
        <w:t>Izteikt 13.punktu šādā redakcijā: “</w:t>
      </w:r>
      <w:r w:rsidRPr="000354EA">
        <w:rPr>
          <w:rFonts w:ascii="Tms Rmn" w:hAnsi="Tms Rmn" w:cs="Tms Rmn"/>
          <w:color w:val="000000"/>
          <w:sz w:val="28"/>
          <w:szCs w:val="28"/>
        </w:rPr>
        <w:t>Aģentūra piemēro atlaidi 90 % apmērā no noteiktās summas zāļu klīniskās izpētes,</w:t>
      </w:r>
      <w:r w:rsidRPr="000354EA">
        <w:rPr>
          <w:rFonts w:ascii="Tms Rmn" w:hAnsi="Tms Rmn" w:cs="Tms Rmn"/>
          <w:b/>
          <w:bCs/>
          <w:color w:val="000000"/>
          <w:sz w:val="28"/>
          <w:szCs w:val="28"/>
        </w:rPr>
        <w:t xml:space="preserve"> </w:t>
      </w:r>
      <w:r w:rsidRPr="000354EA">
        <w:rPr>
          <w:rFonts w:ascii="Tms Rmn" w:hAnsi="Tms Rmn" w:cs="Tms Rmn"/>
          <w:color w:val="000000"/>
          <w:sz w:val="28"/>
          <w:szCs w:val="28"/>
        </w:rPr>
        <w:t xml:space="preserve">zāļu klīniskās izpētes dokumentācijas būtisko grozījumu izskatīšanai un zāļu lietošanas novērojuma  iesnieguma un tam pievienotās dokumentācijas izskatīšanai bezpeļņas organizācijas, neatkarīgas ekspertu grupas, akadēmiskās vai zinātniskas institūcijas, ārstu profesionālās asociācijas vai individuāla pētnieka nekomerciāliem pētījumiem par šo noteikumu </w:t>
      </w:r>
      <w:hyperlink r:id="rId9" w:anchor="piel0" w:history="1">
        <w:r w:rsidRPr="000354EA">
          <w:rPr>
            <w:rFonts w:ascii="Tms Rmn" w:hAnsi="Tms Rmn" w:cs="Tms Rmn"/>
            <w:color w:val="0000FF"/>
            <w:sz w:val="28"/>
            <w:szCs w:val="28"/>
            <w:u w:val="single"/>
          </w:rPr>
          <w:t>pielikuma</w:t>
        </w:r>
      </w:hyperlink>
      <w:r w:rsidRPr="000354EA">
        <w:rPr>
          <w:rFonts w:ascii="Tms Rmn" w:hAnsi="Tms Rmn" w:cs="Tms Rmn"/>
          <w:color w:val="000000"/>
          <w:sz w:val="28"/>
          <w:szCs w:val="28"/>
        </w:rPr>
        <w:t xml:space="preserve"> 43., 45 un 46.</w:t>
      </w:r>
      <w:r w:rsidRPr="000354EA">
        <w:rPr>
          <w:rFonts w:ascii="Tms Rmn" w:hAnsi="Tms Rmn" w:cs="Tms Rmn"/>
          <w:b/>
          <w:bCs/>
          <w:color w:val="000000"/>
          <w:sz w:val="28"/>
          <w:szCs w:val="28"/>
        </w:rPr>
        <w:t> </w:t>
      </w:r>
      <w:r w:rsidRPr="000354EA">
        <w:rPr>
          <w:rFonts w:ascii="Tms Rmn" w:hAnsi="Tms Rmn" w:cs="Tms Rmn"/>
          <w:color w:val="000000"/>
          <w:sz w:val="28"/>
          <w:szCs w:val="28"/>
        </w:rPr>
        <w:t>punktā minēto pakalpojumu.</w:t>
      </w:r>
      <w:r w:rsidR="008C7A7C" w:rsidRPr="000354EA">
        <w:rPr>
          <w:rFonts w:ascii="Tms Rmn" w:hAnsi="Tms Rmn" w:cs="Tms Rmn"/>
          <w:color w:val="000000"/>
          <w:sz w:val="28"/>
          <w:szCs w:val="28"/>
        </w:rPr>
        <w:t>”</w:t>
      </w:r>
      <w:r w:rsidR="00D012CF" w:rsidRPr="000354EA">
        <w:rPr>
          <w:rFonts w:ascii="Tms Rmn" w:hAnsi="Tms Rmn" w:cs="Tms Rmn"/>
          <w:color w:val="000000"/>
          <w:sz w:val="28"/>
          <w:szCs w:val="28"/>
        </w:rPr>
        <w:t xml:space="preserve">, </w:t>
      </w:r>
    </w:p>
    <w:p w14:paraId="50E55CE8" w14:textId="77777777" w:rsidR="0088165A" w:rsidRPr="0088165A" w:rsidRDefault="0088165A" w:rsidP="0088165A">
      <w:pPr>
        <w:pStyle w:val="ListParagraph"/>
        <w:rPr>
          <w:rFonts w:ascii="Times New Roman" w:eastAsiaTheme="minorHAnsi" w:hAnsi="Times New Roman"/>
          <w:sz w:val="28"/>
          <w:szCs w:val="28"/>
        </w:rPr>
      </w:pPr>
    </w:p>
    <w:p w14:paraId="01B850F1" w14:textId="02BCCD6C" w:rsidR="000A3E33" w:rsidRDefault="000A3E33" w:rsidP="0088165A">
      <w:pPr>
        <w:pStyle w:val="ListParagraph"/>
        <w:numPr>
          <w:ilvl w:val="1"/>
          <w:numId w:val="2"/>
        </w:numPr>
        <w:spacing w:line="256" w:lineRule="auto"/>
        <w:jc w:val="both"/>
        <w:rPr>
          <w:rFonts w:ascii="Times New Roman" w:eastAsiaTheme="minorHAnsi" w:hAnsi="Times New Roman"/>
          <w:sz w:val="28"/>
          <w:szCs w:val="28"/>
        </w:rPr>
      </w:pPr>
      <w:r w:rsidRPr="0088165A">
        <w:rPr>
          <w:rFonts w:ascii="Times New Roman" w:eastAsiaTheme="minorHAnsi" w:hAnsi="Times New Roman"/>
          <w:sz w:val="28"/>
          <w:szCs w:val="28"/>
        </w:rPr>
        <w:t>Izteikt pielikuma 1.1.apakšpunkta otro aili šādā redakcijā:</w:t>
      </w:r>
    </w:p>
    <w:p w14:paraId="160AC87D" w14:textId="77777777" w:rsidR="0088165A" w:rsidRDefault="0088165A" w:rsidP="0088165A">
      <w:pPr>
        <w:autoSpaceDE w:val="0"/>
        <w:autoSpaceDN w:val="0"/>
        <w:adjustRightInd w:val="0"/>
        <w:spacing w:after="0" w:line="240" w:lineRule="auto"/>
        <w:jc w:val="both"/>
        <w:rPr>
          <w:rFonts w:ascii="Times New Roman" w:hAnsi="Times New Roman" w:cs="Times New Roman"/>
          <w:color w:val="000000"/>
          <w:sz w:val="28"/>
          <w:szCs w:val="28"/>
        </w:rPr>
      </w:pPr>
      <w:r w:rsidRPr="008C6AD8">
        <w:rPr>
          <w:rFonts w:ascii="Times New Roman" w:eastAsiaTheme="minorHAnsi" w:hAnsi="Times New Roman" w:cs="Times New Roman"/>
          <w:sz w:val="28"/>
          <w:szCs w:val="28"/>
        </w:rPr>
        <w:t xml:space="preserve">“1.1. </w:t>
      </w:r>
      <w:r w:rsidRPr="008C6AD8">
        <w:rPr>
          <w:rFonts w:ascii="Times New Roman" w:hAnsi="Times New Roman" w:cs="Times New Roman"/>
          <w:color w:val="000000"/>
          <w:sz w:val="28"/>
          <w:szCs w:val="28"/>
        </w:rPr>
        <w:t>iesniegums zālēm ar jaunu vai zināmu aktīvo vielu (pilnīgs zāļu reģistrācijas iesniegums)”;</w:t>
      </w:r>
    </w:p>
    <w:p w14:paraId="39CB322C" w14:textId="77777777" w:rsidR="0088165A" w:rsidRPr="0088165A" w:rsidRDefault="0088165A" w:rsidP="0088165A">
      <w:pPr>
        <w:pStyle w:val="ListParagraph"/>
        <w:rPr>
          <w:rFonts w:ascii="Times New Roman" w:eastAsiaTheme="minorHAnsi" w:hAnsi="Times New Roman"/>
          <w:sz w:val="28"/>
          <w:szCs w:val="28"/>
        </w:rPr>
      </w:pPr>
    </w:p>
    <w:p w14:paraId="617FFB0F" w14:textId="3633767E" w:rsidR="000A3E33" w:rsidRPr="0088165A" w:rsidRDefault="000A3E33" w:rsidP="0088165A">
      <w:pPr>
        <w:pStyle w:val="ListParagraph"/>
        <w:numPr>
          <w:ilvl w:val="1"/>
          <w:numId w:val="2"/>
        </w:numPr>
        <w:spacing w:line="256" w:lineRule="auto"/>
        <w:jc w:val="both"/>
        <w:rPr>
          <w:rFonts w:ascii="Times New Roman" w:eastAsiaTheme="minorHAnsi" w:hAnsi="Times New Roman"/>
          <w:sz w:val="28"/>
          <w:szCs w:val="28"/>
        </w:rPr>
      </w:pPr>
      <w:r w:rsidRPr="0088165A">
        <w:rPr>
          <w:rFonts w:ascii="Times New Roman" w:hAnsi="Times New Roman"/>
          <w:color w:val="000000"/>
          <w:sz w:val="28"/>
          <w:szCs w:val="28"/>
        </w:rPr>
        <w:t>Izteikt pielikuma 3.1. un 5.1.apakšpunkta otro aili šādā redakcijā:</w:t>
      </w:r>
    </w:p>
    <w:p w14:paraId="64393522" w14:textId="2920FB4E" w:rsidR="000A3E33" w:rsidRDefault="000A3E33" w:rsidP="00881AF1">
      <w:pPr>
        <w:autoSpaceDE w:val="0"/>
        <w:autoSpaceDN w:val="0"/>
        <w:adjustRightInd w:val="0"/>
        <w:spacing w:after="0" w:line="240" w:lineRule="auto"/>
        <w:jc w:val="both"/>
        <w:rPr>
          <w:rFonts w:ascii="Times New Roman" w:hAnsi="Times New Roman" w:cs="Times New Roman"/>
          <w:color w:val="000000"/>
          <w:sz w:val="28"/>
          <w:szCs w:val="28"/>
        </w:rPr>
      </w:pPr>
      <w:r w:rsidRPr="008C6AD8">
        <w:rPr>
          <w:rFonts w:ascii="Times New Roman" w:hAnsi="Times New Roman" w:cs="Times New Roman"/>
          <w:color w:val="000000"/>
          <w:sz w:val="28"/>
          <w:szCs w:val="28"/>
        </w:rPr>
        <w:lastRenderedPageBreak/>
        <w:t xml:space="preserve"> “nacionālajā, savstarpējās atzīšanas, decentralizētajā reģistrācijas procedūrā reģistrētām zālēm”;</w:t>
      </w:r>
    </w:p>
    <w:p w14:paraId="67E9DDF9" w14:textId="4B28571A" w:rsidR="0088165A" w:rsidRPr="00055180" w:rsidRDefault="0088165A" w:rsidP="00055180">
      <w:pPr>
        <w:pStyle w:val="ListParagraph"/>
        <w:numPr>
          <w:ilvl w:val="1"/>
          <w:numId w:val="2"/>
        </w:numPr>
        <w:autoSpaceDE w:val="0"/>
        <w:autoSpaceDN w:val="0"/>
        <w:adjustRightInd w:val="0"/>
        <w:spacing w:after="0" w:line="240" w:lineRule="auto"/>
        <w:jc w:val="both"/>
        <w:rPr>
          <w:rFonts w:ascii="Times New Roman" w:hAnsi="Times New Roman"/>
          <w:color w:val="000000"/>
          <w:sz w:val="28"/>
          <w:szCs w:val="28"/>
        </w:rPr>
      </w:pPr>
      <w:r w:rsidRPr="00055180">
        <w:rPr>
          <w:rFonts w:ascii="Times New Roman" w:hAnsi="Times New Roman"/>
          <w:color w:val="000000"/>
          <w:sz w:val="28"/>
          <w:szCs w:val="28"/>
        </w:rPr>
        <w:t>Izteikt pielikuma 40.punktu šādā redakcijā: “</w:t>
      </w:r>
      <w:r w:rsidRPr="00055180">
        <w:rPr>
          <w:rFonts w:ascii="Tms Rmn" w:hAnsi="Tms Rmn" w:cs="Tms Rmn"/>
          <w:color w:val="000000"/>
          <w:sz w:val="28"/>
          <w:szCs w:val="28"/>
        </w:rPr>
        <w:t>Audu, šūnu, orgānu un miruša cilvēka ķermeņa izmantošanas vietas atbilstības novērtēšana un darbības atbilstības uzraudzība akreditētas medicīnas studiju un ārstniecības personu profesionālās pilnveides programmas īstenošanai augstskolā.”</w:t>
      </w:r>
    </w:p>
    <w:p w14:paraId="65A26E97" w14:textId="77777777" w:rsidR="00055180" w:rsidRPr="00055180" w:rsidRDefault="00055180" w:rsidP="00055180">
      <w:pPr>
        <w:pStyle w:val="ListParagraph"/>
        <w:autoSpaceDE w:val="0"/>
        <w:autoSpaceDN w:val="0"/>
        <w:adjustRightInd w:val="0"/>
        <w:spacing w:after="0" w:line="240" w:lineRule="auto"/>
        <w:ind w:left="792"/>
        <w:jc w:val="both"/>
        <w:rPr>
          <w:rFonts w:ascii="Times New Roman" w:hAnsi="Times New Roman"/>
          <w:color w:val="000000"/>
          <w:sz w:val="28"/>
          <w:szCs w:val="28"/>
        </w:rPr>
      </w:pPr>
    </w:p>
    <w:p w14:paraId="5A6284F5" w14:textId="3617604B" w:rsidR="000354EA" w:rsidRPr="00055180" w:rsidRDefault="00055180" w:rsidP="00881AF1">
      <w:pPr>
        <w:pStyle w:val="ListParagraph"/>
        <w:numPr>
          <w:ilvl w:val="1"/>
          <w:numId w:val="2"/>
        </w:numPr>
        <w:autoSpaceDE w:val="0"/>
        <w:autoSpaceDN w:val="0"/>
        <w:adjustRightInd w:val="0"/>
        <w:spacing w:after="0" w:line="240" w:lineRule="auto"/>
        <w:jc w:val="both"/>
        <w:rPr>
          <w:rFonts w:ascii="Times New Roman" w:hAnsi="Times New Roman"/>
          <w:color w:val="000000"/>
          <w:sz w:val="28"/>
          <w:szCs w:val="28"/>
        </w:rPr>
      </w:pPr>
      <w:r w:rsidRPr="00055180">
        <w:rPr>
          <w:rFonts w:ascii="Tms Rmn" w:hAnsi="Tms Rmn" w:cs="Tms Rmn"/>
          <w:color w:val="000000"/>
          <w:sz w:val="28"/>
          <w:szCs w:val="28"/>
        </w:rPr>
        <w:t xml:space="preserve">Izteikt pielikuma 46.punkta otro aili šādā redakcijā “Ārsta un </w:t>
      </w:r>
      <w:r w:rsidRPr="00055180">
        <w:rPr>
          <w:rFonts w:ascii="Times New Roman" w:hAnsi="Times New Roman"/>
          <w:sz w:val="28"/>
          <w:szCs w:val="28"/>
        </w:rPr>
        <w:t>zāļu ražotāja (tā pārstāvja) ierosināta zāļu lietošanas novērojuma iesnieguma un pievienoto dokumentu ekspertīze</w:t>
      </w:r>
      <w:r w:rsidRPr="00055180">
        <w:rPr>
          <w:rFonts w:ascii="Times New Roman" w:hAnsi="Times New Roman"/>
          <w:sz w:val="28"/>
          <w:szCs w:val="28"/>
          <w:vertAlign w:val="superscript"/>
        </w:rPr>
        <w:t>1”</w:t>
      </w:r>
      <w:r>
        <w:rPr>
          <w:rFonts w:ascii="Times New Roman" w:hAnsi="Times New Roman"/>
          <w:sz w:val="28"/>
          <w:szCs w:val="28"/>
        </w:rPr>
        <w:t>;</w:t>
      </w:r>
    </w:p>
    <w:p w14:paraId="60F352F9" w14:textId="77777777" w:rsidR="00055180" w:rsidRPr="00055180" w:rsidRDefault="00055180" w:rsidP="00055180">
      <w:pPr>
        <w:pStyle w:val="ListParagraph"/>
        <w:rPr>
          <w:rFonts w:ascii="Times New Roman" w:hAnsi="Times New Roman"/>
          <w:color w:val="000000"/>
          <w:sz w:val="28"/>
          <w:szCs w:val="28"/>
        </w:rPr>
      </w:pPr>
    </w:p>
    <w:p w14:paraId="51370F21" w14:textId="5D45A27E" w:rsidR="00423885" w:rsidRDefault="00423885" w:rsidP="00881AF1">
      <w:pPr>
        <w:pStyle w:val="ListParagraph"/>
        <w:numPr>
          <w:ilvl w:val="1"/>
          <w:numId w:val="2"/>
        </w:numPr>
        <w:autoSpaceDE w:val="0"/>
        <w:autoSpaceDN w:val="0"/>
        <w:adjustRightInd w:val="0"/>
        <w:spacing w:after="0" w:line="240" w:lineRule="auto"/>
        <w:jc w:val="both"/>
        <w:rPr>
          <w:rFonts w:ascii="Times New Roman" w:hAnsi="Times New Roman"/>
          <w:color w:val="000000"/>
          <w:sz w:val="28"/>
          <w:szCs w:val="28"/>
        </w:rPr>
      </w:pPr>
      <w:r w:rsidRPr="00055180">
        <w:rPr>
          <w:rFonts w:ascii="Times New Roman" w:hAnsi="Times New Roman"/>
          <w:color w:val="000000"/>
          <w:sz w:val="28"/>
          <w:szCs w:val="28"/>
        </w:rPr>
        <w:t xml:space="preserve">Izteikt pielikuma </w:t>
      </w:r>
      <w:r w:rsidR="0026615D" w:rsidRPr="00055180">
        <w:rPr>
          <w:rFonts w:ascii="Times New Roman" w:hAnsi="Times New Roman"/>
          <w:color w:val="000000"/>
          <w:sz w:val="28"/>
          <w:szCs w:val="28"/>
        </w:rPr>
        <w:t>53.punkta otro aili šādā redakcijā:</w:t>
      </w:r>
    </w:p>
    <w:p w14:paraId="3045BC18" w14:textId="09B353A2" w:rsidR="002119A2" w:rsidRDefault="002119A2" w:rsidP="00585797">
      <w:pPr>
        <w:autoSpaceDE w:val="0"/>
        <w:autoSpaceDN w:val="0"/>
        <w:adjustRightInd w:val="0"/>
        <w:spacing w:after="0" w:line="240" w:lineRule="auto"/>
        <w:jc w:val="both"/>
        <w:rPr>
          <w:rFonts w:ascii="Times New Roman" w:hAnsi="Times New Roman" w:cs="Times New Roman"/>
          <w:color w:val="000000"/>
          <w:sz w:val="28"/>
          <w:szCs w:val="28"/>
        </w:rPr>
      </w:pPr>
      <w:r w:rsidRPr="008C6AD8">
        <w:rPr>
          <w:rFonts w:ascii="Times New Roman" w:hAnsi="Times New Roman" w:cs="Times New Roman"/>
          <w:color w:val="000000"/>
          <w:sz w:val="28"/>
          <w:szCs w:val="28"/>
        </w:rPr>
        <w:t>“Izbraukums atbilstības novērtēšanai</w:t>
      </w:r>
      <w:r w:rsidR="00C128BB">
        <w:rPr>
          <w:rFonts w:ascii="Times New Roman" w:hAnsi="Times New Roman" w:cs="Times New Roman"/>
          <w:color w:val="000000"/>
          <w:sz w:val="28"/>
          <w:szCs w:val="28"/>
        </w:rPr>
        <w:t xml:space="preserve"> Latvijā</w:t>
      </w:r>
      <w:r>
        <w:rPr>
          <w:rFonts w:ascii="Times New Roman" w:hAnsi="Times New Roman" w:cs="Times New Roman"/>
          <w:color w:val="000000"/>
          <w:sz w:val="28"/>
          <w:szCs w:val="28"/>
        </w:rPr>
        <w:t xml:space="preserve"> vai</w:t>
      </w:r>
      <w:r w:rsidRPr="008C6AD8">
        <w:rPr>
          <w:rFonts w:ascii="Times New Roman" w:hAnsi="Times New Roman" w:cs="Times New Roman"/>
          <w:color w:val="000000"/>
          <w:sz w:val="28"/>
          <w:szCs w:val="28"/>
        </w:rPr>
        <w:t xml:space="preserve"> attīrīta ūdens paraugu atlasei no aptiekām”; </w:t>
      </w:r>
    </w:p>
    <w:p w14:paraId="7A923554" w14:textId="77777777" w:rsidR="00585797" w:rsidRPr="00585797" w:rsidRDefault="00585797" w:rsidP="00585797">
      <w:pPr>
        <w:autoSpaceDE w:val="0"/>
        <w:autoSpaceDN w:val="0"/>
        <w:adjustRightInd w:val="0"/>
        <w:spacing w:after="0" w:line="240" w:lineRule="auto"/>
        <w:jc w:val="both"/>
        <w:rPr>
          <w:rFonts w:ascii="Times New Roman" w:hAnsi="Times New Roman" w:cs="Times New Roman"/>
          <w:color w:val="000000"/>
          <w:sz w:val="28"/>
          <w:szCs w:val="28"/>
        </w:rPr>
      </w:pPr>
    </w:p>
    <w:p w14:paraId="2E392875" w14:textId="6C99B28D" w:rsidR="009C78CA" w:rsidRDefault="009C78CA" w:rsidP="00881AF1">
      <w:pPr>
        <w:pStyle w:val="ListParagraph"/>
        <w:numPr>
          <w:ilvl w:val="1"/>
          <w:numId w:val="2"/>
        </w:numPr>
        <w:autoSpaceDE w:val="0"/>
        <w:autoSpaceDN w:val="0"/>
        <w:adjustRightInd w:val="0"/>
        <w:spacing w:after="0" w:line="240" w:lineRule="auto"/>
        <w:jc w:val="both"/>
        <w:rPr>
          <w:rFonts w:ascii="Times New Roman" w:hAnsi="Times New Roman"/>
          <w:color w:val="000000"/>
          <w:sz w:val="28"/>
          <w:szCs w:val="28"/>
        </w:rPr>
      </w:pPr>
      <w:r w:rsidRPr="002119A2">
        <w:rPr>
          <w:rFonts w:ascii="Times New Roman" w:hAnsi="Times New Roman"/>
          <w:color w:val="000000"/>
          <w:sz w:val="28"/>
          <w:szCs w:val="28"/>
        </w:rPr>
        <w:t>Svītrot pielikuma 56.</w:t>
      </w:r>
      <w:r w:rsidR="00C51C54">
        <w:rPr>
          <w:rFonts w:ascii="Times New Roman" w:hAnsi="Times New Roman"/>
          <w:color w:val="000000"/>
          <w:sz w:val="28"/>
          <w:szCs w:val="28"/>
        </w:rPr>
        <w:t xml:space="preserve"> </w:t>
      </w:r>
      <w:r w:rsidRPr="002119A2">
        <w:rPr>
          <w:rFonts w:ascii="Times New Roman" w:hAnsi="Times New Roman"/>
          <w:color w:val="000000"/>
          <w:sz w:val="28"/>
          <w:szCs w:val="28"/>
        </w:rPr>
        <w:t>punktu;</w:t>
      </w:r>
    </w:p>
    <w:p w14:paraId="30F724DB" w14:textId="1072F361" w:rsidR="00C51C54" w:rsidRPr="00585797" w:rsidRDefault="00C51C54" w:rsidP="00881AF1">
      <w:pPr>
        <w:pStyle w:val="ListParagraph"/>
        <w:numPr>
          <w:ilvl w:val="1"/>
          <w:numId w:val="2"/>
        </w:numPr>
        <w:autoSpaceDE w:val="0"/>
        <w:autoSpaceDN w:val="0"/>
        <w:adjustRightInd w:val="0"/>
        <w:spacing w:after="0" w:line="240" w:lineRule="auto"/>
        <w:jc w:val="both"/>
        <w:rPr>
          <w:rFonts w:ascii="Times New Roman" w:hAnsi="Times New Roman"/>
          <w:color w:val="000000"/>
          <w:sz w:val="28"/>
          <w:szCs w:val="28"/>
        </w:rPr>
      </w:pPr>
      <w:r w:rsidRPr="00C51C54">
        <w:rPr>
          <w:rFonts w:ascii="Times New Roman" w:hAnsi="Times New Roman"/>
          <w:color w:val="000000"/>
          <w:sz w:val="28"/>
          <w:szCs w:val="28"/>
        </w:rPr>
        <w:t>Svītrot pielikuma 57.</w:t>
      </w:r>
      <w:r w:rsidR="00D9335D">
        <w:rPr>
          <w:rFonts w:ascii="Times New Roman" w:hAnsi="Times New Roman"/>
          <w:color w:val="000000"/>
          <w:sz w:val="28"/>
          <w:szCs w:val="28"/>
        </w:rPr>
        <w:t xml:space="preserve"> </w:t>
      </w:r>
      <w:r w:rsidRPr="00C51C54">
        <w:rPr>
          <w:rFonts w:ascii="Times New Roman" w:hAnsi="Times New Roman"/>
          <w:color w:val="000000"/>
          <w:sz w:val="28"/>
          <w:szCs w:val="28"/>
        </w:rPr>
        <w:t>punktu</w:t>
      </w:r>
      <w:r w:rsidR="00D9335D">
        <w:rPr>
          <w:rFonts w:ascii="Times New Roman" w:hAnsi="Times New Roman"/>
          <w:color w:val="000000"/>
          <w:sz w:val="28"/>
          <w:szCs w:val="28"/>
        </w:rPr>
        <w:t>;</w:t>
      </w:r>
    </w:p>
    <w:p w14:paraId="2D67A1EE" w14:textId="7BBBFE73" w:rsidR="008304F7" w:rsidRPr="008C6AD8" w:rsidRDefault="008304F7" w:rsidP="00881AF1">
      <w:pPr>
        <w:autoSpaceDE w:val="0"/>
        <w:autoSpaceDN w:val="0"/>
        <w:adjustRightInd w:val="0"/>
        <w:spacing w:after="0" w:line="240" w:lineRule="auto"/>
        <w:jc w:val="both"/>
        <w:rPr>
          <w:rFonts w:ascii="Times New Roman" w:hAnsi="Times New Roman" w:cs="Times New Roman"/>
          <w:color w:val="000000"/>
          <w:sz w:val="28"/>
          <w:szCs w:val="28"/>
        </w:rPr>
      </w:pPr>
    </w:p>
    <w:p w14:paraId="028C1C3C" w14:textId="11A37032" w:rsidR="0065623E" w:rsidRPr="008C6AD8" w:rsidRDefault="008304F7" w:rsidP="00881AF1">
      <w:pPr>
        <w:autoSpaceDE w:val="0"/>
        <w:autoSpaceDN w:val="0"/>
        <w:adjustRightInd w:val="0"/>
        <w:spacing w:after="0" w:line="240" w:lineRule="auto"/>
        <w:jc w:val="both"/>
        <w:rPr>
          <w:rFonts w:ascii="Times New Roman" w:hAnsi="Times New Roman" w:cs="Times New Roman"/>
          <w:color w:val="000000"/>
          <w:sz w:val="28"/>
          <w:szCs w:val="28"/>
        </w:rPr>
      </w:pPr>
      <w:r w:rsidRPr="008C6AD8">
        <w:rPr>
          <w:rFonts w:ascii="Times New Roman" w:hAnsi="Times New Roman" w:cs="Times New Roman"/>
          <w:color w:val="000000"/>
          <w:sz w:val="28"/>
          <w:szCs w:val="28"/>
        </w:rPr>
        <w:tab/>
      </w:r>
      <w:r w:rsidR="000A38DF" w:rsidRPr="008C6AD8">
        <w:rPr>
          <w:rFonts w:ascii="Times New Roman" w:hAnsi="Times New Roman" w:cs="Times New Roman"/>
          <w:color w:val="000000"/>
          <w:sz w:val="28"/>
          <w:szCs w:val="28"/>
        </w:rPr>
        <w:t>1.</w:t>
      </w:r>
      <w:r w:rsidR="004B2EC9" w:rsidRPr="008C6AD8">
        <w:rPr>
          <w:rFonts w:ascii="Times New Roman" w:hAnsi="Times New Roman" w:cs="Times New Roman"/>
          <w:color w:val="000000"/>
          <w:sz w:val="28"/>
          <w:szCs w:val="28"/>
        </w:rPr>
        <w:t>1</w:t>
      </w:r>
      <w:r w:rsidR="00C51C54">
        <w:rPr>
          <w:rFonts w:ascii="Times New Roman" w:hAnsi="Times New Roman" w:cs="Times New Roman"/>
          <w:color w:val="000000"/>
          <w:sz w:val="28"/>
          <w:szCs w:val="28"/>
        </w:rPr>
        <w:t>1</w:t>
      </w:r>
      <w:r w:rsidRPr="008C6AD8">
        <w:rPr>
          <w:rFonts w:ascii="Times New Roman" w:hAnsi="Times New Roman" w:cs="Times New Roman"/>
          <w:color w:val="000000"/>
          <w:sz w:val="28"/>
          <w:szCs w:val="28"/>
        </w:rPr>
        <w:t xml:space="preserve">. </w:t>
      </w:r>
      <w:r w:rsidR="00970777" w:rsidRPr="008C6AD8">
        <w:rPr>
          <w:rFonts w:ascii="Times New Roman" w:hAnsi="Times New Roman" w:cs="Times New Roman"/>
          <w:color w:val="000000"/>
          <w:sz w:val="28"/>
          <w:szCs w:val="28"/>
        </w:rPr>
        <w:t xml:space="preserve">Izteikt pielikuma </w:t>
      </w:r>
      <w:r w:rsidR="0065623E" w:rsidRPr="008C6AD8">
        <w:rPr>
          <w:rFonts w:ascii="Times New Roman" w:hAnsi="Times New Roman" w:cs="Times New Roman"/>
          <w:color w:val="000000"/>
          <w:sz w:val="28"/>
          <w:szCs w:val="28"/>
        </w:rPr>
        <w:t>60. punkt</w:t>
      </w:r>
      <w:r w:rsidR="00970777" w:rsidRPr="008C6AD8">
        <w:rPr>
          <w:rFonts w:ascii="Times New Roman" w:hAnsi="Times New Roman" w:cs="Times New Roman"/>
          <w:color w:val="000000"/>
          <w:sz w:val="28"/>
          <w:szCs w:val="28"/>
        </w:rPr>
        <w:t>a otro aili šādā redakcijā:</w:t>
      </w:r>
    </w:p>
    <w:p w14:paraId="2B6EB719" w14:textId="20F1AAF9" w:rsidR="0065623E" w:rsidRPr="008C6AD8" w:rsidRDefault="0065623E" w:rsidP="00881AF1">
      <w:pPr>
        <w:autoSpaceDE w:val="0"/>
        <w:autoSpaceDN w:val="0"/>
        <w:adjustRightInd w:val="0"/>
        <w:spacing w:after="0" w:line="240" w:lineRule="auto"/>
        <w:jc w:val="both"/>
        <w:rPr>
          <w:rFonts w:ascii="Times New Roman" w:hAnsi="Times New Roman" w:cs="Times New Roman"/>
          <w:color w:val="000000"/>
          <w:sz w:val="28"/>
          <w:szCs w:val="28"/>
        </w:rPr>
      </w:pPr>
    </w:p>
    <w:p w14:paraId="7238C57B" w14:textId="5C931F7A" w:rsidR="00970777" w:rsidRPr="008C6AD8" w:rsidRDefault="00970777" w:rsidP="00881AF1">
      <w:pPr>
        <w:autoSpaceDE w:val="0"/>
        <w:autoSpaceDN w:val="0"/>
        <w:adjustRightInd w:val="0"/>
        <w:spacing w:after="0" w:line="240" w:lineRule="auto"/>
        <w:jc w:val="both"/>
        <w:rPr>
          <w:rFonts w:ascii="Times New Roman" w:hAnsi="Times New Roman" w:cs="Times New Roman"/>
          <w:color w:val="000000"/>
          <w:sz w:val="28"/>
          <w:szCs w:val="28"/>
        </w:rPr>
      </w:pPr>
      <w:r w:rsidRPr="008C6AD8">
        <w:rPr>
          <w:rFonts w:ascii="Times New Roman" w:hAnsi="Times New Roman" w:cs="Times New Roman"/>
          <w:color w:val="000000"/>
          <w:sz w:val="28"/>
          <w:szCs w:val="28"/>
        </w:rPr>
        <w:tab/>
        <w:t xml:space="preserve">“Medicīnisko ierīču klīniskā pētījuma būtisku izmaiņu </w:t>
      </w:r>
      <w:r w:rsidR="000C0100" w:rsidRPr="008C6AD8">
        <w:rPr>
          <w:rFonts w:ascii="Times New Roman" w:hAnsi="Times New Roman" w:cs="Times New Roman"/>
          <w:color w:val="000000"/>
          <w:sz w:val="28"/>
          <w:szCs w:val="28"/>
        </w:rPr>
        <w:t xml:space="preserve">dokumentācijas </w:t>
      </w:r>
      <w:r w:rsidRPr="008C6AD8">
        <w:rPr>
          <w:rFonts w:ascii="Times New Roman" w:hAnsi="Times New Roman" w:cs="Times New Roman"/>
          <w:color w:val="000000"/>
          <w:sz w:val="28"/>
          <w:szCs w:val="28"/>
        </w:rPr>
        <w:t>ekspertīze”;</w:t>
      </w:r>
    </w:p>
    <w:p w14:paraId="3133ED2F" w14:textId="77777777" w:rsidR="00970777" w:rsidRPr="008C6AD8" w:rsidRDefault="00970777" w:rsidP="00881AF1">
      <w:pPr>
        <w:autoSpaceDE w:val="0"/>
        <w:autoSpaceDN w:val="0"/>
        <w:adjustRightInd w:val="0"/>
        <w:spacing w:after="0" w:line="240" w:lineRule="auto"/>
        <w:jc w:val="both"/>
        <w:rPr>
          <w:rFonts w:ascii="Times New Roman" w:hAnsi="Times New Roman" w:cs="Times New Roman"/>
          <w:color w:val="000000"/>
          <w:sz w:val="28"/>
          <w:szCs w:val="28"/>
        </w:rPr>
      </w:pPr>
    </w:p>
    <w:p w14:paraId="425DC99F" w14:textId="03CCC1DE" w:rsidR="0065623E" w:rsidRPr="008C6AD8" w:rsidRDefault="0065623E" w:rsidP="00881AF1">
      <w:pPr>
        <w:autoSpaceDE w:val="0"/>
        <w:autoSpaceDN w:val="0"/>
        <w:adjustRightInd w:val="0"/>
        <w:spacing w:after="0" w:line="240" w:lineRule="auto"/>
        <w:jc w:val="both"/>
        <w:rPr>
          <w:rFonts w:ascii="Times New Roman" w:hAnsi="Times New Roman" w:cs="Times New Roman"/>
          <w:color w:val="000000"/>
          <w:sz w:val="28"/>
          <w:szCs w:val="28"/>
        </w:rPr>
      </w:pPr>
      <w:r w:rsidRPr="008C6AD8">
        <w:rPr>
          <w:rFonts w:ascii="Times New Roman" w:hAnsi="Times New Roman" w:cs="Times New Roman"/>
          <w:color w:val="000000"/>
          <w:sz w:val="28"/>
          <w:szCs w:val="28"/>
        </w:rPr>
        <w:tab/>
        <w:t>1.</w:t>
      </w:r>
      <w:r w:rsidR="004B2EC9" w:rsidRPr="008C6AD8">
        <w:rPr>
          <w:rFonts w:ascii="Times New Roman" w:hAnsi="Times New Roman" w:cs="Times New Roman"/>
          <w:color w:val="000000"/>
          <w:sz w:val="28"/>
          <w:szCs w:val="28"/>
        </w:rPr>
        <w:t>1</w:t>
      </w:r>
      <w:r w:rsidR="00C51C54">
        <w:rPr>
          <w:rFonts w:ascii="Times New Roman" w:hAnsi="Times New Roman" w:cs="Times New Roman"/>
          <w:color w:val="000000"/>
          <w:sz w:val="28"/>
          <w:szCs w:val="28"/>
        </w:rPr>
        <w:t>2</w:t>
      </w:r>
      <w:r w:rsidRPr="008C6AD8">
        <w:rPr>
          <w:rFonts w:ascii="Times New Roman" w:hAnsi="Times New Roman" w:cs="Times New Roman"/>
          <w:color w:val="000000"/>
          <w:sz w:val="28"/>
          <w:szCs w:val="28"/>
        </w:rPr>
        <w:t xml:space="preserve">. Izteikt pielikuma 61.punkta </w:t>
      </w:r>
      <w:r w:rsidR="00AC496E" w:rsidRPr="008C6AD8">
        <w:rPr>
          <w:rFonts w:ascii="Times New Roman" w:hAnsi="Times New Roman" w:cs="Times New Roman"/>
          <w:color w:val="000000"/>
          <w:sz w:val="28"/>
          <w:szCs w:val="28"/>
        </w:rPr>
        <w:t>otro aili šādā redakcijā:</w:t>
      </w:r>
    </w:p>
    <w:p w14:paraId="1CA48200" w14:textId="77777777" w:rsidR="00AC496E" w:rsidRPr="008C6AD8" w:rsidRDefault="00AC496E" w:rsidP="00881AF1">
      <w:pPr>
        <w:autoSpaceDE w:val="0"/>
        <w:autoSpaceDN w:val="0"/>
        <w:adjustRightInd w:val="0"/>
        <w:spacing w:after="0" w:line="240" w:lineRule="auto"/>
        <w:jc w:val="both"/>
        <w:rPr>
          <w:rFonts w:ascii="Times New Roman" w:hAnsi="Times New Roman" w:cs="Times New Roman"/>
          <w:color w:val="000000"/>
          <w:sz w:val="28"/>
          <w:szCs w:val="28"/>
        </w:rPr>
      </w:pPr>
    </w:p>
    <w:p w14:paraId="31CB5CF5" w14:textId="57CF5E69" w:rsidR="00AC496E" w:rsidRPr="008C6AD8" w:rsidRDefault="00AC496E" w:rsidP="00881AF1">
      <w:pPr>
        <w:autoSpaceDE w:val="0"/>
        <w:autoSpaceDN w:val="0"/>
        <w:adjustRightInd w:val="0"/>
        <w:spacing w:after="0" w:line="240" w:lineRule="auto"/>
        <w:jc w:val="both"/>
        <w:rPr>
          <w:rFonts w:ascii="Times New Roman" w:hAnsi="Times New Roman" w:cs="Times New Roman"/>
          <w:color w:val="000000"/>
          <w:sz w:val="28"/>
          <w:szCs w:val="28"/>
        </w:rPr>
      </w:pPr>
      <w:r w:rsidRPr="008C6AD8">
        <w:rPr>
          <w:rFonts w:ascii="Times New Roman" w:hAnsi="Times New Roman" w:cs="Times New Roman"/>
          <w:color w:val="000000"/>
          <w:sz w:val="28"/>
          <w:szCs w:val="28"/>
        </w:rPr>
        <w:tab/>
        <w:t xml:space="preserve">“Medicīnisko ierīču klīniskā pētījuma atjaunošana pēc klīniskā pētījuma apturēšanas”;  </w:t>
      </w:r>
    </w:p>
    <w:p w14:paraId="4965B59D" w14:textId="5DF52F36" w:rsidR="00D8560D" w:rsidRPr="008C6AD8" w:rsidRDefault="00D8560D" w:rsidP="00881AF1">
      <w:pPr>
        <w:autoSpaceDE w:val="0"/>
        <w:autoSpaceDN w:val="0"/>
        <w:adjustRightInd w:val="0"/>
        <w:spacing w:after="0" w:line="240" w:lineRule="auto"/>
        <w:jc w:val="both"/>
        <w:rPr>
          <w:rFonts w:ascii="Times New Roman" w:hAnsi="Times New Roman" w:cs="Times New Roman"/>
          <w:color w:val="000000"/>
          <w:sz w:val="28"/>
          <w:szCs w:val="28"/>
        </w:rPr>
      </w:pPr>
    </w:p>
    <w:p w14:paraId="68642649" w14:textId="70E9B469" w:rsidR="00D8560D" w:rsidRPr="008C6AD8" w:rsidRDefault="00D8560D" w:rsidP="00D8560D">
      <w:pPr>
        <w:spacing w:line="256" w:lineRule="auto"/>
        <w:ind w:right="-766" w:firstLine="709"/>
        <w:rPr>
          <w:rFonts w:ascii="Times New Roman" w:hAnsi="Times New Roman" w:cs="Times New Roman"/>
          <w:sz w:val="28"/>
          <w:szCs w:val="28"/>
        </w:rPr>
      </w:pPr>
      <w:r w:rsidRPr="008C6AD8">
        <w:rPr>
          <w:rFonts w:ascii="Times New Roman" w:hAnsi="Times New Roman" w:cs="Times New Roman"/>
          <w:sz w:val="28"/>
          <w:szCs w:val="28"/>
        </w:rPr>
        <w:t>1.1</w:t>
      </w:r>
      <w:r w:rsidR="00C51C54">
        <w:rPr>
          <w:rFonts w:ascii="Times New Roman" w:hAnsi="Times New Roman" w:cs="Times New Roman"/>
          <w:sz w:val="28"/>
          <w:szCs w:val="28"/>
        </w:rPr>
        <w:t>3</w:t>
      </w:r>
      <w:r w:rsidRPr="008C6AD8">
        <w:rPr>
          <w:rFonts w:ascii="Times New Roman" w:hAnsi="Times New Roman" w:cs="Times New Roman"/>
          <w:sz w:val="28"/>
          <w:szCs w:val="28"/>
        </w:rPr>
        <w:t xml:space="preserve">. Izteikt pielikuma 66.punktu šādā redakcijā: </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30"/>
        <w:gridCol w:w="3297"/>
        <w:gridCol w:w="2022"/>
        <w:gridCol w:w="1110"/>
        <w:gridCol w:w="834"/>
        <w:gridCol w:w="1045"/>
      </w:tblGrid>
      <w:tr w:rsidR="00D8560D" w:rsidRPr="008C6AD8" w14:paraId="46610BAC" w14:textId="77777777" w:rsidTr="00E226D4">
        <w:trPr>
          <w:tblCellSpacing w:w="15" w:type="dxa"/>
        </w:trPr>
        <w:tc>
          <w:tcPr>
            <w:tcW w:w="528" w:type="pct"/>
            <w:tcBorders>
              <w:top w:val="outset" w:sz="6" w:space="0" w:color="auto"/>
              <w:left w:val="outset" w:sz="6" w:space="0" w:color="auto"/>
              <w:bottom w:val="outset" w:sz="6" w:space="0" w:color="auto"/>
              <w:right w:val="outset" w:sz="6" w:space="0" w:color="auto"/>
            </w:tcBorders>
            <w:shd w:val="clear" w:color="auto" w:fill="FFFFFF"/>
            <w:hideMark/>
          </w:tcPr>
          <w:p w14:paraId="651DA911" w14:textId="77777777" w:rsidR="00D8560D" w:rsidRPr="008C6AD8" w:rsidRDefault="00D8560D" w:rsidP="00E226D4">
            <w:pPr>
              <w:spacing w:after="0" w:line="240" w:lineRule="auto"/>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66.</w:t>
            </w:r>
          </w:p>
        </w:tc>
        <w:tc>
          <w:tcPr>
            <w:tcW w:w="1747" w:type="pct"/>
            <w:tcBorders>
              <w:top w:val="outset" w:sz="6" w:space="0" w:color="auto"/>
              <w:left w:val="outset" w:sz="6" w:space="0" w:color="auto"/>
              <w:bottom w:val="outset" w:sz="6" w:space="0" w:color="auto"/>
              <w:right w:val="outset" w:sz="6" w:space="0" w:color="auto"/>
            </w:tcBorders>
            <w:shd w:val="clear" w:color="auto" w:fill="FFFFFF"/>
            <w:hideMark/>
          </w:tcPr>
          <w:p w14:paraId="3DEBD641" w14:textId="77777777" w:rsidR="00D8560D" w:rsidRPr="008C6AD8" w:rsidRDefault="00D8560D" w:rsidP="00E226D4">
            <w:pPr>
              <w:spacing w:after="0" w:line="240" w:lineRule="auto"/>
              <w:rPr>
                <w:rFonts w:ascii="Times New Roman" w:eastAsia="Times New Roman" w:hAnsi="Times New Roman" w:cs="Times New Roman"/>
                <w:sz w:val="28"/>
                <w:szCs w:val="28"/>
                <w:lang w:eastAsia="lv-LV"/>
              </w:rPr>
            </w:pPr>
            <w:r w:rsidRPr="008C6AD8">
              <w:rPr>
                <w:rFonts w:ascii="Times New Roman" w:hAnsi="Times New Roman" w:cs="Times New Roman"/>
                <w:color w:val="000000"/>
                <w:sz w:val="28"/>
                <w:szCs w:val="28"/>
              </w:rPr>
              <w:t>Iesnieguma un dokumentācijas ekspertīze par zāļu ārstniecisko un izmaksu efektivitāti vai par medicīnisko ierīču izmaksu efektivitāti</w:t>
            </w:r>
            <w:r w:rsidRPr="008C6AD8">
              <w:rPr>
                <w:rFonts w:ascii="Times New Roman" w:eastAsia="Times New Roman" w:hAnsi="Times New Roman" w:cs="Times New Roman"/>
                <w:sz w:val="28"/>
                <w:szCs w:val="28"/>
                <w:vertAlign w:val="superscript"/>
                <w:lang w:eastAsia="lv-LV"/>
              </w:rPr>
              <w:t xml:space="preserve"> 1</w:t>
            </w:r>
          </w:p>
        </w:tc>
        <w:tc>
          <w:tcPr>
            <w:tcW w:w="106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8756BB" w14:textId="77777777" w:rsidR="00D8560D" w:rsidRPr="008C6AD8" w:rsidRDefault="00D8560D" w:rsidP="00E226D4">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1 iesniegums</w:t>
            </w:r>
          </w:p>
        </w:tc>
        <w:tc>
          <w:tcPr>
            <w:tcW w:w="57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16F29D" w14:textId="77777777" w:rsidR="00D8560D" w:rsidRPr="008C6AD8" w:rsidRDefault="00D8560D" w:rsidP="00E226D4">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1200,00</w:t>
            </w:r>
          </w:p>
        </w:tc>
        <w:tc>
          <w:tcPr>
            <w:tcW w:w="43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665118" w14:textId="77777777" w:rsidR="00D8560D" w:rsidRPr="008C6AD8" w:rsidRDefault="00D8560D" w:rsidP="00E226D4">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0,00</w:t>
            </w:r>
          </w:p>
        </w:tc>
        <w:tc>
          <w:tcPr>
            <w:tcW w:w="52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41DA50" w14:textId="77777777" w:rsidR="00D8560D" w:rsidRPr="008C6AD8" w:rsidRDefault="00D8560D" w:rsidP="00E226D4">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1200,00</w:t>
            </w:r>
          </w:p>
        </w:tc>
      </w:tr>
    </w:tbl>
    <w:p w14:paraId="22210907" w14:textId="77777777" w:rsidR="00D8560D" w:rsidRPr="008C6AD8" w:rsidRDefault="00D8560D" w:rsidP="00881AF1">
      <w:pPr>
        <w:autoSpaceDE w:val="0"/>
        <w:autoSpaceDN w:val="0"/>
        <w:adjustRightInd w:val="0"/>
        <w:spacing w:after="0" w:line="240" w:lineRule="auto"/>
        <w:jc w:val="both"/>
        <w:rPr>
          <w:rFonts w:ascii="Times New Roman" w:hAnsi="Times New Roman" w:cs="Times New Roman"/>
          <w:color w:val="000000"/>
          <w:sz w:val="28"/>
          <w:szCs w:val="28"/>
        </w:rPr>
      </w:pPr>
    </w:p>
    <w:p w14:paraId="34349E06" w14:textId="77777777" w:rsidR="00AC496E" w:rsidRPr="008C6AD8" w:rsidRDefault="00AC496E" w:rsidP="00881AF1">
      <w:pPr>
        <w:autoSpaceDE w:val="0"/>
        <w:autoSpaceDN w:val="0"/>
        <w:adjustRightInd w:val="0"/>
        <w:spacing w:after="0" w:line="240" w:lineRule="auto"/>
        <w:jc w:val="both"/>
        <w:rPr>
          <w:rFonts w:ascii="Times New Roman" w:hAnsi="Times New Roman" w:cs="Times New Roman"/>
          <w:color w:val="000000"/>
          <w:sz w:val="28"/>
          <w:szCs w:val="28"/>
        </w:rPr>
      </w:pPr>
    </w:p>
    <w:p w14:paraId="5049F8E5" w14:textId="074BF313" w:rsidR="008304F7" w:rsidRPr="008C6AD8" w:rsidRDefault="004F62BF" w:rsidP="00AC496E">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C6AD8">
        <w:rPr>
          <w:rFonts w:ascii="Times New Roman" w:hAnsi="Times New Roman" w:cs="Times New Roman"/>
          <w:color w:val="000000"/>
          <w:sz w:val="28"/>
          <w:szCs w:val="28"/>
        </w:rPr>
        <w:t>1.</w:t>
      </w:r>
      <w:r w:rsidR="00CD3F83" w:rsidRPr="008C6AD8">
        <w:rPr>
          <w:rFonts w:ascii="Times New Roman" w:hAnsi="Times New Roman" w:cs="Times New Roman"/>
          <w:color w:val="000000"/>
          <w:sz w:val="28"/>
          <w:szCs w:val="28"/>
        </w:rPr>
        <w:t>1</w:t>
      </w:r>
      <w:r w:rsidR="00C51C54">
        <w:rPr>
          <w:rFonts w:ascii="Times New Roman" w:hAnsi="Times New Roman" w:cs="Times New Roman"/>
          <w:color w:val="000000"/>
          <w:sz w:val="28"/>
          <w:szCs w:val="28"/>
        </w:rPr>
        <w:t>4</w:t>
      </w:r>
      <w:r w:rsidRPr="008C6AD8">
        <w:rPr>
          <w:rFonts w:ascii="Times New Roman" w:hAnsi="Times New Roman" w:cs="Times New Roman"/>
          <w:color w:val="000000"/>
          <w:sz w:val="28"/>
          <w:szCs w:val="28"/>
        </w:rPr>
        <w:t xml:space="preserve">. </w:t>
      </w:r>
      <w:r w:rsidR="008304F7" w:rsidRPr="008C6AD8">
        <w:rPr>
          <w:rFonts w:ascii="Times New Roman" w:hAnsi="Times New Roman" w:cs="Times New Roman"/>
          <w:color w:val="000000"/>
          <w:sz w:val="28"/>
          <w:szCs w:val="28"/>
        </w:rPr>
        <w:t xml:space="preserve">Papildināt </w:t>
      </w:r>
      <w:bookmarkStart w:id="2" w:name="_Hlk38964185"/>
      <w:r w:rsidR="008304F7" w:rsidRPr="008C6AD8">
        <w:rPr>
          <w:rFonts w:ascii="Times New Roman" w:hAnsi="Times New Roman" w:cs="Times New Roman"/>
          <w:color w:val="000000"/>
          <w:sz w:val="28"/>
          <w:szCs w:val="28"/>
        </w:rPr>
        <w:t>pielikumu ar 67.</w:t>
      </w:r>
      <w:r w:rsidR="00AF77BC">
        <w:rPr>
          <w:rFonts w:ascii="Times New Roman" w:hAnsi="Times New Roman" w:cs="Times New Roman"/>
          <w:color w:val="000000"/>
          <w:sz w:val="28"/>
          <w:szCs w:val="28"/>
        </w:rPr>
        <w:t xml:space="preserve"> </w:t>
      </w:r>
      <w:r w:rsidR="00C51C54">
        <w:rPr>
          <w:rFonts w:ascii="Times New Roman" w:hAnsi="Times New Roman" w:cs="Times New Roman"/>
          <w:color w:val="000000"/>
          <w:sz w:val="28"/>
          <w:szCs w:val="28"/>
        </w:rPr>
        <w:t xml:space="preserve">punktu </w:t>
      </w:r>
      <w:r w:rsidR="008304F7" w:rsidRPr="008C6AD8">
        <w:rPr>
          <w:rFonts w:ascii="Times New Roman" w:hAnsi="Times New Roman" w:cs="Times New Roman"/>
          <w:color w:val="000000"/>
          <w:sz w:val="28"/>
          <w:szCs w:val="28"/>
        </w:rPr>
        <w:t>šādā redakcijā:</w:t>
      </w:r>
      <w:bookmarkEnd w:id="2"/>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22"/>
        <w:gridCol w:w="2909"/>
        <w:gridCol w:w="1629"/>
        <w:gridCol w:w="1133"/>
        <w:gridCol w:w="839"/>
        <w:gridCol w:w="1706"/>
      </w:tblGrid>
      <w:tr w:rsidR="00C633B6" w:rsidRPr="008C6AD8" w14:paraId="50B66BF8" w14:textId="77777777" w:rsidTr="00C633B6">
        <w:trPr>
          <w:tblCellSpacing w:w="15" w:type="dxa"/>
        </w:trPr>
        <w:tc>
          <w:tcPr>
            <w:tcW w:w="584" w:type="pct"/>
            <w:tcBorders>
              <w:top w:val="outset" w:sz="6" w:space="0" w:color="auto"/>
              <w:left w:val="outset" w:sz="6" w:space="0" w:color="auto"/>
              <w:bottom w:val="outset" w:sz="6" w:space="0" w:color="auto"/>
              <w:right w:val="outset" w:sz="6" w:space="0" w:color="auto"/>
            </w:tcBorders>
            <w:hideMark/>
          </w:tcPr>
          <w:p w14:paraId="40DE4EA5" w14:textId="7F5216E1" w:rsidR="00C633B6" w:rsidRPr="008C6AD8" w:rsidRDefault="00C633B6" w:rsidP="008304F7">
            <w:pPr>
              <w:spacing w:after="0" w:line="240" w:lineRule="auto"/>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"67.</w:t>
            </w:r>
          </w:p>
        </w:tc>
        <w:tc>
          <w:tcPr>
            <w:tcW w:w="4361" w:type="pct"/>
            <w:gridSpan w:val="5"/>
            <w:tcBorders>
              <w:top w:val="outset" w:sz="6" w:space="0" w:color="auto"/>
              <w:left w:val="outset" w:sz="6" w:space="0" w:color="auto"/>
              <w:bottom w:val="outset" w:sz="6" w:space="0" w:color="auto"/>
              <w:right w:val="outset" w:sz="6" w:space="0" w:color="auto"/>
            </w:tcBorders>
            <w:hideMark/>
          </w:tcPr>
          <w:p w14:paraId="79B3E55E" w14:textId="6F07B6C4" w:rsidR="00C633B6" w:rsidRPr="008C6AD8" w:rsidRDefault="00C633B6" w:rsidP="008304F7">
            <w:pPr>
              <w:pStyle w:val="NoSpacing"/>
              <w:jc w:val="both"/>
              <w:rPr>
                <w:sz w:val="28"/>
                <w:szCs w:val="28"/>
              </w:rPr>
            </w:pPr>
            <w:r w:rsidRPr="008C6AD8">
              <w:rPr>
                <w:sz w:val="28"/>
                <w:szCs w:val="28"/>
              </w:rPr>
              <w:t>Medicīnisko ierīču vigilances sistēmas darbības nodrošināšanas gada maksa</w:t>
            </w:r>
            <w:r w:rsidRPr="008C6AD8">
              <w:rPr>
                <w:sz w:val="28"/>
                <w:szCs w:val="28"/>
                <w:vertAlign w:val="superscript"/>
              </w:rPr>
              <w:t>1</w:t>
            </w:r>
          </w:p>
          <w:p w14:paraId="11B465EA" w14:textId="057331ED" w:rsidR="00C633B6" w:rsidRPr="008C6AD8" w:rsidRDefault="00C633B6" w:rsidP="008304F7">
            <w:pPr>
              <w:spacing w:before="100" w:beforeAutospacing="1" w:after="100" w:afterAutospacing="1" w:line="240" w:lineRule="auto"/>
              <w:jc w:val="center"/>
              <w:rPr>
                <w:rFonts w:ascii="Times New Roman" w:eastAsia="Times New Roman" w:hAnsi="Times New Roman" w:cs="Times New Roman"/>
                <w:sz w:val="28"/>
                <w:szCs w:val="28"/>
                <w:lang w:eastAsia="lv-LV"/>
              </w:rPr>
            </w:pPr>
          </w:p>
        </w:tc>
      </w:tr>
      <w:tr w:rsidR="00B8240C" w:rsidRPr="008C6AD8" w14:paraId="61BD70C2" w14:textId="77777777" w:rsidTr="008304F7">
        <w:trPr>
          <w:tblCellSpacing w:w="15" w:type="dxa"/>
        </w:trPr>
        <w:tc>
          <w:tcPr>
            <w:tcW w:w="584" w:type="pct"/>
            <w:tcBorders>
              <w:top w:val="outset" w:sz="6" w:space="0" w:color="auto"/>
              <w:left w:val="outset" w:sz="6" w:space="0" w:color="auto"/>
              <w:bottom w:val="outset" w:sz="6" w:space="0" w:color="auto"/>
              <w:right w:val="outset" w:sz="6" w:space="0" w:color="auto"/>
            </w:tcBorders>
          </w:tcPr>
          <w:p w14:paraId="6EDDBE9C" w14:textId="3213AA81" w:rsidR="00B8240C" w:rsidRPr="008C6AD8" w:rsidRDefault="00CD3F83" w:rsidP="008304F7">
            <w:pPr>
              <w:spacing w:after="0" w:line="240" w:lineRule="auto"/>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lastRenderedPageBreak/>
              <w:t>67.1.</w:t>
            </w:r>
          </w:p>
        </w:tc>
        <w:tc>
          <w:tcPr>
            <w:tcW w:w="1560" w:type="pct"/>
            <w:tcBorders>
              <w:top w:val="outset" w:sz="6" w:space="0" w:color="auto"/>
              <w:left w:val="outset" w:sz="6" w:space="0" w:color="auto"/>
              <w:bottom w:val="outset" w:sz="6" w:space="0" w:color="auto"/>
              <w:right w:val="outset" w:sz="6" w:space="0" w:color="auto"/>
            </w:tcBorders>
          </w:tcPr>
          <w:p w14:paraId="4BE647EE" w14:textId="068581E8" w:rsidR="00B8240C" w:rsidRPr="008C6AD8" w:rsidRDefault="00C633B6" w:rsidP="008304F7">
            <w:pPr>
              <w:pStyle w:val="NoSpacing"/>
              <w:jc w:val="both"/>
              <w:rPr>
                <w:sz w:val="28"/>
                <w:szCs w:val="28"/>
              </w:rPr>
            </w:pPr>
            <w:r w:rsidRPr="008C6AD8">
              <w:rPr>
                <w:sz w:val="28"/>
                <w:szCs w:val="28"/>
              </w:rPr>
              <w:t xml:space="preserve">Par I klases medicīnisko ierīču un citu (pārējo) </w:t>
            </w:r>
            <w:r w:rsidRPr="008C6AD8">
              <w:rPr>
                <w:i/>
                <w:sz w:val="28"/>
                <w:szCs w:val="28"/>
              </w:rPr>
              <w:t>in vitro</w:t>
            </w:r>
            <w:r w:rsidRPr="008C6AD8">
              <w:rPr>
                <w:sz w:val="28"/>
                <w:szCs w:val="28"/>
              </w:rPr>
              <w:t xml:space="preserve"> diagnostikas medicīnisko ierīču vigilances sistēmas darbības nodrošināšanu</w:t>
            </w:r>
          </w:p>
        </w:tc>
        <w:tc>
          <w:tcPr>
            <w:tcW w:w="866" w:type="pct"/>
            <w:tcBorders>
              <w:top w:val="outset" w:sz="6" w:space="0" w:color="auto"/>
              <w:left w:val="outset" w:sz="6" w:space="0" w:color="auto"/>
              <w:bottom w:val="outset" w:sz="6" w:space="0" w:color="auto"/>
              <w:right w:val="outset" w:sz="6" w:space="0" w:color="auto"/>
            </w:tcBorders>
          </w:tcPr>
          <w:p w14:paraId="5C62469B" w14:textId="335C30A2" w:rsidR="00B8240C" w:rsidRPr="008C6AD8" w:rsidRDefault="00C633B6" w:rsidP="00F232AF">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 xml:space="preserve">1 </w:t>
            </w:r>
            <w:r w:rsidRPr="008C6AD8">
              <w:rPr>
                <w:rFonts w:ascii="Times New Roman" w:hAnsi="Times New Roman" w:cs="Times New Roman"/>
                <w:sz w:val="28"/>
                <w:szCs w:val="28"/>
              </w:rPr>
              <w:t xml:space="preserve">ražotājs vai </w:t>
            </w:r>
            <w:r w:rsidR="00CD3F83" w:rsidRPr="008C6AD8">
              <w:rPr>
                <w:rFonts w:ascii="Times New Roman" w:hAnsi="Times New Roman" w:cs="Times New Roman"/>
                <w:sz w:val="28"/>
                <w:szCs w:val="28"/>
              </w:rPr>
              <w:t xml:space="preserve">1 </w:t>
            </w:r>
            <w:r w:rsidRPr="008C6AD8">
              <w:rPr>
                <w:rFonts w:ascii="Times New Roman" w:hAnsi="Times New Roman" w:cs="Times New Roman"/>
                <w:sz w:val="28"/>
                <w:szCs w:val="28"/>
              </w:rPr>
              <w:t>pilnvarotais pārstāvis</w:t>
            </w:r>
            <w:r w:rsidR="00F232AF" w:rsidRPr="008C6AD8">
              <w:rPr>
                <w:rFonts w:ascii="Times New Roman" w:hAnsi="Times New Roman" w:cs="Times New Roman"/>
                <w:sz w:val="28"/>
                <w:szCs w:val="28"/>
              </w:rPr>
              <w:t>,</w:t>
            </w:r>
            <w:r w:rsidRPr="008C6AD8">
              <w:rPr>
                <w:rFonts w:ascii="Times New Roman" w:hAnsi="Times New Roman" w:cs="Times New Roman"/>
                <w:sz w:val="28"/>
                <w:szCs w:val="28"/>
              </w:rPr>
              <w:t xml:space="preserve"> vai </w:t>
            </w:r>
            <w:r w:rsidR="00CD3F83" w:rsidRPr="008C6AD8">
              <w:rPr>
                <w:rFonts w:ascii="Times New Roman" w:hAnsi="Times New Roman" w:cs="Times New Roman"/>
                <w:sz w:val="28"/>
                <w:szCs w:val="28"/>
              </w:rPr>
              <w:t xml:space="preserve">1 </w:t>
            </w:r>
            <w:r w:rsidRPr="008C6AD8">
              <w:rPr>
                <w:rFonts w:ascii="Times New Roman" w:hAnsi="Times New Roman" w:cs="Times New Roman"/>
                <w:sz w:val="28"/>
                <w:szCs w:val="28"/>
              </w:rPr>
              <w:t>izplatītājs</w:t>
            </w:r>
          </w:p>
        </w:tc>
        <w:tc>
          <w:tcPr>
            <w:tcW w:w="597" w:type="pct"/>
            <w:tcBorders>
              <w:top w:val="outset" w:sz="6" w:space="0" w:color="auto"/>
              <w:left w:val="outset" w:sz="6" w:space="0" w:color="auto"/>
              <w:bottom w:val="outset" w:sz="6" w:space="0" w:color="auto"/>
              <w:right w:val="outset" w:sz="6" w:space="0" w:color="auto"/>
            </w:tcBorders>
          </w:tcPr>
          <w:p w14:paraId="413B9DA6" w14:textId="02C80959" w:rsidR="00B8240C" w:rsidRPr="008C6AD8" w:rsidRDefault="00C55B7E" w:rsidP="008304F7">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105</w:t>
            </w:r>
            <w:r w:rsidR="00E5164D" w:rsidRPr="008C6AD8">
              <w:rPr>
                <w:rFonts w:ascii="Times New Roman" w:eastAsia="Times New Roman" w:hAnsi="Times New Roman" w:cs="Times New Roman"/>
                <w:sz w:val="28"/>
                <w:szCs w:val="28"/>
                <w:lang w:eastAsia="lv-LV"/>
              </w:rPr>
              <w:t>,</w:t>
            </w:r>
            <w:r w:rsidR="00227CE8" w:rsidRPr="008C6AD8">
              <w:rPr>
                <w:rFonts w:ascii="Times New Roman" w:eastAsia="Times New Roman" w:hAnsi="Times New Roman" w:cs="Times New Roman"/>
                <w:sz w:val="28"/>
                <w:szCs w:val="28"/>
                <w:lang w:eastAsia="lv-LV"/>
              </w:rPr>
              <w:t>2</w:t>
            </w:r>
            <w:r w:rsidR="00E5164D" w:rsidRPr="008C6AD8">
              <w:rPr>
                <w:rFonts w:ascii="Times New Roman" w:eastAsia="Times New Roman" w:hAnsi="Times New Roman" w:cs="Times New Roman"/>
                <w:sz w:val="28"/>
                <w:szCs w:val="28"/>
                <w:lang w:eastAsia="lv-LV"/>
              </w:rPr>
              <w:t>0</w:t>
            </w:r>
          </w:p>
        </w:tc>
        <w:tc>
          <w:tcPr>
            <w:tcW w:w="438" w:type="pct"/>
            <w:tcBorders>
              <w:top w:val="outset" w:sz="6" w:space="0" w:color="auto"/>
              <w:left w:val="outset" w:sz="6" w:space="0" w:color="auto"/>
              <w:bottom w:val="outset" w:sz="6" w:space="0" w:color="auto"/>
              <w:right w:val="outset" w:sz="6" w:space="0" w:color="auto"/>
            </w:tcBorders>
          </w:tcPr>
          <w:p w14:paraId="271BAE04" w14:textId="163BCA3A" w:rsidR="00B8240C" w:rsidRPr="008C6AD8" w:rsidRDefault="00E5164D" w:rsidP="008304F7">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0,00</w:t>
            </w:r>
          </w:p>
        </w:tc>
        <w:tc>
          <w:tcPr>
            <w:tcW w:w="829" w:type="pct"/>
            <w:tcBorders>
              <w:top w:val="outset" w:sz="6" w:space="0" w:color="auto"/>
              <w:left w:val="outset" w:sz="6" w:space="0" w:color="auto"/>
              <w:bottom w:val="outset" w:sz="6" w:space="0" w:color="auto"/>
              <w:right w:val="outset" w:sz="6" w:space="0" w:color="auto"/>
            </w:tcBorders>
          </w:tcPr>
          <w:p w14:paraId="6BEF9895" w14:textId="702132CE" w:rsidR="00B8240C" w:rsidRPr="008C6AD8" w:rsidRDefault="00C55B7E" w:rsidP="008304F7">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105</w:t>
            </w:r>
            <w:r w:rsidR="00E5164D" w:rsidRPr="008C6AD8">
              <w:rPr>
                <w:rFonts w:ascii="Times New Roman" w:eastAsia="Times New Roman" w:hAnsi="Times New Roman" w:cs="Times New Roman"/>
                <w:sz w:val="28"/>
                <w:szCs w:val="28"/>
                <w:lang w:eastAsia="lv-LV"/>
              </w:rPr>
              <w:t>,</w:t>
            </w:r>
            <w:r w:rsidR="00227CE8" w:rsidRPr="008C6AD8">
              <w:rPr>
                <w:rFonts w:ascii="Times New Roman" w:eastAsia="Times New Roman" w:hAnsi="Times New Roman" w:cs="Times New Roman"/>
                <w:sz w:val="28"/>
                <w:szCs w:val="28"/>
                <w:lang w:eastAsia="lv-LV"/>
              </w:rPr>
              <w:t>2</w:t>
            </w:r>
            <w:r w:rsidR="00E5164D" w:rsidRPr="008C6AD8">
              <w:rPr>
                <w:rFonts w:ascii="Times New Roman" w:eastAsia="Times New Roman" w:hAnsi="Times New Roman" w:cs="Times New Roman"/>
                <w:sz w:val="28"/>
                <w:szCs w:val="28"/>
                <w:lang w:eastAsia="lv-LV"/>
              </w:rPr>
              <w:t>0</w:t>
            </w:r>
          </w:p>
        </w:tc>
      </w:tr>
      <w:tr w:rsidR="00B8240C" w:rsidRPr="008C6AD8" w14:paraId="50D5FE0F" w14:textId="77777777" w:rsidTr="008304F7">
        <w:trPr>
          <w:tblCellSpacing w:w="15" w:type="dxa"/>
        </w:trPr>
        <w:tc>
          <w:tcPr>
            <w:tcW w:w="584" w:type="pct"/>
            <w:tcBorders>
              <w:top w:val="outset" w:sz="6" w:space="0" w:color="auto"/>
              <w:left w:val="outset" w:sz="6" w:space="0" w:color="auto"/>
              <w:bottom w:val="outset" w:sz="6" w:space="0" w:color="auto"/>
              <w:right w:val="outset" w:sz="6" w:space="0" w:color="auto"/>
            </w:tcBorders>
          </w:tcPr>
          <w:p w14:paraId="38D717FB" w14:textId="141ACE7F" w:rsidR="00B8240C" w:rsidRPr="008C6AD8" w:rsidRDefault="00CD3F83" w:rsidP="008304F7">
            <w:pPr>
              <w:spacing w:after="0" w:line="240" w:lineRule="auto"/>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67.2.</w:t>
            </w:r>
          </w:p>
        </w:tc>
        <w:tc>
          <w:tcPr>
            <w:tcW w:w="1560" w:type="pct"/>
            <w:tcBorders>
              <w:top w:val="outset" w:sz="6" w:space="0" w:color="auto"/>
              <w:left w:val="outset" w:sz="6" w:space="0" w:color="auto"/>
              <w:bottom w:val="outset" w:sz="6" w:space="0" w:color="auto"/>
              <w:right w:val="outset" w:sz="6" w:space="0" w:color="auto"/>
            </w:tcBorders>
          </w:tcPr>
          <w:p w14:paraId="2EBFD4F2" w14:textId="0214A446" w:rsidR="00B8240C" w:rsidRPr="008C6AD8" w:rsidRDefault="00C633B6" w:rsidP="008304F7">
            <w:pPr>
              <w:pStyle w:val="NoSpacing"/>
              <w:jc w:val="both"/>
              <w:rPr>
                <w:sz w:val="28"/>
                <w:szCs w:val="28"/>
              </w:rPr>
            </w:pPr>
            <w:r w:rsidRPr="008C6AD8">
              <w:rPr>
                <w:sz w:val="28"/>
                <w:szCs w:val="28"/>
              </w:rPr>
              <w:t>Par IIa, IIb un III klases</w:t>
            </w:r>
            <w:r w:rsidR="00C55B7E" w:rsidRPr="008C6AD8">
              <w:rPr>
                <w:sz w:val="28"/>
                <w:szCs w:val="28"/>
              </w:rPr>
              <w:t xml:space="preserve"> (</w:t>
            </w:r>
            <w:r w:rsidR="008974C0" w:rsidRPr="008C6AD8">
              <w:rPr>
                <w:sz w:val="28"/>
                <w:szCs w:val="28"/>
              </w:rPr>
              <w:t xml:space="preserve">ietverot </w:t>
            </w:r>
            <w:r w:rsidR="009F2AE2" w:rsidRPr="008C6AD8">
              <w:rPr>
                <w:sz w:val="28"/>
                <w:szCs w:val="28"/>
              </w:rPr>
              <w:t>arī</w:t>
            </w:r>
            <w:r w:rsidR="00BB5784" w:rsidRPr="008C6AD8">
              <w:rPr>
                <w:sz w:val="28"/>
                <w:szCs w:val="28"/>
              </w:rPr>
              <w:t xml:space="preserve"> </w:t>
            </w:r>
            <w:r w:rsidR="00C55B7E" w:rsidRPr="008C6AD8">
              <w:rPr>
                <w:sz w:val="28"/>
                <w:szCs w:val="28"/>
              </w:rPr>
              <w:t>I klases)</w:t>
            </w:r>
            <w:r w:rsidRPr="008C6AD8">
              <w:rPr>
                <w:sz w:val="28"/>
                <w:szCs w:val="28"/>
              </w:rPr>
              <w:t xml:space="preserve"> medicīnisko ierīču, A saraksta, B saraksta un pašpārbaudes</w:t>
            </w:r>
            <w:r w:rsidR="008974C0" w:rsidRPr="008C6AD8">
              <w:rPr>
                <w:sz w:val="28"/>
                <w:szCs w:val="28"/>
              </w:rPr>
              <w:t xml:space="preserve"> (ietverot arī citas (pārējās))</w:t>
            </w:r>
            <w:r w:rsidRPr="008C6AD8">
              <w:rPr>
                <w:sz w:val="28"/>
                <w:szCs w:val="28"/>
              </w:rPr>
              <w:t xml:space="preserve"> </w:t>
            </w:r>
            <w:r w:rsidRPr="008C6AD8">
              <w:rPr>
                <w:i/>
                <w:sz w:val="28"/>
                <w:szCs w:val="28"/>
              </w:rPr>
              <w:t>in vitro</w:t>
            </w:r>
            <w:r w:rsidRPr="008C6AD8">
              <w:rPr>
                <w:sz w:val="28"/>
                <w:szCs w:val="28"/>
              </w:rPr>
              <w:t xml:space="preserve"> diagnostikas medicīnisko ierīču vigilances sistēmas darbības nodrošināšanu</w:t>
            </w:r>
          </w:p>
        </w:tc>
        <w:tc>
          <w:tcPr>
            <w:tcW w:w="866" w:type="pct"/>
            <w:tcBorders>
              <w:top w:val="outset" w:sz="6" w:space="0" w:color="auto"/>
              <w:left w:val="outset" w:sz="6" w:space="0" w:color="auto"/>
              <w:bottom w:val="outset" w:sz="6" w:space="0" w:color="auto"/>
              <w:right w:val="outset" w:sz="6" w:space="0" w:color="auto"/>
            </w:tcBorders>
          </w:tcPr>
          <w:p w14:paraId="10591CD0" w14:textId="72C27929" w:rsidR="00B8240C" w:rsidRPr="008C6AD8" w:rsidRDefault="00C633B6" w:rsidP="00F232AF">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 xml:space="preserve">1 </w:t>
            </w:r>
            <w:r w:rsidRPr="008C6AD8">
              <w:rPr>
                <w:rFonts w:ascii="Times New Roman" w:hAnsi="Times New Roman" w:cs="Times New Roman"/>
                <w:sz w:val="28"/>
                <w:szCs w:val="28"/>
              </w:rPr>
              <w:t xml:space="preserve">ražotājs vai </w:t>
            </w:r>
            <w:r w:rsidR="00CD3F83" w:rsidRPr="008C6AD8">
              <w:rPr>
                <w:rFonts w:ascii="Times New Roman" w:hAnsi="Times New Roman" w:cs="Times New Roman"/>
                <w:sz w:val="28"/>
                <w:szCs w:val="28"/>
              </w:rPr>
              <w:t xml:space="preserve">1 </w:t>
            </w:r>
            <w:r w:rsidRPr="008C6AD8">
              <w:rPr>
                <w:rFonts w:ascii="Times New Roman" w:hAnsi="Times New Roman" w:cs="Times New Roman"/>
                <w:sz w:val="28"/>
                <w:szCs w:val="28"/>
              </w:rPr>
              <w:t>pilnvarotais pārstāvis</w:t>
            </w:r>
            <w:r w:rsidR="00F232AF" w:rsidRPr="008C6AD8">
              <w:rPr>
                <w:rFonts w:ascii="Times New Roman" w:hAnsi="Times New Roman" w:cs="Times New Roman"/>
                <w:sz w:val="28"/>
                <w:szCs w:val="28"/>
              </w:rPr>
              <w:t>,</w:t>
            </w:r>
            <w:r w:rsidRPr="008C6AD8">
              <w:rPr>
                <w:rFonts w:ascii="Times New Roman" w:hAnsi="Times New Roman" w:cs="Times New Roman"/>
                <w:sz w:val="28"/>
                <w:szCs w:val="28"/>
              </w:rPr>
              <w:t xml:space="preserve"> vai </w:t>
            </w:r>
            <w:r w:rsidR="00CD3F83" w:rsidRPr="008C6AD8">
              <w:rPr>
                <w:rFonts w:ascii="Times New Roman" w:hAnsi="Times New Roman" w:cs="Times New Roman"/>
                <w:sz w:val="28"/>
                <w:szCs w:val="28"/>
              </w:rPr>
              <w:t xml:space="preserve">1 </w:t>
            </w:r>
            <w:r w:rsidRPr="008C6AD8">
              <w:rPr>
                <w:rFonts w:ascii="Times New Roman" w:hAnsi="Times New Roman" w:cs="Times New Roman"/>
                <w:sz w:val="28"/>
                <w:szCs w:val="28"/>
              </w:rPr>
              <w:t>izplatītājs</w:t>
            </w:r>
          </w:p>
        </w:tc>
        <w:tc>
          <w:tcPr>
            <w:tcW w:w="597" w:type="pct"/>
            <w:tcBorders>
              <w:top w:val="outset" w:sz="6" w:space="0" w:color="auto"/>
              <w:left w:val="outset" w:sz="6" w:space="0" w:color="auto"/>
              <w:bottom w:val="outset" w:sz="6" w:space="0" w:color="auto"/>
              <w:right w:val="outset" w:sz="6" w:space="0" w:color="auto"/>
            </w:tcBorders>
          </w:tcPr>
          <w:p w14:paraId="45B30352" w14:textId="00DA8F1B" w:rsidR="00B8240C" w:rsidRPr="008C6AD8" w:rsidRDefault="00C55B7E" w:rsidP="008304F7">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20</w:t>
            </w:r>
            <w:r w:rsidR="00227CE8" w:rsidRPr="008C6AD8">
              <w:rPr>
                <w:rFonts w:ascii="Times New Roman" w:eastAsia="Times New Roman" w:hAnsi="Times New Roman" w:cs="Times New Roman"/>
                <w:sz w:val="28"/>
                <w:szCs w:val="28"/>
                <w:lang w:eastAsia="lv-LV"/>
              </w:rPr>
              <w:t>1</w:t>
            </w:r>
            <w:r w:rsidR="00E5164D" w:rsidRPr="008C6AD8">
              <w:rPr>
                <w:rFonts w:ascii="Times New Roman" w:eastAsia="Times New Roman" w:hAnsi="Times New Roman" w:cs="Times New Roman"/>
                <w:sz w:val="28"/>
                <w:szCs w:val="28"/>
                <w:lang w:eastAsia="lv-LV"/>
              </w:rPr>
              <w:t>,</w:t>
            </w:r>
            <w:r w:rsidR="00227CE8" w:rsidRPr="008C6AD8">
              <w:rPr>
                <w:rFonts w:ascii="Times New Roman" w:eastAsia="Times New Roman" w:hAnsi="Times New Roman" w:cs="Times New Roman"/>
                <w:sz w:val="28"/>
                <w:szCs w:val="28"/>
                <w:lang w:eastAsia="lv-LV"/>
              </w:rPr>
              <w:t>9</w:t>
            </w:r>
            <w:r w:rsidR="00E5164D" w:rsidRPr="008C6AD8">
              <w:rPr>
                <w:rFonts w:ascii="Times New Roman" w:eastAsia="Times New Roman" w:hAnsi="Times New Roman" w:cs="Times New Roman"/>
                <w:sz w:val="28"/>
                <w:szCs w:val="28"/>
                <w:lang w:eastAsia="lv-LV"/>
              </w:rPr>
              <w:t>0</w:t>
            </w:r>
          </w:p>
        </w:tc>
        <w:tc>
          <w:tcPr>
            <w:tcW w:w="438" w:type="pct"/>
            <w:tcBorders>
              <w:top w:val="outset" w:sz="6" w:space="0" w:color="auto"/>
              <w:left w:val="outset" w:sz="6" w:space="0" w:color="auto"/>
              <w:bottom w:val="outset" w:sz="6" w:space="0" w:color="auto"/>
              <w:right w:val="outset" w:sz="6" w:space="0" w:color="auto"/>
            </w:tcBorders>
          </w:tcPr>
          <w:p w14:paraId="7F933D9F" w14:textId="400BE655" w:rsidR="00B8240C" w:rsidRPr="008C6AD8" w:rsidRDefault="00E5164D" w:rsidP="008304F7">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0,00</w:t>
            </w:r>
          </w:p>
        </w:tc>
        <w:tc>
          <w:tcPr>
            <w:tcW w:w="829" w:type="pct"/>
            <w:tcBorders>
              <w:top w:val="outset" w:sz="6" w:space="0" w:color="auto"/>
              <w:left w:val="outset" w:sz="6" w:space="0" w:color="auto"/>
              <w:bottom w:val="outset" w:sz="6" w:space="0" w:color="auto"/>
              <w:right w:val="outset" w:sz="6" w:space="0" w:color="auto"/>
            </w:tcBorders>
          </w:tcPr>
          <w:p w14:paraId="4EAFFEFD" w14:textId="5ECE2E1B" w:rsidR="00B8240C" w:rsidRPr="008C6AD8" w:rsidRDefault="00C55B7E" w:rsidP="008304F7">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20</w:t>
            </w:r>
            <w:r w:rsidR="00227CE8" w:rsidRPr="008C6AD8">
              <w:rPr>
                <w:rFonts w:ascii="Times New Roman" w:eastAsia="Times New Roman" w:hAnsi="Times New Roman" w:cs="Times New Roman"/>
                <w:sz w:val="28"/>
                <w:szCs w:val="28"/>
                <w:lang w:eastAsia="lv-LV"/>
              </w:rPr>
              <w:t>1</w:t>
            </w:r>
            <w:r w:rsidR="00E5164D" w:rsidRPr="008C6AD8">
              <w:rPr>
                <w:rFonts w:ascii="Times New Roman" w:eastAsia="Times New Roman" w:hAnsi="Times New Roman" w:cs="Times New Roman"/>
                <w:sz w:val="28"/>
                <w:szCs w:val="28"/>
                <w:lang w:eastAsia="lv-LV"/>
              </w:rPr>
              <w:t>,</w:t>
            </w:r>
            <w:r w:rsidR="00227CE8" w:rsidRPr="008C6AD8">
              <w:rPr>
                <w:rFonts w:ascii="Times New Roman" w:eastAsia="Times New Roman" w:hAnsi="Times New Roman" w:cs="Times New Roman"/>
                <w:sz w:val="28"/>
                <w:szCs w:val="28"/>
                <w:lang w:eastAsia="lv-LV"/>
              </w:rPr>
              <w:t>9</w:t>
            </w:r>
            <w:r w:rsidR="00E5164D" w:rsidRPr="008C6AD8">
              <w:rPr>
                <w:rFonts w:ascii="Times New Roman" w:eastAsia="Times New Roman" w:hAnsi="Times New Roman" w:cs="Times New Roman"/>
                <w:sz w:val="28"/>
                <w:szCs w:val="28"/>
                <w:lang w:eastAsia="lv-LV"/>
              </w:rPr>
              <w:t>0".</w:t>
            </w:r>
          </w:p>
        </w:tc>
      </w:tr>
    </w:tbl>
    <w:p w14:paraId="5C308003" w14:textId="77777777" w:rsidR="00C51C54" w:rsidRDefault="00C51C54" w:rsidP="00C51C54">
      <w:pPr>
        <w:spacing w:line="256" w:lineRule="auto"/>
        <w:ind w:right="-766"/>
        <w:rPr>
          <w:rFonts w:ascii="Times New Roman" w:hAnsi="Times New Roman" w:cs="Times New Roman"/>
          <w:sz w:val="28"/>
          <w:szCs w:val="28"/>
        </w:rPr>
      </w:pPr>
    </w:p>
    <w:p w14:paraId="6B63FC3E" w14:textId="53AA4045" w:rsidR="007C0633" w:rsidRPr="00585797" w:rsidRDefault="00C51C54" w:rsidP="007C0633">
      <w:pPr>
        <w:spacing w:line="256" w:lineRule="auto"/>
        <w:ind w:right="-766"/>
        <w:rPr>
          <w:rFonts w:ascii="Times New Roman" w:hAnsi="Times New Roman" w:cs="Times New Roman"/>
          <w:sz w:val="28"/>
          <w:szCs w:val="28"/>
        </w:rPr>
      </w:pPr>
      <w:r>
        <w:rPr>
          <w:rFonts w:ascii="Times New Roman" w:hAnsi="Times New Roman" w:cs="Times New Roman"/>
          <w:sz w:val="28"/>
          <w:szCs w:val="28"/>
        </w:rPr>
        <w:t xml:space="preserve"> 1.15. </w:t>
      </w:r>
      <w:r w:rsidRPr="00C51C54">
        <w:rPr>
          <w:rFonts w:ascii="Times New Roman" w:hAnsi="Times New Roman" w:cs="Times New Roman"/>
          <w:sz w:val="28"/>
          <w:szCs w:val="28"/>
        </w:rPr>
        <w:t>Papildināt pielikumu ar 68. punktu šādā redakcijā: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4"/>
        <w:gridCol w:w="2906"/>
        <w:gridCol w:w="1878"/>
        <w:gridCol w:w="1102"/>
        <w:gridCol w:w="805"/>
        <w:gridCol w:w="1553"/>
      </w:tblGrid>
      <w:tr w:rsidR="00C455AE" w:rsidRPr="008C6AD8" w14:paraId="61BBF7E2" w14:textId="77777777" w:rsidTr="008C29A5">
        <w:trPr>
          <w:tblCellSpacing w:w="15" w:type="dxa"/>
        </w:trPr>
        <w:tc>
          <w:tcPr>
            <w:tcW w:w="584" w:type="pct"/>
            <w:tcBorders>
              <w:top w:val="outset" w:sz="6" w:space="0" w:color="auto"/>
              <w:left w:val="outset" w:sz="6" w:space="0" w:color="auto"/>
              <w:bottom w:val="outset" w:sz="6" w:space="0" w:color="auto"/>
              <w:right w:val="outset" w:sz="6" w:space="0" w:color="auto"/>
            </w:tcBorders>
            <w:hideMark/>
          </w:tcPr>
          <w:p w14:paraId="75D0D496" w14:textId="3A1D215B" w:rsidR="007C0633" w:rsidRPr="008C6AD8" w:rsidRDefault="007C0633" w:rsidP="008C29A5">
            <w:pPr>
              <w:spacing w:after="0" w:line="240" w:lineRule="auto"/>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"68.</w:t>
            </w:r>
          </w:p>
        </w:tc>
        <w:tc>
          <w:tcPr>
            <w:tcW w:w="1560" w:type="pct"/>
            <w:tcBorders>
              <w:top w:val="outset" w:sz="6" w:space="0" w:color="auto"/>
              <w:left w:val="outset" w:sz="6" w:space="0" w:color="auto"/>
              <w:bottom w:val="outset" w:sz="6" w:space="0" w:color="auto"/>
              <w:right w:val="outset" w:sz="6" w:space="0" w:color="auto"/>
            </w:tcBorders>
            <w:hideMark/>
          </w:tcPr>
          <w:p w14:paraId="6778830A" w14:textId="727B1538" w:rsidR="007C0633" w:rsidRPr="008C6AD8" w:rsidRDefault="00FF33EF" w:rsidP="008C29A5">
            <w:pPr>
              <w:pStyle w:val="NoSpacing"/>
              <w:jc w:val="both"/>
              <w:rPr>
                <w:sz w:val="28"/>
                <w:szCs w:val="28"/>
              </w:rPr>
            </w:pPr>
            <w:r w:rsidRPr="008C6AD8">
              <w:rPr>
                <w:sz w:val="28"/>
                <w:szCs w:val="28"/>
              </w:rPr>
              <w:t>Iesnieguma un  dokumentācijas ekspertīze, lai laistu tirgū vai izmantotu medicīnisko ierīci, kurai nav veikta normatīvajos aktos paredzētā atbilstības novērtēšanas procedūra un kura nav marķēta ar CE marķējumu</w:t>
            </w:r>
            <w:r w:rsidRPr="008C6AD8">
              <w:rPr>
                <w:sz w:val="28"/>
                <w:szCs w:val="28"/>
                <w:vertAlign w:val="superscript"/>
              </w:rPr>
              <w:t>1</w:t>
            </w:r>
          </w:p>
        </w:tc>
        <w:tc>
          <w:tcPr>
            <w:tcW w:w="866" w:type="pct"/>
            <w:tcBorders>
              <w:top w:val="outset" w:sz="6" w:space="0" w:color="auto"/>
              <w:left w:val="outset" w:sz="6" w:space="0" w:color="auto"/>
              <w:bottom w:val="outset" w:sz="6" w:space="0" w:color="auto"/>
              <w:right w:val="outset" w:sz="6" w:space="0" w:color="auto"/>
            </w:tcBorders>
            <w:hideMark/>
          </w:tcPr>
          <w:p w14:paraId="448ED5FD" w14:textId="77777777" w:rsidR="00C455AE" w:rsidRPr="008C6AD8" w:rsidRDefault="007C0633" w:rsidP="008C29A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 xml:space="preserve">1 </w:t>
            </w:r>
            <w:r w:rsidR="00C455AE" w:rsidRPr="008C6AD8">
              <w:rPr>
                <w:rFonts w:ascii="Times New Roman" w:eastAsia="Times New Roman" w:hAnsi="Times New Roman" w:cs="Times New Roman"/>
                <w:sz w:val="28"/>
                <w:szCs w:val="28"/>
                <w:lang w:eastAsia="lv-LV"/>
              </w:rPr>
              <w:t>dokumentācijas ekspertīze</w:t>
            </w:r>
          </w:p>
          <w:p w14:paraId="1547FCEA" w14:textId="4EEAD332" w:rsidR="007C0633" w:rsidRPr="008C6AD8" w:rsidRDefault="007C0633" w:rsidP="008C29A5">
            <w:pPr>
              <w:spacing w:before="100" w:beforeAutospacing="1" w:after="100" w:afterAutospacing="1" w:line="240" w:lineRule="auto"/>
              <w:jc w:val="center"/>
              <w:rPr>
                <w:rFonts w:ascii="Times New Roman" w:eastAsia="Times New Roman" w:hAnsi="Times New Roman" w:cs="Times New Roman"/>
                <w:sz w:val="28"/>
                <w:szCs w:val="28"/>
                <w:lang w:eastAsia="lv-LV"/>
              </w:rPr>
            </w:pPr>
          </w:p>
        </w:tc>
        <w:tc>
          <w:tcPr>
            <w:tcW w:w="597" w:type="pct"/>
            <w:tcBorders>
              <w:top w:val="outset" w:sz="6" w:space="0" w:color="auto"/>
              <w:left w:val="outset" w:sz="6" w:space="0" w:color="auto"/>
              <w:bottom w:val="outset" w:sz="6" w:space="0" w:color="auto"/>
              <w:right w:val="outset" w:sz="6" w:space="0" w:color="auto"/>
            </w:tcBorders>
            <w:hideMark/>
          </w:tcPr>
          <w:p w14:paraId="05BE4E2A" w14:textId="06172AAE" w:rsidR="007C0633" w:rsidRPr="008C6AD8" w:rsidRDefault="006D5C35" w:rsidP="008C29A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5</w:t>
            </w:r>
            <w:r w:rsidR="00227CE8" w:rsidRPr="008C6AD8">
              <w:rPr>
                <w:rFonts w:ascii="Times New Roman" w:eastAsia="Times New Roman" w:hAnsi="Times New Roman" w:cs="Times New Roman"/>
                <w:sz w:val="28"/>
                <w:szCs w:val="28"/>
                <w:lang w:eastAsia="lv-LV"/>
              </w:rPr>
              <w:t>28</w:t>
            </w:r>
            <w:r w:rsidRPr="008C6AD8">
              <w:rPr>
                <w:rFonts w:ascii="Times New Roman" w:eastAsia="Times New Roman" w:hAnsi="Times New Roman" w:cs="Times New Roman"/>
                <w:sz w:val="28"/>
                <w:szCs w:val="28"/>
                <w:lang w:eastAsia="lv-LV"/>
              </w:rPr>
              <w:t>,</w:t>
            </w:r>
            <w:r w:rsidR="00227CE8" w:rsidRPr="008C6AD8">
              <w:rPr>
                <w:rFonts w:ascii="Times New Roman" w:eastAsia="Times New Roman" w:hAnsi="Times New Roman" w:cs="Times New Roman"/>
                <w:sz w:val="28"/>
                <w:szCs w:val="28"/>
                <w:lang w:eastAsia="lv-LV"/>
              </w:rPr>
              <w:t>6</w:t>
            </w:r>
            <w:r w:rsidRPr="008C6AD8">
              <w:rPr>
                <w:rFonts w:ascii="Times New Roman" w:eastAsia="Times New Roman" w:hAnsi="Times New Roman" w:cs="Times New Roman"/>
                <w:sz w:val="28"/>
                <w:szCs w:val="28"/>
                <w:lang w:eastAsia="lv-LV"/>
              </w:rPr>
              <w:t>0</w:t>
            </w:r>
          </w:p>
        </w:tc>
        <w:tc>
          <w:tcPr>
            <w:tcW w:w="438" w:type="pct"/>
            <w:tcBorders>
              <w:top w:val="outset" w:sz="6" w:space="0" w:color="auto"/>
              <w:left w:val="outset" w:sz="6" w:space="0" w:color="auto"/>
              <w:bottom w:val="outset" w:sz="6" w:space="0" w:color="auto"/>
              <w:right w:val="outset" w:sz="6" w:space="0" w:color="auto"/>
            </w:tcBorders>
            <w:hideMark/>
          </w:tcPr>
          <w:p w14:paraId="70C95ABA" w14:textId="77777777" w:rsidR="007C0633" w:rsidRPr="008C6AD8" w:rsidRDefault="007C0633" w:rsidP="008C29A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0,00</w:t>
            </w:r>
          </w:p>
        </w:tc>
        <w:tc>
          <w:tcPr>
            <w:tcW w:w="829" w:type="pct"/>
            <w:tcBorders>
              <w:top w:val="outset" w:sz="6" w:space="0" w:color="auto"/>
              <w:left w:val="outset" w:sz="6" w:space="0" w:color="auto"/>
              <w:bottom w:val="outset" w:sz="6" w:space="0" w:color="auto"/>
              <w:right w:val="outset" w:sz="6" w:space="0" w:color="auto"/>
            </w:tcBorders>
            <w:hideMark/>
          </w:tcPr>
          <w:p w14:paraId="77AA779F" w14:textId="7CFA4BFC" w:rsidR="007C0633" w:rsidRPr="008C6AD8" w:rsidRDefault="006D5C35" w:rsidP="008C29A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8C6AD8">
              <w:rPr>
                <w:rFonts w:ascii="Times New Roman" w:eastAsia="Times New Roman" w:hAnsi="Times New Roman" w:cs="Times New Roman"/>
                <w:sz w:val="28"/>
                <w:szCs w:val="28"/>
                <w:lang w:eastAsia="lv-LV"/>
              </w:rPr>
              <w:t>5</w:t>
            </w:r>
            <w:r w:rsidR="00227CE8" w:rsidRPr="008C6AD8">
              <w:rPr>
                <w:rFonts w:ascii="Times New Roman" w:eastAsia="Times New Roman" w:hAnsi="Times New Roman" w:cs="Times New Roman"/>
                <w:sz w:val="28"/>
                <w:szCs w:val="28"/>
                <w:lang w:eastAsia="lv-LV"/>
              </w:rPr>
              <w:t>28</w:t>
            </w:r>
            <w:r w:rsidRPr="008C6AD8">
              <w:rPr>
                <w:rFonts w:ascii="Times New Roman" w:eastAsia="Times New Roman" w:hAnsi="Times New Roman" w:cs="Times New Roman"/>
                <w:sz w:val="28"/>
                <w:szCs w:val="28"/>
                <w:lang w:eastAsia="lv-LV"/>
              </w:rPr>
              <w:t>,</w:t>
            </w:r>
            <w:r w:rsidR="00227CE8" w:rsidRPr="008C6AD8">
              <w:rPr>
                <w:rFonts w:ascii="Times New Roman" w:eastAsia="Times New Roman" w:hAnsi="Times New Roman" w:cs="Times New Roman"/>
                <w:sz w:val="28"/>
                <w:szCs w:val="28"/>
                <w:lang w:eastAsia="lv-LV"/>
              </w:rPr>
              <w:t>6</w:t>
            </w:r>
            <w:r w:rsidRPr="008C6AD8">
              <w:rPr>
                <w:rFonts w:ascii="Times New Roman" w:eastAsia="Times New Roman" w:hAnsi="Times New Roman" w:cs="Times New Roman"/>
                <w:sz w:val="28"/>
                <w:szCs w:val="28"/>
                <w:lang w:eastAsia="lv-LV"/>
              </w:rPr>
              <w:t>0</w:t>
            </w:r>
            <w:r w:rsidR="007C0633" w:rsidRPr="008C6AD8">
              <w:rPr>
                <w:rFonts w:ascii="Times New Roman" w:eastAsia="Times New Roman" w:hAnsi="Times New Roman" w:cs="Times New Roman"/>
                <w:sz w:val="28"/>
                <w:szCs w:val="28"/>
                <w:lang w:eastAsia="lv-LV"/>
              </w:rPr>
              <w:t>".</w:t>
            </w:r>
          </w:p>
        </w:tc>
      </w:tr>
    </w:tbl>
    <w:p w14:paraId="3634207C" w14:textId="0A8A0163" w:rsidR="00881AF1" w:rsidRPr="008C6AD8" w:rsidRDefault="000A38DF" w:rsidP="007C0633">
      <w:pPr>
        <w:spacing w:line="256" w:lineRule="auto"/>
        <w:ind w:right="-766"/>
        <w:rPr>
          <w:rFonts w:ascii="Times New Roman" w:hAnsi="Times New Roman" w:cs="Times New Roman"/>
          <w:sz w:val="28"/>
          <w:szCs w:val="28"/>
        </w:rPr>
      </w:pPr>
      <w:r w:rsidRPr="008C6AD8">
        <w:rPr>
          <w:rFonts w:ascii="Times New Roman" w:hAnsi="Times New Roman" w:cs="Times New Roman"/>
          <w:sz w:val="28"/>
          <w:szCs w:val="28"/>
        </w:rPr>
        <w:tab/>
      </w:r>
    </w:p>
    <w:p w14:paraId="2557EEAF" w14:textId="05239C28" w:rsidR="000A38DF" w:rsidRPr="008C6AD8" w:rsidRDefault="000A38DF" w:rsidP="000A38DF">
      <w:pPr>
        <w:spacing w:line="256" w:lineRule="auto"/>
        <w:ind w:right="-766"/>
        <w:jc w:val="both"/>
        <w:rPr>
          <w:rFonts w:ascii="Times New Roman" w:hAnsi="Times New Roman" w:cs="Times New Roman"/>
          <w:sz w:val="28"/>
          <w:szCs w:val="28"/>
        </w:rPr>
      </w:pPr>
      <w:r w:rsidRPr="008C6AD8">
        <w:rPr>
          <w:rFonts w:ascii="Times New Roman" w:hAnsi="Times New Roman" w:cs="Times New Roman"/>
          <w:sz w:val="28"/>
          <w:szCs w:val="28"/>
        </w:rPr>
        <w:tab/>
        <w:t xml:space="preserve">2. Šo noteikumu </w:t>
      </w:r>
      <w:r w:rsidR="00AC496E" w:rsidRPr="008C6AD8">
        <w:rPr>
          <w:rFonts w:ascii="Times New Roman" w:hAnsi="Times New Roman" w:cs="Times New Roman"/>
          <w:sz w:val="28"/>
          <w:szCs w:val="28"/>
        </w:rPr>
        <w:t>1.</w:t>
      </w:r>
      <w:r w:rsidR="004B2EC9" w:rsidRPr="008C6AD8">
        <w:rPr>
          <w:rFonts w:ascii="Times New Roman" w:hAnsi="Times New Roman" w:cs="Times New Roman"/>
          <w:sz w:val="28"/>
          <w:szCs w:val="28"/>
        </w:rPr>
        <w:t>1</w:t>
      </w:r>
      <w:r w:rsidR="00C51C54">
        <w:rPr>
          <w:rFonts w:ascii="Times New Roman" w:hAnsi="Times New Roman" w:cs="Times New Roman"/>
          <w:sz w:val="28"/>
          <w:szCs w:val="28"/>
        </w:rPr>
        <w:t>1</w:t>
      </w:r>
      <w:r w:rsidR="00AC496E" w:rsidRPr="008C6AD8">
        <w:rPr>
          <w:rFonts w:ascii="Times New Roman" w:hAnsi="Times New Roman" w:cs="Times New Roman"/>
          <w:sz w:val="28"/>
          <w:szCs w:val="28"/>
        </w:rPr>
        <w:t>.</w:t>
      </w:r>
      <w:r w:rsidR="00CD3F83" w:rsidRPr="008C6AD8">
        <w:rPr>
          <w:rFonts w:ascii="Times New Roman" w:hAnsi="Times New Roman" w:cs="Times New Roman"/>
          <w:sz w:val="28"/>
          <w:szCs w:val="28"/>
        </w:rPr>
        <w:t xml:space="preserve"> un 1.</w:t>
      </w:r>
      <w:r w:rsidR="00A075AC" w:rsidRPr="008C6AD8">
        <w:rPr>
          <w:rFonts w:ascii="Times New Roman" w:hAnsi="Times New Roman" w:cs="Times New Roman"/>
          <w:sz w:val="28"/>
          <w:szCs w:val="28"/>
        </w:rPr>
        <w:t>1</w:t>
      </w:r>
      <w:r w:rsidR="00C51C54">
        <w:rPr>
          <w:rFonts w:ascii="Times New Roman" w:hAnsi="Times New Roman" w:cs="Times New Roman"/>
          <w:sz w:val="28"/>
          <w:szCs w:val="28"/>
        </w:rPr>
        <w:t>2</w:t>
      </w:r>
      <w:r w:rsidR="00CD3F83" w:rsidRPr="008C6AD8">
        <w:rPr>
          <w:rFonts w:ascii="Times New Roman" w:hAnsi="Times New Roman" w:cs="Times New Roman"/>
          <w:sz w:val="28"/>
          <w:szCs w:val="28"/>
        </w:rPr>
        <w:t>.</w:t>
      </w:r>
      <w:r w:rsidR="001B3DFD" w:rsidRPr="008C6AD8">
        <w:rPr>
          <w:rFonts w:ascii="Times New Roman" w:hAnsi="Times New Roman" w:cs="Times New Roman"/>
          <w:sz w:val="28"/>
          <w:szCs w:val="28"/>
        </w:rPr>
        <w:t xml:space="preserve"> </w:t>
      </w:r>
      <w:r w:rsidRPr="008C6AD8">
        <w:rPr>
          <w:rFonts w:ascii="Times New Roman" w:hAnsi="Times New Roman" w:cs="Times New Roman"/>
          <w:sz w:val="28"/>
          <w:szCs w:val="28"/>
        </w:rPr>
        <w:t>apakšpunkts stājas spēkā 20</w:t>
      </w:r>
      <w:r w:rsidR="001B3DFD" w:rsidRPr="008C6AD8">
        <w:rPr>
          <w:rFonts w:ascii="Times New Roman" w:hAnsi="Times New Roman" w:cs="Times New Roman"/>
          <w:sz w:val="28"/>
          <w:szCs w:val="28"/>
        </w:rPr>
        <w:t>21</w:t>
      </w:r>
      <w:r w:rsidRPr="008C6AD8">
        <w:rPr>
          <w:rFonts w:ascii="Times New Roman" w:hAnsi="Times New Roman" w:cs="Times New Roman"/>
          <w:sz w:val="28"/>
          <w:szCs w:val="28"/>
        </w:rPr>
        <w:t xml:space="preserve">. gada </w:t>
      </w:r>
      <w:r w:rsidR="007763B1">
        <w:rPr>
          <w:rFonts w:ascii="Times New Roman" w:hAnsi="Times New Roman" w:cs="Times New Roman"/>
          <w:sz w:val="28"/>
          <w:szCs w:val="28"/>
        </w:rPr>
        <w:t>1.</w:t>
      </w:r>
      <w:r w:rsidR="00281F6B">
        <w:rPr>
          <w:rFonts w:ascii="Times New Roman" w:hAnsi="Times New Roman" w:cs="Times New Roman"/>
          <w:sz w:val="28"/>
          <w:szCs w:val="28"/>
        </w:rPr>
        <w:t xml:space="preserve"> </w:t>
      </w:r>
      <w:r w:rsidR="00F46320">
        <w:rPr>
          <w:rFonts w:ascii="Times New Roman" w:hAnsi="Times New Roman" w:cs="Times New Roman"/>
          <w:sz w:val="28"/>
          <w:szCs w:val="28"/>
        </w:rPr>
        <w:t>oktobrī</w:t>
      </w:r>
      <w:r w:rsidRPr="008C6AD8">
        <w:rPr>
          <w:rFonts w:ascii="Times New Roman" w:hAnsi="Times New Roman" w:cs="Times New Roman"/>
          <w:sz w:val="28"/>
          <w:szCs w:val="28"/>
        </w:rPr>
        <w:t>.</w:t>
      </w:r>
    </w:p>
    <w:p w14:paraId="76AAEC15" w14:textId="4784FB51" w:rsidR="0016557E" w:rsidRPr="008C6AD8" w:rsidRDefault="0016557E" w:rsidP="00A075AC">
      <w:pPr>
        <w:spacing w:line="256" w:lineRule="auto"/>
        <w:ind w:right="-766" w:firstLine="720"/>
        <w:jc w:val="both"/>
        <w:rPr>
          <w:rFonts w:ascii="Times New Roman" w:hAnsi="Times New Roman" w:cs="Times New Roman"/>
          <w:sz w:val="28"/>
          <w:szCs w:val="28"/>
        </w:rPr>
      </w:pPr>
      <w:r w:rsidRPr="008C6AD8">
        <w:rPr>
          <w:rFonts w:ascii="Times New Roman" w:hAnsi="Times New Roman" w:cs="Times New Roman"/>
          <w:sz w:val="28"/>
          <w:szCs w:val="28"/>
        </w:rPr>
        <w:t>3. Šo noteikumu 1.</w:t>
      </w:r>
      <w:r w:rsidR="00C51C54">
        <w:rPr>
          <w:rFonts w:ascii="Times New Roman" w:hAnsi="Times New Roman" w:cs="Times New Roman"/>
          <w:sz w:val="28"/>
          <w:szCs w:val="28"/>
        </w:rPr>
        <w:t>10</w:t>
      </w:r>
      <w:r w:rsidRPr="008C6AD8">
        <w:rPr>
          <w:rFonts w:ascii="Times New Roman" w:hAnsi="Times New Roman" w:cs="Times New Roman"/>
          <w:sz w:val="28"/>
          <w:szCs w:val="28"/>
        </w:rPr>
        <w:t>. un 1.</w:t>
      </w:r>
      <w:r w:rsidR="005711FA" w:rsidRPr="008C6AD8">
        <w:rPr>
          <w:rFonts w:ascii="Times New Roman" w:hAnsi="Times New Roman" w:cs="Times New Roman"/>
          <w:sz w:val="28"/>
          <w:szCs w:val="28"/>
        </w:rPr>
        <w:t>1</w:t>
      </w:r>
      <w:r w:rsidR="00C51C54">
        <w:rPr>
          <w:rFonts w:ascii="Times New Roman" w:hAnsi="Times New Roman" w:cs="Times New Roman"/>
          <w:sz w:val="28"/>
          <w:szCs w:val="28"/>
        </w:rPr>
        <w:t>4</w:t>
      </w:r>
      <w:r w:rsidRPr="008C6AD8">
        <w:rPr>
          <w:rFonts w:ascii="Times New Roman" w:hAnsi="Times New Roman" w:cs="Times New Roman"/>
          <w:sz w:val="28"/>
          <w:szCs w:val="28"/>
        </w:rPr>
        <w:t>. apakšpunkts stājas spēkā 2022. gada 1.</w:t>
      </w:r>
      <w:r w:rsidR="008C6AD8">
        <w:rPr>
          <w:rFonts w:ascii="Times New Roman" w:hAnsi="Times New Roman" w:cs="Times New Roman"/>
          <w:sz w:val="28"/>
          <w:szCs w:val="28"/>
        </w:rPr>
        <w:t> </w:t>
      </w:r>
      <w:r w:rsidRPr="008C6AD8">
        <w:rPr>
          <w:rFonts w:ascii="Times New Roman" w:hAnsi="Times New Roman" w:cs="Times New Roman"/>
          <w:sz w:val="28"/>
          <w:szCs w:val="28"/>
        </w:rPr>
        <w:t>janvārī.</w:t>
      </w:r>
    </w:p>
    <w:p w14:paraId="3AA76E82" w14:textId="77777777" w:rsidR="00D95EBA" w:rsidRPr="008C6AD8" w:rsidRDefault="00D95EBA" w:rsidP="00881AF1">
      <w:pPr>
        <w:tabs>
          <w:tab w:val="right" w:pos="7088"/>
        </w:tabs>
        <w:spacing w:line="256" w:lineRule="auto"/>
        <w:ind w:right="-766"/>
        <w:rPr>
          <w:rFonts w:ascii="Times New Roman" w:hAnsi="Times New Roman" w:cs="Times New Roman"/>
          <w:sz w:val="28"/>
          <w:szCs w:val="28"/>
        </w:rPr>
      </w:pPr>
    </w:p>
    <w:p w14:paraId="08CEF723" w14:textId="23AE35B2" w:rsidR="00881AF1" w:rsidRPr="008C6AD8" w:rsidRDefault="00881AF1" w:rsidP="00CC528C">
      <w:pPr>
        <w:spacing w:line="256" w:lineRule="auto"/>
        <w:ind w:right="-766"/>
        <w:rPr>
          <w:rFonts w:ascii="Times New Roman" w:hAnsi="Times New Roman" w:cs="Times New Roman"/>
          <w:sz w:val="28"/>
          <w:szCs w:val="28"/>
        </w:rPr>
      </w:pPr>
      <w:r w:rsidRPr="008C6AD8">
        <w:rPr>
          <w:rFonts w:ascii="Times New Roman" w:hAnsi="Times New Roman" w:cs="Times New Roman"/>
          <w:sz w:val="28"/>
          <w:szCs w:val="28"/>
        </w:rPr>
        <w:t xml:space="preserve">Ministru prezidents                                                  </w:t>
      </w:r>
      <w:r w:rsidRPr="008C6AD8">
        <w:rPr>
          <w:rFonts w:ascii="Times New Roman" w:hAnsi="Times New Roman" w:cs="Times New Roman"/>
          <w:sz w:val="28"/>
          <w:szCs w:val="28"/>
        </w:rPr>
        <w:tab/>
        <w:t>A</w:t>
      </w:r>
      <w:r w:rsidR="00B7692C">
        <w:rPr>
          <w:rFonts w:ascii="Times New Roman" w:hAnsi="Times New Roman" w:cs="Times New Roman"/>
          <w:sz w:val="28"/>
          <w:szCs w:val="28"/>
        </w:rPr>
        <w:t>.</w:t>
      </w:r>
      <w:r w:rsidRPr="008C6AD8">
        <w:rPr>
          <w:rFonts w:ascii="Times New Roman" w:hAnsi="Times New Roman" w:cs="Times New Roman"/>
          <w:sz w:val="28"/>
          <w:szCs w:val="28"/>
        </w:rPr>
        <w:t>K</w:t>
      </w:r>
      <w:r w:rsidR="00B7692C">
        <w:rPr>
          <w:rFonts w:ascii="Times New Roman" w:hAnsi="Times New Roman" w:cs="Times New Roman"/>
          <w:sz w:val="28"/>
          <w:szCs w:val="28"/>
        </w:rPr>
        <w:t>.</w:t>
      </w:r>
      <w:r w:rsidRPr="008C6AD8">
        <w:rPr>
          <w:rFonts w:ascii="Times New Roman" w:hAnsi="Times New Roman" w:cs="Times New Roman"/>
          <w:sz w:val="28"/>
          <w:szCs w:val="28"/>
        </w:rPr>
        <w:t xml:space="preserve"> Kariņš </w:t>
      </w:r>
    </w:p>
    <w:p w14:paraId="06EBB523" w14:textId="7D1E2D06" w:rsidR="00881AF1" w:rsidRPr="008C6AD8" w:rsidRDefault="00881AF1" w:rsidP="00E74076">
      <w:pPr>
        <w:spacing w:line="256" w:lineRule="auto"/>
        <w:ind w:right="-765"/>
        <w:contextualSpacing/>
        <w:rPr>
          <w:rFonts w:ascii="Times New Roman" w:hAnsi="Times New Roman" w:cs="Times New Roman"/>
          <w:sz w:val="28"/>
          <w:szCs w:val="28"/>
        </w:rPr>
      </w:pPr>
      <w:r w:rsidRPr="008C6AD8">
        <w:rPr>
          <w:rFonts w:ascii="Times New Roman" w:hAnsi="Times New Roman" w:cs="Times New Roman"/>
          <w:sz w:val="28"/>
          <w:szCs w:val="28"/>
        </w:rPr>
        <w:t>Veselības ministr</w:t>
      </w:r>
      <w:bookmarkStart w:id="3" w:name="_Hlk536785188"/>
      <w:r w:rsidR="00051D1C" w:rsidRPr="008C6AD8">
        <w:rPr>
          <w:rFonts w:ascii="Times New Roman" w:hAnsi="Times New Roman" w:cs="Times New Roman"/>
          <w:sz w:val="28"/>
          <w:szCs w:val="28"/>
        </w:rPr>
        <w:t>s</w:t>
      </w:r>
      <w:r w:rsidR="00E74076" w:rsidRPr="008C6AD8">
        <w:rPr>
          <w:rFonts w:ascii="Times New Roman" w:hAnsi="Times New Roman" w:cs="Times New Roman"/>
          <w:sz w:val="28"/>
          <w:szCs w:val="28"/>
        </w:rPr>
        <w:tab/>
      </w:r>
      <w:r w:rsidR="00E74076" w:rsidRPr="008C6AD8">
        <w:rPr>
          <w:rFonts w:ascii="Times New Roman" w:hAnsi="Times New Roman" w:cs="Times New Roman"/>
          <w:sz w:val="28"/>
          <w:szCs w:val="28"/>
        </w:rPr>
        <w:tab/>
      </w:r>
      <w:r w:rsidR="00E74076" w:rsidRPr="008C6AD8">
        <w:rPr>
          <w:rFonts w:ascii="Times New Roman" w:hAnsi="Times New Roman" w:cs="Times New Roman"/>
          <w:sz w:val="28"/>
          <w:szCs w:val="28"/>
        </w:rPr>
        <w:tab/>
      </w:r>
      <w:r w:rsidR="00E74076" w:rsidRPr="008C6AD8">
        <w:rPr>
          <w:rFonts w:ascii="Times New Roman" w:hAnsi="Times New Roman" w:cs="Times New Roman"/>
          <w:sz w:val="28"/>
          <w:szCs w:val="28"/>
        </w:rPr>
        <w:tab/>
      </w:r>
      <w:r w:rsidR="00E74076" w:rsidRPr="008C6AD8">
        <w:rPr>
          <w:rFonts w:ascii="Times New Roman" w:hAnsi="Times New Roman" w:cs="Times New Roman"/>
          <w:sz w:val="28"/>
          <w:szCs w:val="28"/>
        </w:rPr>
        <w:tab/>
      </w:r>
      <w:r w:rsidR="00E74076" w:rsidRPr="008C6AD8">
        <w:rPr>
          <w:rFonts w:ascii="Times New Roman" w:hAnsi="Times New Roman" w:cs="Times New Roman"/>
          <w:sz w:val="28"/>
          <w:szCs w:val="28"/>
        </w:rPr>
        <w:tab/>
      </w:r>
      <w:bookmarkEnd w:id="3"/>
      <w:r w:rsidR="00CE4912" w:rsidRPr="008C6AD8">
        <w:rPr>
          <w:rFonts w:ascii="Times New Roman" w:hAnsi="Times New Roman" w:cs="Times New Roman"/>
          <w:sz w:val="28"/>
          <w:szCs w:val="28"/>
        </w:rPr>
        <w:t>D</w:t>
      </w:r>
      <w:r w:rsidR="00B7692C">
        <w:rPr>
          <w:rFonts w:ascii="Times New Roman" w:hAnsi="Times New Roman" w:cs="Times New Roman"/>
          <w:sz w:val="28"/>
          <w:szCs w:val="28"/>
        </w:rPr>
        <w:t>.</w:t>
      </w:r>
      <w:r w:rsidR="00CE4912" w:rsidRPr="008C6AD8">
        <w:rPr>
          <w:rFonts w:ascii="Times New Roman" w:hAnsi="Times New Roman" w:cs="Times New Roman"/>
          <w:sz w:val="28"/>
          <w:szCs w:val="28"/>
        </w:rPr>
        <w:t xml:space="preserve"> Pavļuts</w:t>
      </w:r>
      <w:r w:rsidRPr="008C6AD8">
        <w:rPr>
          <w:rFonts w:ascii="Times New Roman" w:hAnsi="Times New Roman" w:cs="Times New Roman"/>
          <w:sz w:val="28"/>
          <w:szCs w:val="28"/>
        </w:rPr>
        <w:tab/>
      </w:r>
    </w:p>
    <w:p w14:paraId="1B90B4C4" w14:textId="77777777" w:rsidR="00881AF1" w:rsidRPr="008C6AD8" w:rsidRDefault="00881AF1" w:rsidP="00881AF1">
      <w:pPr>
        <w:tabs>
          <w:tab w:val="right" w:pos="9072"/>
        </w:tabs>
        <w:spacing w:line="256" w:lineRule="auto"/>
        <w:ind w:right="-765"/>
        <w:contextualSpacing/>
        <w:rPr>
          <w:rFonts w:ascii="Times New Roman" w:hAnsi="Times New Roman" w:cs="Times New Roman"/>
          <w:sz w:val="28"/>
          <w:szCs w:val="28"/>
        </w:rPr>
      </w:pPr>
    </w:p>
    <w:p w14:paraId="1D032D8D" w14:textId="77777777" w:rsidR="009D363B" w:rsidRPr="008C6AD8" w:rsidRDefault="009D363B" w:rsidP="00E74076">
      <w:pPr>
        <w:spacing w:line="256" w:lineRule="auto"/>
        <w:ind w:right="-765"/>
        <w:rPr>
          <w:rFonts w:ascii="Times New Roman" w:hAnsi="Times New Roman" w:cs="Times New Roman"/>
          <w:sz w:val="28"/>
          <w:szCs w:val="28"/>
        </w:rPr>
      </w:pPr>
    </w:p>
    <w:p w14:paraId="19738DC2" w14:textId="6563B1EA" w:rsidR="00881AF1" w:rsidRPr="008C6AD8" w:rsidRDefault="00881AF1" w:rsidP="00E74076">
      <w:pPr>
        <w:spacing w:line="256" w:lineRule="auto"/>
        <w:ind w:right="-765"/>
        <w:rPr>
          <w:rFonts w:ascii="Times New Roman" w:hAnsi="Times New Roman" w:cs="Times New Roman"/>
          <w:sz w:val="28"/>
          <w:szCs w:val="28"/>
        </w:rPr>
      </w:pPr>
      <w:r w:rsidRPr="008C6AD8">
        <w:rPr>
          <w:rFonts w:ascii="Times New Roman" w:hAnsi="Times New Roman" w:cs="Times New Roman"/>
          <w:sz w:val="28"/>
          <w:szCs w:val="28"/>
        </w:rPr>
        <w:t>Iesniedzējs: Veselības ministr</w:t>
      </w:r>
      <w:r w:rsidR="00983ED0">
        <w:rPr>
          <w:rFonts w:ascii="Times New Roman" w:hAnsi="Times New Roman" w:cs="Times New Roman"/>
          <w:sz w:val="28"/>
          <w:szCs w:val="28"/>
        </w:rPr>
        <w:t>s</w:t>
      </w:r>
      <w:r w:rsidRPr="008C6AD8">
        <w:rPr>
          <w:rFonts w:ascii="Times New Roman" w:hAnsi="Times New Roman" w:cs="Times New Roman"/>
          <w:sz w:val="28"/>
          <w:szCs w:val="28"/>
        </w:rPr>
        <w:tab/>
      </w:r>
      <w:r w:rsidR="00E74076" w:rsidRPr="008C6AD8">
        <w:rPr>
          <w:rFonts w:ascii="Times New Roman" w:hAnsi="Times New Roman" w:cs="Times New Roman"/>
          <w:sz w:val="28"/>
          <w:szCs w:val="28"/>
        </w:rPr>
        <w:tab/>
      </w:r>
      <w:r w:rsidR="00E74076" w:rsidRPr="008C6AD8">
        <w:rPr>
          <w:rFonts w:ascii="Times New Roman" w:hAnsi="Times New Roman" w:cs="Times New Roman"/>
          <w:sz w:val="28"/>
          <w:szCs w:val="28"/>
        </w:rPr>
        <w:tab/>
      </w:r>
      <w:r w:rsidR="00E74076" w:rsidRPr="008C6AD8">
        <w:rPr>
          <w:rFonts w:ascii="Times New Roman" w:hAnsi="Times New Roman" w:cs="Times New Roman"/>
          <w:sz w:val="28"/>
          <w:szCs w:val="28"/>
        </w:rPr>
        <w:tab/>
      </w:r>
      <w:r w:rsidR="00CE4912" w:rsidRPr="008C6AD8">
        <w:rPr>
          <w:rFonts w:ascii="Times New Roman" w:hAnsi="Times New Roman" w:cs="Times New Roman"/>
          <w:sz w:val="28"/>
          <w:szCs w:val="28"/>
        </w:rPr>
        <w:t>D</w:t>
      </w:r>
      <w:r w:rsidR="00B7692C">
        <w:rPr>
          <w:rFonts w:ascii="Times New Roman" w:hAnsi="Times New Roman" w:cs="Times New Roman"/>
          <w:sz w:val="28"/>
          <w:szCs w:val="28"/>
        </w:rPr>
        <w:t>.</w:t>
      </w:r>
      <w:r w:rsidR="00CE4912" w:rsidRPr="008C6AD8">
        <w:rPr>
          <w:rFonts w:ascii="Times New Roman" w:hAnsi="Times New Roman" w:cs="Times New Roman"/>
          <w:sz w:val="28"/>
          <w:szCs w:val="28"/>
        </w:rPr>
        <w:t xml:space="preserve"> Pavļuts</w:t>
      </w:r>
      <w:r w:rsidRPr="008C6AD8">
        <w:rPr>
          <w:rFonts w:ascii="Times New Roman" w:hAnsi="Times New Roman" w:cs="Times New Roman"/>
          <w:sz w:val="28"/>
          <w:szCs w:val="28"/>
        </w:rPr>
        <w:t xml:space="preserve"> </w:t>
      </w:r>
    </w:p>
    <w:p w14:paraId="01121B0E" w14:textId="3CAD5D89" w:rsidR="00881AF1" w:rsidRPr="008C6AD8" w:rsidRDefault="00881AF1" w:rsidP="00E74076">
      <w:pPr>
        <w:spacing w:line="256" w:lineRule="auto"/>
        <w:ind w:right="-765"/>
        <w:rPr>
          <w:rFonts w:asciiTheme="minorHAnsi" w:eastAsiaTheme="minorHAnsi" w:hAnsiTheme="minorHAnsi"/>
          <w:sz w:val="28"/>
          <w:szCs w:val="28"/>
        </w:rPr>
      </w:pPr>
      <w:r w:rsidRPr="008C6AD8">
        <w:rPr>
          <w:rFonts w:ascii="Times New Roman" w:hAnsi="Times New Roman" w:cs="Times New Roman"/>
          <w:sz w:val="28"/>
          <w:szCs w:val="28"/>
        </w:rPr>
        <w:lastRenderedPageBreak/>
        <w:t>V</w:t>
      </w:r>
      <w:r w:rsidR="00D9335D">
        <w:rPr>
          <w:rFonts w:ascii="Times New Roman" w:hAnsi="Times New Roman" w:cs="Times New Roman"/>
          <w:sz w:val="28"/>
          <w:szCs w:val="28"/>
        </w:rPr>
        <w:t>ī</w:t>
      </w:r>
      <w:r w:rsidRPr="008C6AD8">
        <w:rPr>
          <w:rFonts w:ascii="Times New Roman" w:hAnsi="Times New Roman" w:cs="Times New Roman"/>
          <w:sz w:val="28"/>
          <w:szCs w:val="28"/>
        </w:rPr>
        <w:t xml:space="preserve">za: Valsts sekretāre                                               </w:t>
      </w:r>
      <w:r w:rsidR="00695DFA">
        <w:rPr>
          <w:rFonts w:ascii="Times New Roman" w:hAnsi="Times New Roman" w:cs="Times New Roman"/>
          <w:sz w:val="28"/>
          <w:szCs w:val="28"/>
        </w:rPr>
        <w:t>I.</w:t>
      </w:r>
      <w:r w:rsidR="00D9335D">
        <w:rPr>
          <w:rFonts w:ascii="Times New Roman" w:hAnsi="Times New Roman" w:cs="Times New Roman"/>
          <w:sz w:val="28"/>
          <w:szCs w:val="28"/>
        </w:rPr>
        <w:t xml:space="preserve"> </w:t>
      </w:r>
      <w:r w:rsidR="00695DFA">
        <w:rPr>
          <w:rFonts w:ascii="Times New Roman" w:hAnsi="Times New Roman" w:cs="Times New Roman"/>
          <w:sz w:val="28"/>
          <w:szCs w:val="28"/>
        </w:rPr>
        <w:t>Dreika</w:t>
      </w:r>
    </w:p>
    <w:p w14:paraId="2EA497D1" w14:textId="77777777" w:rsidR="00881AF1" w:rsidRPr="00881AF1" w:rsidRDefault="00881AF1" w:rsidP="00881AF1">
      <w:pPr>
        <w:spacing w:line="256" w:lineRule="auto"/>
        <w:rPr>
          <w:rFonts w:asciiTheme="minorHAnsi" w:eastAsiaTheme="minorHAnsi" w:hAnsiTheme="minorHAnsi"/>
        </w:rPr>
      </w:pPr>
    </w:p>
    <w:p w14:paraId="7B60FB73" w14:textId="77777777" w:rsidR="00881AF1" w:rsidRPr="00881AF1" w:rsidRDefault="00881AF1" w:rsidP="00881AF1">
      <w:pPr>
        <w:spacing w:line="256" w:lineRule="auto"/>
        <w:rPr>
          <w:rFonts w:asciiTheme="minorHAnsi" w:eastAsiaTheme="minorHAnsi" w:hAnsiTheme="minorHAnsi"/>
        </w:rPr>
      </w:pPr>
    </w:p>
    <w:p w14:paraId="6BDD5658" w14:textId="77777777" w:rsidR="00AB43AB" w:rsidRDefault="00281F6B"/>
    <w:sectPr w:rsidR="00AB43AB" w:rsidSect="00B7692C">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C0E05" w14:textId="77777777" w:rsidR="00F200C9" w:rsidRDefault="00F200C9">
      <w:pPr>
        <w:spacing w:after="0" w:line="240" w:lineRule="auto"/>
      </w:pPr>
      <w:r>
        <w:separator/>
      </w:r>
    </w:p>
  </w:endnote>
  <w:endnote w:type="continuationSeparator" w:id="0">
    <w:p w14:paraId="2D3A635B" w14:textId="77777777" w:rsidR="00F200C9" w:rsidRDefault="00F2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F3C3A" w14:textId="77777777" w:rsidR="00983ED0" w:rsidRDefault="00983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4DBAC" w14:textId="0E2A5AB7" w:rsidR="001B2484" w:rsidRPr="0047015D" w:rsidRDefault="0047015D">
    <w:pPr>
      <w:pStyle w:val="Footer"/>
      <w:rPr>
        <w:rFonts w:ascii="Times New Roman" w:hAnsi="Times New Roman" w:cs="Times New Roman"/>
        <w:sz w:val="24"/>
        <w:szCs w:val="24"/>
        <w:lang w:val="en-GB"/>
      </w:rPr>
    </w:pPr>
    <w:bookmarkStart w:id="4" w:name="_Hlk70519359"/>
    <w:bookmarkStart w:id="5" w:name="_Hlk70519360"/>
    <w:bookmarkStart w:id="6" w:name="_Hlk70519361"/>
    <w:bookmarkStart w:id="7" w:name="_Hlk70519362"/>
    <w:r w:rsidRPr="001A71C1">
      <w:rPr>
        <w:rFonts w:ascii="Times New Roman" w:hAnsi="Times New Roman" w:cs="Times New Roman"/>
        <w:sz w:val="24"/>
        <w:szCs w:val="24"/>
        <w:lang w:val="en-GB"/>
      </w:rPr>
      <w:t>VM</w:t>
    </w:r>
    <w:r w:rsidR="00FF33EF">
      <w:rPr>
        <w:rFonts w:ascii="Times New Roman" w:hAnsi="Times New Roman" w:cs="Times New Roman"/>
        <w:sz w:val="24"/>
        <w:szCs w:val="24"/>
        <w:lang w:val="en-GB"/>
      </w:rPr>
      <w:t>n</w:t>
    </w:r>
    <w:r w:rsidRPr="001A71C1">
      <w:rPr>
        <w:rFonts w:ascii="Times New Roman" w:hAnsi="Times New Roman" w:cs="Times New Roman"/>
        <w:sz w:val="24"/>
        <w:szCs w:val="24"/>
        <w:lang w:val="en-GB"/>
      </w:rPr>
      <w:t>ot_</w:t>
    </w:r>
    <w:r w:rsidR="00983ED0">
      <w:rPr>
        <w:rFonts w:ascii="Times New Roman" w:hAnsi="Times New Roman" w:cs="Times New Roman"/>
        <w:sz w:val="24"/>
        <w:szCs w:val="24"/>
        <w:lang w:val="en-GB"/>
      </w:rPr>
      <w:t>0908</w:t>
    </w:r>
    <w:r w:rsidR="00B35D8B">
      <w:rPr>
        <w:rFonts w:ascii="Times New Roman" w:hAnsi="Times New Roman" w:cs="Times New Roman"/>
        <w:sz w:val="24"/>
        <w:szCs w:val="24"/>
        <w:lang w:val="en-GB"/>
      </w:rPr>
      <w:t>21</w:t>
    </w:r>
    <w:r w:rsidRPr="001A71C1">
      <w:rPr>
        <w:rFonts w:ascii="Times New Roman" w:hAnsi="Times New Roman" w:cs="Times New Roman"/>
        <w:sz w:val="24"/>
        <w:szCs w:val="24"/>
        <w:lang w:val="en-GB"/>
      </w:rPr>
      <w:t>_ZVA</w:t>
    </w:r>
    <w:r w:rsidR="00707D39">
      <w:rPr>
        <w:rFonts w:ascii="Times New Roman" w:hAnsi="Times New Roman" w:cs="Times New Roman"/>
        <w:sz w:val="24"/>
        <w:szCs w:val="24"/>
        <w:lang w:val="en-GB"/>
      </w:rPr>
      <w:t>Cenradis</w:t>
    </w:r>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006F8" w14:textId="54B35793" w:rsidR="00707D39" w:rsidRPr="0047015D" w:rsidRDefault="00707D39" w:rsidP="00707D39">
    <w:pPr>
      <w:pStyle w:val="Footer"/>
      <w:rPr>
        <w:rFonts w:ascii="Times New Roman" w:hAnsi="Times New Roman" w:cs="Times New Roman"/>
        <w:sz w:val="24"/>
        <w:szCs w:val="24"/>
        <w:lang w:val="en-GB"/>
      </w:rPr>
    </w:pPr>
    <w:r w:rsidRPr="001A71C1">
      <w:rPr>
        <w:rFonts w:ascii="Times New Roman" w:hAnsi="Times New Roman" w:cs="Times New Roman"/>
        <w:sz w:val="24"/>
        <w:szCs w:val="24"/>
        <w:lang w:val="en-GB"/>
      </w:rPr>
      <w:t>VM</w:t>
    </w:r>
    <w:r>
      <w:rPr>
        <w:rFonts w:ascii="Times New Roman" w:hAnsi="Times New Roman" w:cs="Times New Roman"/>
        <w:sz w:val="24"/>
        <w:szCs w:val="24"/>
        <w:lang w:val="en-GB"/>
      </w:rPr>
      <w:t>n</w:t>
    </w:r>
    <w:r w:rsidRPr="001A71C1">
      <w:rPr>
        <w:rFonts w:ascii="Times New Roman" w:hAnsi="Times New Roman" w:cs="Times New Roman"/>
        <w:sz w:val="24"/>
        <w:szCs w:val="24"/>
        <w:lang w:val="en-GB"/>
      </w:rPr>
      <w:t>ot_</w:t>
    </w:r>
    <w:r w:rsidR="00983ED0">
      <w:rPr>
        <w:rFonts w:ascii="Times New Roman" w:hAnsi="Times New Roman" w:cs="Times New Roman"/>
        <w:sz w:val="24"/>
        <w:szCs w:val="24"/>
        <w:lang w:val="en-GB"/>
      </w:rPr>
      <w:t>0908</w:t>
    </w:r>
    <w:r>
      <w:rPr>
        <w:rFonts w:ascii="Times New Roman" w:hAnsi="Times New Roman" w:cs="Times New Roman"/>
        <w:sz w:val="24"/>
        <w:szCs w:val="24"/>
        <w:lang w:val="en-GB"/>
      </w:rPr>
      <w:t>21</w:t>
    </w:r>
    <w:r w:rsidRPr="001A71C1">
      <w:rPr>
        <w:rFonts w:ascii="Times New Roman" w:hAnsi="Times New Roman" w:cs="Times New Roman"/>
        <w:sz w:val="24"/>
        <w:szCs w:val="24"/>
        <w:lang w:val="en-GB"/>
      </w:rPr>
      <w:t>_ZVA</w:t>
    </w:r>
    <w:r>
      <w:rPr>
        <w:rFonts w:ascii="Times New Roman" w:hAnsi="Times New Roman" w:cs="Times New Roman"/>
        <w:sz w:val="24"/>
        <w:szCs w:val="24"/>
        <w:lang w:val="en-GB"/>
      </w:rPr>
      <w:t>Cenradis</w:t>
    </w:r>
  </w:p>
  <w:p w14:paraId="5C8DC37C" w14:textId="770A3DAA" w:rsidR="001B2484" w:rsidRPr="00707D39" w:rsidRDefault="001B2484" w:rsidP="00707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AB375" w14:textId="77777777" w:rsidR="00F200C9" w:rsidRDefault="00F200C9">
      <w:pPr>
        <w:spacing w:after="0" w:line="240" w:lineRule="auto"/>
      </w:pPr>
      <w:r>
        <w:separator/>
      </w:r>
    </w:p>
  </w:footnote>
  <w:footnote w:type="continuationSeparator" w:id="0">
    <w:p w14:paraId="602F386C" w14:textId="77777777" w:rsidR="00F200C9" w:rsidRDefault="00F20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110BB" w14:textId="77777777" w:rsidR="00983ED0" w:rsidRDefault="00983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524801"/>
      <w:docPartObj>
        <w:docPartGallery w:val="Page Numbers (Top of Page)"/>
        <w:docPartUnique/>
      </w:docPartObj>
    </w:sdtPr>
    <w:sdtEndPr>
      <w:rPr>
        <w:noProof/>
      </w:rPr>
    </w:sdtEndPr>
    <w:sdtContent>
      <w:p w14:paraId="529B5DE7" w14:textId="0DCC13D6" w:rsidR="00262CB8" w:rsidRDefault="00A05434">
        <w:pPr>
          <w:pStyle w:val="Header"/>
          <w:jc w:val="center"/>
        </w:pPr>
        <w:r>
          <w:fldChar w:fldCharType="begin"/>
        </w:r>
        <w:r>
          <w:instrText xml:space="preserve"> PAGE   \* MERGEFORMAT </w:instrText>
        </w:r>
        <w:r>
          <w:fldChar w:fldCharType="separate"/>
        </w:r>
        <w:r w:rsidR="006D5C35">
          <w:rPr>
            <w:noProof/>
          </w:rPr>
          <w:t>2</w:t>
        </w:r>
        <w:r>
          <w:rPr>
            <w:noProof/>
          </w:rPr>
          <w:fldChar w:fldCharType="end"/>
        </w:r>
      </w:p>
    </w:sdtContent>
  </w:sdt>
  <w:p w14:paraId="2D6E5789" w14:textId="77777777" w:rsidR="00262CB8" w:rsidRDefault="00281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73C97" w14:textId="77777777" w:rsidR="00983ED0" w:rsidRDefault="00983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C2C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A15B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A61F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C009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A818FC"/>
    <w:multiLevelType w:val="multilevel"/>
    <w:tmpl w:val="500645F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7D249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62"/>
    <w:rsid w:val="000354EA"/>
    <w:rsid w:val="00051D1C"/>
    <w:rsid w:val="00055180"/>
    <w:rsid w:val="00070AA5"/>
    <w:rsid w:val="000A38DF"/>
    <w:rsid w:val="000A3E33"/>
    <w:rsid w:val="000C0100"/>
    <w:rsid w:val="000F5CD1"/>
    <w:rsid w:val="0010616A"/>
    <w:rsid w:val="00117331"/>
    <w:rsid w:val="00135FBA"/>
    <w:rsid w:val="0016557E"/>
    <w:rsid w:val="0017175C"/>
    <w:rsid w:val="00180268"/>
    <w:rsid w:val="001A5444"/>
    <w:rsid w:val="001A71C1"/>
    <w:rsid w:val="001B2484"/>
    <w:rsid w:val="001B3DFD"/>
    <w:rsid w:val="001C4A57"/>
    <w:rsid w:val="001C7540"/>
    <w:rsid w:val="002022E7"/>
    <w:rsid w:val="002119A2"/>
    <w:rsid w:val="00212F51"/>
    <w:rsid w:val="002177E8"/>
    <w:rsid w:val="00227CE8"/>
    <w:rsid w:val="00243B4B"/>
    <w:rsid w:val="0026615D"/>
    <w:rsid w:val="00267249"/>
    <w:rsid w:val="00281F6B"/>
    <w:rsid w:val="002B45F0"/>
    <w:rsid w:val="002E1DAB"/>
    <w:rsid w:val="00304D63"/>
    <w:rsid w:val="00324B6E"/>
    <w:rsid w:val="00335AFB"/>
    <w:rsid w:val="00347560"/>
    <w:rsid w:val="003F7490"/>
    <w:rsid w:val="003F7D43"/>
    <w:rsid w:val="004151BD"/>
    <w:rsid w:val="00421DDD"/>
    <w:rsid w:val="00423885"/>
    <w:rsid w:val="00432460"/>
    <w:rsid w:val="004347FD"/>
    <w:rsid w:val="0044734B"/>
    <w:rsid w:val="00461562"/>
    <w:rsid w:val="0047015D"/>
    <w:rsid w:val="00484561"/>
    <w:rsid w:val="00495CBE"/>
    <w:rsid w:val="004A0A42"/>
    <w:rsid w:val="004A1327"/>
    <w:rsid w:val="004B2EC9"/>
    <w:rsid w:val="004C7EBA"/>
    <w:rsid w:val="004D3E22"/>
    <w:rsid w:val="004F62BF"/>
    <w:rsid w:val="00537D8C"/>
    <w:rsid w:val="00562607"/>
    <w:rsid w:val="00564446"/>
    <w:rsid w:val="005711FA"/>
    <w:rsid w:val="00585797"/>
    <w:rsid w:val="005A4B89"/>
    <w:rsid w:val="005B335E"/>
    <w:rsid w:val="005B3F4F"/>
    <w:rsid w:val="00650721"/>
    <w:rsid w:val="0065623E"/>
    <w:rsid w:val="00695DFA"/>
    <w:rsid w:val="006D5C35"/>
    <w:rsid w:val="006E1FDB"/>
    <w:rsid w:val="006F61AF"/>
    <w:rsid w:val="00707D39"/>
    <w:rsid w:val="00712A34"/>
    <w:rsid w:val="00715C69"/>
    <w:rsid w:val="007763B1"/>
    <w:rsid w:val="00792115"/>
    <w:rsid w:val="007A4D4D"/>
    <w:rsid w:val="007C0633"/>
    <w:rsid w:val="007E68DC"/>
    <w:rsid w:val="00813679"/>
    <w:rsid w:val="008304F7"/>
    <w:rsid w:val="0088165A"/>
    <w:rsid w:val="00881AF1"/>
    <w:rsid w:val="00893263"/>
    <w:rsid w:val="00896361"/>
    <w:rsid w:val="008974C0"/>
    <w:rsid w:val="008C0AA5"/>
    <w:rsid w:val="008C6AD8"/>
    <w:rsid w:val="008C7A7C"/>
    <w:rsid w:val="008E7984"/>
    <w:rsid w:val="0091343B"/>
    <w:rsid w:val="00954566"/>
    <w:rsid w:val="00970777"/>
    <w:rsid w:val="00983ED0"/>
    <w:rsid w:val="0099243A"/>
    <w:rsid w:val="009C78CA"/>
    <w:rsid w:val="009D363B"/>
    <w:rsid w:val="009E3039"/>
    <w:rsid w:val="009F2AE2"/>
    <w:rsid w:val="00A05434"/>
    <w:rsid w:val="00A075AC"/>
    <w:rsid w:val="00A277A9"/>
    <w:rsid w:val="00A31524"/>
    <w:rsid w:val="00AC18BA"/>
    <w:rsid w:val="00AC496E"/>
    <w:rsid w:val="00AE7120"/>
    <w:rsid w:val="00AF15F7"/>
    <w:rsid w:val="00AF77BC"/>
    <w:rsid w:val="00B27A0C"/>
    <w:rsid w:val="00B35D8B"/>
    <w:rsid w:val="00B470EA"/>
    <w:rsid w:val="00B7692C"/>
    <w:rsid w:val="00B8240C"/>
    <w:rsid w:val="00B8753D"/>
    <w:rsid w:val="00BB1BA0"/>
    <w:rsid w:val="00BB5784"/>
    <w:rsid w:val="00C10226"/>
    <w:rsid w:val="00C128BB"/>
    <w:rsid w:val="00C13579"/>
    <w:rsid w:val="00C455AE"/>
    <w:rsid w:val="00C51C54"/>
    <w:rsid w:val="00C529E6"/>
    <w:rsid w:val="00C55B7E"/>
    <w:rsid w:val="00C633B6"/>
    <w:rsid w:val="00C94874"/>
    <w:rsid w:val="00CC42BC"/>
    <w:rsid w:val="00CC528C"/>
    <w:rsid w:val="00CD3F83"/>
    <w:rsid w:val="00CE4912"/>
    <w:rsid w:val="00D012CF"/>
    <w:rsid w:val="00D8560D"/>
    <w:rsid w:val="00D9335D"/>
    <w:rsid w:val="00D95EBA"/>
    <w:rsid w:val="00DF299D"/>
    <w:rsid w:val="00E24A3C"/>
    <w:rsid w:val="00E5164D"/>
    <w:rsid w:val="00E562D3"/>
    <w:rsid w:val="00E74076"/>
    <w:rsid w:val="00EA6602"/>
    <w:rsid w:val="00EC314D"/>
    <w:rsid w:val="00F200C9"/>
    <w:rsid w:val="00F232AF"/>
    <w:rsid w:val="00F434B0"/>
    <w:rsid w:val="00F43592"/>
    <w:rsid w:val="00F46320"/>
    <w:rsid w:val="00F51C4E"/>
    <w:rsid w:val="00F6751A"/>
    <w:rsid w:val="00FB2160"/>
    <w:rsid w:val="00FB65EF"/>
    <w:rsid w:val="00FE2D49"/>
    <w:rsid w:val="00FF33EF"/>
    <w:rsid w:val="00FF40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5DF4"/>
  <w15:chartTrackingRefBased/>
  <w15:docId w15:val="{40F96EE3-FD7A-42F3-8006-DAF02687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lv-LV"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61"/>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4561"/>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84561"/>
    <w:rPr>
      <w:rFonts w:ascii="Times New Roman" w:eastAsia="Times New Roman" w:hAnsi="Times New Roman" w:cs="Times New Roman"/>
      <w:sz w:val="28"/>
      <w:szCs w:val="20"/>
    </w:rPr>
  </w:style>
  <w:style w:type="paragraph" w:styleId="NoSpacing">
    <w:name w:val="No Spacing"/>
    <w:link w:val="NoSpacingChar"/>
    <w:uiPriority w:val="1"/>
    <w:qFormat/>
    <w:rsid w:val="00484561"/>
    <w:pPr>
      <w:spacing w:after="0" w:line="240" w:lineRule="auto"/>
    </w:pPr>
    <w:rPr>
      <w:rFonts w:ascii="Times New Roman" w:eastAsia="Times New Roman" w:hAnsi="Times New Roman" w:cs="Times New Roman"/>
      <w:sz w:val="24"/>
      <w:szCs w:val="24"/>
      <w:lang w:eastAsia="lv-LV"/>
    </w:rPr>
  </w:style>
  <w:style w:type="character" w:customStyle="1" w:styleId="NoSpacingChar">
    <w:name w:val="No Spacing Char"/>
    <w:basedOn w:val="DefaultParagraphFont"/>
    <w:link w:val="NoSpacing"/>
    <w:uiPriority w:val="1"/>
    <w:rsid w:val="00484561"/>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484561"/>
    <w:pPr>
      <w:ind w:left="720"/>
      <w:contextualSpacing/>
    </w:pPr>
    <w:rPr>
      <w:rFonts w:cs="Times New Roman"/>
    </w:rPr>
  </w:style>
  <w:style w:type="paragraph" w:styleId="Header">
    <w:name w:val="header"/>
    <w:basedOn w:val="Normal"/>
    <w:link w:val="HeaderChar"/>
    <w:uiPriority w:val="99"/>
    <w:unhideWhenUsed/>
    <w:rsid w:val="00881AF1"/>
    <w:pPr>
      <w:tabs>
        <w:tab w:val="center" w:pos="4153"/>
        <w:tab w:val="right" w:pos="8306"/>
      </w:tabs>
      <w:spacing w:after="0" w:line="240" w:lineRule="auto"/>
    </w:pPr>
    <w:rPr>
      <w:rFonts w:asciiTheme="minorHAnsi" w:eastAsiaTheme="minorHAnsi" w:hAnsiTheme="minorHAnsi"/>
    </w:rPr>
  </w:style>
  <w:style w:type="character" w:customStyle="1" w:styleId="HeaderChar">
    <w:name w:val="Header Char"/>
    <w:basedOn w:val="DefaultParagraphFont"/>
    <w:link w:val="Header"/>
    <w:uiPriority w:val="99"/>
    <w:rsid w:val="00881AF1"/>
    <w:rPr>
      <w:rFonts w:eastAsiaTheme="minorHAnsi"/>
    </w:rPr>
  </w:style>
  <w:style w:type="paragraph" w:styleId="BalloonText">
    <w:name w:val="Balloon Text"/>
    <w:basedOn w:val="Normal"/>
    <w:link w:val="BalloonTextChar"/>
    <w:uiPriority w:val="99"/>
    <w:semiHidden/>
    <w:unhideWhenUsed/>
    <w:rsid w:val="00D95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EBA"/>
    <w:rPr>
      <w:rFonts w:ascii="Segoe UI" w:hAnsi="Segoe UI" w:cs="Segoe UI"/>
      <w:sz w:val="18"/>
      <w:szCs w:val="18"/>
    </w:rPr>
  </w:style>
  <w:style w:type="character" w:styleId="CommentReference">
    <w:name w:val="annotation reference"/>
    <w:basedOn w:val="DefaultParagraphFont"/>
    <w:uiPriority w:val="99"/>
    <w:semiHidden/>
    <w:unhideWhenUsed/>
    <w:rsid w:val="000C0100"/>
    <w:rPr>
      <w:sz w:val="16"/>
      <w:szCs w:val="16"/>
    </w:rPr>
  </w:style>
  <w:style w:type="paragraph" w:styleId="CommentText">
    <w:name w:val="annotation text"/>
    <w:basedOn w:val="Normal"/>
    <w:link w:val="CommentTextChar"/>
    <w:uiPriority w:val="99"/>
    <w:semiHidden/>
    <w:unhideWhenUsed/>
    <w:rsid w:val="000C0100"/>
    <w:pPr>
      <w:spacing w:line="240" w:lineRule="auto"/>
    </w:pPr>
    <w:rPr>
      <w:sz w:val="20"/>
      <w:szCs w:val="20"/>
    </w:rPr>
  </w:style>
  <w:style w:type="character" w:customStyle="1" w:styleId="CommentTextChar">
    <w:name w:val="Comment Text Char"/>
    <w:basedOn w:val="DefaultParagraphFont"/>
    <w:link w:val="CommentText"/>
    <w:uiPriority w:val="99"/>
    <w:semiHidden/>
    <w:rsid w:val="000C010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C0100"/>
    <w:rPr>
      <w:b/>
      <w:bCs/>
    </w:rPr>
  </w:style>
  <w:style w:type="character" w:customStyle="1" w:styleId="CommentSubjectChar">
    <w:name w:val="Comment Subject Char"/>
    <w:basedOn w:val="CommentTextChar"/>
    <w:link w:val="CommentSubject"/>
    <w:uiPriority w:val="99"/>
    <w:semiHidden/>
    <w:rsid w:val="000C0100"/>
    <w:rPr>
      <w:rFonts w:ascii="Calibri" w:hAnsi="Calibri"/>
      <w:b/>
      <w:bCs/>
      <w:sz w:val="20"/>
      <w:szCs w:val="20"/>
    </w:rPr>
  </w:style>
  <w:style w:type="paragraph" w:styleId="Footer">
    <w:name w:val="footer"/>
    <w:basedOn w:val="Normal"/>
    <w:link w:val="FooterChar"/>
    <w:uiPriority w:val="99"/>
    <w:unhideWhenUsed/>
    <w:rsid w:val="001B24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2484"/>
    <w:rPr>
      <w:rFonts w:ascii="Calibri" w:hAnsi="Calibri"/>
    </w:rPr>
  </w:style>
  <w:style w:type="paragraph" w:styleId="EndnoteText">
    <w:name w:val="endnote text"/>
    <w:basedOn w:val="Normal"/>
    <w:link w:val="EndnoteTextChar"/>
    <w:uiPriority w:val="99"/>
    <w:semiHidden/>
    <w:unhideWhenUsed/>
    <w:rsid w:val="00992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243A"/>
    <w:rPr>
      <w:rFonts w:ascii="Calibri" w:hAnsi="Calibri"/>
      <w:sz w:val="20"/>
      <w:szCs w:val="20"/>
    </w:rPr>
  </w:style>
  <w:style w:type="character" w:styleId="EndnoteReference">
    <w:name w:val="endnote reference"/>
    <w:basedOn w:val="DefaultParagraphFont"/>
    <w:uiPriority w:val="99"/>
    <w:semiHidden/>
    <w:unhideWhenUsed/>
    <w:rsid w:val="0099243A"/>
    <w:rPr>
      <w:vertAlign w:val="superscript"/>
    </w:rPr>
  </w:style>
  <w:style w:type="character" w:styleId="Hyperlink">
    <w:name w:val="Hyperlink"/>
    <w:basedOn w:val="DefaultParagraphFont"/>
    <w:uiPriority w:val="99"/>
    <w:unhideWhenUsed/>
    <w:rsid w:val="00B8753D"/>
    <w:rPr>
      <w:color w:val="0000FF" w:themeColor="hyperlink"/>
      <w:u w:val="single"/>
    </w:rPr>
  </w:style>
  <w:style w:type="character" w:styleId="UnresolvedMention">
    <w:name w:val="Unresolved Mention"/>
    <w:basedOn w:val="DefaultParagraphFont"/>
    <w:uiPriority w:val="99"/>
    <w:semiHidden/>
    <w:unhideWhenUsed/>
    <w:rsid w:val="00B8753D"/>
    <w:rPr>
      <w:color w:val="605E5C"/>
      <w:shd w:val="clear" w:color="auto" w:fill="E1DFDD"/>
    </w:rPr>
  </w:style>
  <w:style w:type="paragraph" w:customStyle="1" w:styleId="tv213">
    <w:name w:val="tv213"/>
    <w:basedOn w:val="Normal"/>
    <w:rsid w:val="003F7490"/>
    <w:pPr>
      <w:spacing w:before="100" w:beforeAutospacing="1" w:after="100" w:afterAutospacing="1"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50485">
      <w:bodyDiv w:val="1"/>
      <w:marLeft w:val="0"/>
      <w:marRight w:val="0"/>
      <w:marTop w:val="0"/>
      <w:marBottom w:val="0"/>
      <w:divBdr>
        <w:top w:val="none" w:sz="0" w:space="0" w:color="auto"/>
        <w:left w:val="none" w:sz="0" w:space="0" w:color="auto"/>
        <w:bottom w:val="none" w:sz="0" w:space="0" w:color="auto"/>
        <w:right w:val="none" w:sz="0" w:space="0" w:color="auto"/>
      </w:divBdr>
    </w:div>
    <w:div w:id="787163314">
      <w:bodyDiv w:val="1"/>
      <w:marLeft w:val="0"/>
      <w:marRight w:val="0"/>
      <w:marTop w:val="0"/>
      <w:marBottom w:val="0"/>
      <w:divBdr>
        <w:top w:val="none" w:sz="0" w:space="0" w:color="auto"/>
        <w:left w:val="none" w:sz="0" w:space="0" w:color="auto"/>
        <w:bottom w:val="none" w:sz="0" w:space="0" w:color="auto"/>
        <w:right w:val="none" w:sz="0" w:space="0" w:color="auto"/>
      </w:divBdr>
    </w:div>
    <w:div w:id="1403798070">
      <w:bodyDiv w:val="1"/>
      <w:marLeft w:val="0"/>
      <w:marRight w:val="0"/>
      <w:marTop w:val="0"/>
      <w:marBottom w:val="0"/>
      <w:divBdr>
        <w:top w:val="none" w:sz="0" w:space="0" w:color="auto"/>
        <w:left w:val="none" w:sz="0" w:space="0" w:color="auto"/>
        <w:bottom w:val="none" w:sz="0" w:space="0" w:color="auto"/>
        <w:right w:val="none" w:sz="0" w:space="0" w:color="auto"/>
      </w:divBdr>
    </w:div>
    <w:div w:id="1505705638">
      <w:bodyDiv w:val="1"/>
      <w:marLeft w:val="0"/>
      <w:marRight w:val="0"/>
      <w:marTop w:val="0"/>
      <w:marBottom w:val="0"/>
      <w:divBdr>
        <w:top w:val="none" w:sz="0" w:space="0" w:color="auto"/>
        <w:left w:val="none" w:sz="0" w:space="0" w:color="auto"/>
        <w:bottom w:val="none" w:sz="0" w:space="0" w:color="auto"/>
        <w:right w:val="none" w:sz="0" w:space="0" w:color="auto"/>
      </w:divBdr>
    </w:div>
    <w:div w:id="1799565235">
      <w:bodyDiv w:val="1"/>
      <w:marLeft w:val="0"/>
      <w:marRight w:val="0"/>
      <w:marTop w:val="0"/>
      <w:marBottom w:val="0"/>
      <w:divBdr>
        <w:top w:val="none" w:sz="0" w:space="0" w:color="auto"/>
        <w:left w:val="none" w:sz="0" w:space="0" w:color="auto"/>
        <w:bottom w:val="none" w:sz="0" w:space="0" w:color="auto"/>
        <w:right w:val="none" w:sz="0" w:space="0" w:color="auto"/>
      </w:divBdr>
    </w:div>
    <w:div w:id="20522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2-publisko-agenturu-liku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1150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E282-5329-4410-ACD3-00FDBE17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2922</Words>
  <Characters>1666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Zandberga</dc:creator>
  <cp:keywords/>
  <dc:description/>
  <cp:lastModifiedBy>Lāsma Zandberga</cp:lastModifiedBy>
  <cp:revision>4</cp:revision>
  <dcterms:created xsi:type="dcterms:W3CDTF">2021-08-09T10:37:00Z</dcterms:created>
  <dcterms:modified xsi:type="dcterms:W3CDTF">2021-08-09T13:49:00Z</dcterms:modified>
</cp:coreProperties>
</file>