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90CA1" w14:textId="77777777" w:rsidR="00205549" w:rsidRPr="00205549" w:rsidRDefault="00EC11AF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Pielikums </w:t>
      </w:r>
    </w:p>
    <w:p w14:paraId="07562913" w14:textId="77777777" w:rsidR="00205549" w:rsidRPr="00205549" w:rsidRDefault="00EC11AF" w:rsidP="00205549">
      <w:pPr>
        <w:spacing w:after="0" w:line="240" w:lineRule="auto"/>
        <w:jc w:val="right"/>
        <w:rPr>
          <w:sz w:val="22"/>
          <w:shd w:val="clear" w:color="auto" w:fill="FFFFFF"/>
        </w:rPr>
      </w:pPr>
      <w:r w:rsidRPr="00205549">
        <w:rPr>
          <w:sz w:val="22"/>
          <w:shd w:val="clear" w:color="auto" w:fill="FFFFFF"/>
        </w:rPr>
        <w:t xml:space="preserve">Veselības ministrijas </w:t>
      </w:r>
      <w:r w:rsidRPr="00205549">
        <w:rPr>
          <w:noProof/>
          <w:sz w:val="22"/>
          <w:shd w:val="clear" w:color="auto" w:fill="FFFFFF"/>
        </w:rPr>
        <w:t>Datums skatāms laika zīmogā</w:t>
      </w:r>
      <w:r w:rsidRPr="00205549">
        <w:rPr>
          <w:sz w:val="22"/>
          <w:shd w:val="clear" w:color="auto" w:fill="FFFFFF"/>
        </w:rPr>
        <w:t xml:space="preserve"> </w:t>
      </w:r>
    </w:p>
    <w:p w14:paraId="0F72744E" w14:textId="77777777" w:rsidR="00540148" w:rsidRPr="00205549" w:rsidRDefault="00EC11AF" w:rsidP="00205549">
      <w:pPr>
        <w:spacing w:after="0" w:line="240" w:lineRule="auto"/>
        <w:jc w:val="right"/>
        <w:rPr>
          <w:b/>
          <w:bCs/>
          <w:sz w:val="22"/>
        </w:rPr>
      </w:pPr>
      <w:r w:rsidRPr="00205549">
        <w:rPr>
          <w:sz w:val="22"/>
          <w:shd w:val="clear" w:color="auto" w:fill="FFFFFF"/>
        </w:rPr>
        <w:t xml:space="preserve">rīkojumam Nr. </w:t>
      </w:r>
      <w:r w:rsidRPr="00205549">
        <w:rPr>
          <w:noProof/>
          <w:sz w:val="22"/>
          <w:shd w:val="clear" w:color="auto" w:fill="FFFFFF"/>
        </w:rPr>
        <w:t>207</w:t>
      </w:r>
    </w:p>
    <w:p w14:paraId="34E482DE" w14:textId="77777777" w:rsidR="00540148" w:rsidRDefault="00540148" w:rsidP="00B15C3B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7D50C5" w14:textId="77777777" w:rsidR="0091621C" w:rsidRPr="00B15C3B" w:rsidRDefault="00EC11AF" w:rsidP="00B15C3B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15C3B">
        <w:rPr>
          <w:b/>
          <w:bCs/>
          <w:sz w:val="24"/>
          <w:szCs w:val="24"/>
        </w:rPr>
        <w:t>Paziņojums par līdzdalības iespējām attīstības plānošanas dokumenta vai tiesību akta izstrādes procesā</w:t>
      </w:r>
    </w:p>
    <w:p w14:paraId="0B907268" w14:textId="77777777" w:rsidR="00004ECF" w:rsidRDefault="00004ECF" w:rsidP="00004ECF">
      <w:pPr>
        <w:spacing w:after="0" w:line="240" w:lineRule="auto"/>
        <w:jc w:val="both"/>
        <w:rPr>
          <w:iCs/>
          <w:color w:val="FF0000"/>
          <w:szCs w:val="28"/>
        </w:rPr>
      </w:pPr>
    </w:p>
    <w:p w14:paraId="3F81B548" w14:textId="77777777" w:rsidR="00004ECF" w:rsidRDefault="00004ECF" w:rsidP="00004ECF">
      <w:pPr>
        <w:spacing w:after="0" w:line="240" w:lineRule="auto"/>
        <w:jc w:val="both"/>
        <w:rPr>
          <w:iCs/>
          <w:sz w:val="24"/>
          <w:szCs w:val="24"/>
        </w:rPr>
      </w:pPr>
    </w:p>
    <w:tbl>
      <w:tblPr>
        <w:tblW w:w="5356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3236"/>
        <w:gridCol w:w="10869"/>
      </w:tblGrid>
      <w:tr w:rsidR="00E356B7" w14:paraId="338C7CBF" w14:textId="77777777" w:rsidTr="00786B8C">
        <w:trPr>
          <w:trHeight w:val="10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145927" w14:textId="77777777" w:rsidR="00A50A92" w:rsidRDefault="00A50A92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1DAD30BF" w14:textId="77777777" w:rsidR="0091621C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33C15E" w14:textId="77777777" w:rsidR="0091621C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veids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D6DDC" w14:textId="52AA4599" w:rsidR="0091621C" w:rsidRPr="00004934" w:rsidRDefault="00EC11AF" w:rsidP="0029432E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Ministru kabineta noteikumu </w:t>
            </w:r>
            <w:r w:rsidR="00CD6334">
              <w:rPr>
                <w:rFonts w:eastAsia="Times New Roman"/>
                <w:bCs/>
                <w:sz w:val="24"/>
                <w:szCs w:val="24"/>
              </w:rPr>
              <w:t>projekts</w:t>
            </w:r>
          </w:p>
        </w:tc>
      </w:tr>
      <w:tr w:rsidR="00E356B7" w14:paraId="52714D57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9A6D8D" w14:textId="77777777" w:rsidR="0091621C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2.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697C9C" w14:textId="77777777" w:rsidR="0091621C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nosaukums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CB9073" w14:textId="76EE8AB3" w:rsidR="0029432E" w:rsidRPr="00004934" w:rsidRDefault="00004934" w:rsidP="00ED66E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4934">
              <w:rPr>
                <w:sz w:val="24"/>
                <w:szCs w:val="24"/>
              </w:rPr>
              <w:t xml:space="preserve">Grozījums Ministru kabineta 2017. gada 28. novembra noteikumos Nr. 692 “Peldvietas izveidošanas, uzturēšanas un ūdens kvalitātes pārvaldības kārtība” </w:t>
            </w:r>
            <w:r w:rsidR="00EC11AF">
              <w:rPr>
                <w:sz w:val="24"/>
                <w:szCs w:val="24"/>
              </w:rPr>
              <w:t>(turpmāk – noteikumu projekts)</w:t>
            </w:r>
          </w:p>
        </w:tc>
      </w:tr>
      <w:tr w:rsidR="00E356B7" w14:paraId="484922C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B0D9F8" w14:textId="77777777" w:rsidR="0091621C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3.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A6F75B" w14:textId="77777777" w:rsidR="0091621C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Politikas joma un nozare vai teritorija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C25FE" w14:textId="77777777" w:rsidR="0091621C" w:rsidRDefault="00EC11A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Veselības nozares</w:t>
            </w:r>
            <w:r w:rsidRPr="00E5264E">
              <w:rPr>
                <w:sz w:val="24"/>
                <w:szCs w:val="24"/>
              </w:rPr>
              <w:t xml:space="preserve"> politika</w:t>
            </w:r>
            <w:r w:rsidR="00B01D2E">
              <w:rPr>
                <w:sz w:val="24"/>
                <w:szCs w:val="24"/>
              </w:rPr>
              <w:t>.</w:t>
            </w:r>
          </w:p>
          <w:p w14:paraId="04EE6298" w14:textId="693CD63F" w:rsidR="0029432E" w:rsidRPr="001E79B7" w:rsidRDefault="0029432E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E356B7" w14:paraId="177DCAAB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C82A06" w14:textId="77777777" w:rsidR="0091621C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4.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00FA13" w14:textId="77777777" w:rsidR="0091621C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Dokumenta </w:t>
            </w:r>
            <w:proofErr w:type="spellStart"/>
            <w:r w:rsidRPr="00E5264E">
              <w:rPr>
                <w:sz w:val="24"/>
                <w:szCs w:val="24"/>
              </w:rPr>
              <w:t>mē</w:t>
            </w:r>
            <w:r w:rsidR="0029432E">
              <w:rPr>
                <w:sz w:val="24"/>
                <w:szCs w:val="24"/>
              </w:rPr>
              <w:t>rķ</w:t>
            </w:r>
            <w:r w:rsidRPr="00E5264E">
              <w:rPr>
                <w:sz w:val="24"/>
                <w:szCs w:val="24"/>
              </w:rPr>
              <w:t>grupas</w:t>
            </w:r>
            <w:proofErr w:type="spellEnd"/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869933" w14:textId="1FAC92AC" w:rsidR="0091621C" w:rsidRPr="0029432E" w:rsidRDefault="00EC11AF" w:rsidP="008F65C4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lv-LV"/>
              </w:rPr>
            </w:pPr>
            <w:r w:rsidRPr="0029432E">
              <w:rPr>
                <w:rFonts w:eastAsia="Times New Roman"/>
                <w:sz w:val="24"/>
                <w:szCs w:val="24"/>
                <w:lang w:eastAsia="lv-LV"/>
              </w:rPr>
              <w:t xml:space="preserve">Noteikumu projekta tiesiskais regulējums attiecas uz </w:t>
            </w:r>
            <w:r w:rsidR="00004934" w:rsidRPr="00004934">
              <w:rPr>
                <w:rFonts w:eastAsia="Times New Roman"/>
                <w:sz w:val="24"/>
                <w:szCs w:val="24"/>
                <w:lang w:eastAsia="lv-LV"/>
              </w:rPr>
              <w:t>peldviet</w:t>
            </w:r>
            <w:r w:rsidR="00004934">
              <w:rPr>
                <w:rFonts w:eastAsia="Times New Roman"/>
                <w:sz w:val="24"/>
                <w:szCs w:val="24"/>
                <w:lang w:eastAsia="lv-LV"/>
              </w:rPr>
              <w:t>u</w:t>
            </w:r>
            <w:r w:rsidR="00004934" w:rsidRPr="00004934">
              <w:rPr>
                <w:rFonts w:eastAsia="Times New Roman"/>
                <w:sz w:val="24"/>
                <w:szCs w:val="24"/>
                <w:lang w:eastAsia="lv-LV"/>
              </w:rPr>
              <w:t xml:space="preserve"> apmeklētājiem t.sk. tūristiem un peldvietas </w:t>
            </w:r>
            <w:proofErr w:type="spellStart"/>
            <w:r w:rsidR="00004934" w:rsidRPr="00004934">
              <w:rPr>
                <w:rFonts w:eastAsia="Times New Roman"/>
                <w:sz w:val="24"/>
                <w:szCs w:val="24"/>
                <w:lang w:eastAsia="lv-LV"/>
              </w:rPr>
              <w:t>apsaimniekotāju</w:t>
            </w:r>
            <w:proofErr w:type="spellEnd"/>
            <w:r w:rsidR="00004934" w:rsidRPr="00004934">
              <w:rPr>
                <w:rFonts w:eastAsia="Times New Roman"/>
                <w:sz w:val="24"/>
                <w:szCs w:val="24"/>
                <w:lang w:eastAsia="lv-LV"/>
              </w:rPr>
              <w:t xml:space="preserve"> (1 jaunais peldvietas </w:t>
            </w:r>
            <w:proofErr w:type="spellStart"/>
            <w:r w:rsidR="00004934" w:rsidRPr="00004934">
              <w:rPr>
                <w:rFonts w:eastAsia="Times New Roman"/>
                <w:sz w:val="24"/>
                <w:szCs w:val="24"/>
                <w:lang w:eastAsia="lv-LV"/>
              </w:rPr>
              <w:t>apsaimniekotājs</w:t>
            </w:r>
            <w:proofErr w:type="spellEnd"/>
            <w:r w:rsidR="00004934" w:rsidRPr="00004934">
              <w:rPr>
                <w:rFonts w:eastAsia="Times New Roman"/>
                <w:sz w:val="24"/>
                <w:szCs w:val="24"/>
                <w:lang w:eastAsia="lv-LV"/>
              </w:rPr>
              <w:t>),  tūrisma organizatoriem, Veselības inspekciju.</w:t>
            </w:r>
          </w:p>
          <w:p w14:paraId="624BF834" w14:textId="5DF41CA8" w:rsidR="0029432E" w:rsidRPr="001E79B7" w:rsidRDefault="0029432E" w:rsidP="008F65C4">
            <w:pPr>
              <w:spacing w:after="0" w:line="240" w:lineRule="auto"/>
              <w:jc w:val="both"/>
              <w:rPr>
                <w:i/>
                <w:iCs/>
                <w:color w:val="2F5496"/>
                <w:sz w:val="22"/>
              </w:rPr>
            </w:pPr>
          </w:p>
        </w:tc>
      </w:tr>
      <w:tr w:rsidR="00E356B7" w14:paraId="6E62017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D4CB8D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5.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91BA5D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mērķis un sākotnēji identificētās problēmas būtība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1A5424" w14:textId="34516682" w:rsidR="00004934" w:rsidRPr="00004934" w:rsidRDefault="00EC11AF" w:rsidP="00004934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9432E">
              <w:rPr>
                <w:i/>
                <w:sz w:val="24"/>
                <w:szCs w:val="24"/>
              </w:rPr>
              <w:t>Noteikumu projekts paredz precizēt</w:t>
            </w:r>
            <w:r w:rsidR="00003409" w:rsidRPr="0029432E">
              <w:rPr>
                <w:i/>
                <w:sz w:val="24"/>
                <w:szCs w:val="24"/>
              </w:rPr>
              <w:t xml:space="preserve"> </w:t>
            </w:r>
            <w:r w:rsidR="00004934" w:rsidRPr="00004934">
              <w:rPr>
                <w:i/>
                <w:sz w:val="24"/>
                <w:szCs w:val="24"/>
              </w:rPr>
              <w:t>peldvietu sarakstu atbilstoši Administratīvo teritoriju un apdzīvoto vietu likumam, kas nosaka izmaiņas teritoriju administratīvajā iedalījumā un skar šobrīd noteikto peldvietu sarakstu, kur norādīts novadu, pagastu iedalījums, ko nepieciešams precizēt</w:t>
            </w:r>
            <w:r w:rsidR="00004934">
              <w:rPr>
                <w:i/>
                <w:sz w:val="24"/>
                <w:szCs w:val="24"/>
              </w:rPr>
              <w:t>.</w:t>
            </w:r>
          </w:p>
          <w:p w14:paraId="1EAD033D" w14:textId="3B52CE32" w:rsidR="0029432E" w:rsidRPr="001E79B7" w:rsidRDefault="00004934" w:rsidP="00004934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  <w:r>
              <w:rPr>
                <w:i/>
                <w:sz w:val="24"/>
                <w:szCs w:val="24"/>
              </w:rPr>
              <w:t>Noteikumu projekts paredz</w:t>
            </w:r>
            <w:r w:rsidRPr="00004934">
              <w:rPr>
                <w:i/>
                <w:sz w:val="24"/>
                <w:szCs w:val="24"/>
              </w:rPr>
              <w:t xml:space="preserve">  precizēt peldvietu sarakstu un svītrot vienu peldvietu no  Baltijas jūras un Rīgas jūras līča peldvietu saraksta un iekļaut vienu jaunu peldvietu iekšzemes peldvietu sarakstā</w:t>
            </w:r>
            <w:r>
              <w:rPr>
                <w:i/>
                <w:sz w:val="24"/>
                <w:szCs w:val="24"/>
              </w:rPr>
              <w:t>.</w:t>
            </w:r>
          </w:p>
        </w:tc>
      </w:tr>
      <w:tr w:rsidR="00E356B7" w14:paraId="0E9F7FA1" w14:textId="77777777" w:rsidTr="00004934">
        <w:trPr>
          <w:trHeight w:val="768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DE346D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6.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8E147D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Dokumenta izstrādes laiks un plānotā virzība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254A49" w14:textId="1B2278C2" w:rsidR="0029432E" w:rsidRPr="00004934" w:rsidRDefault="00004934" w:rsidP="001D532A">
            <w:pPr>
              <w:jc w:val="both"/>
              <w:rPr>
                <w:sz w:val="24"/>
                <w:szCs w:val="24"/>
              </w:rPr>
            </w:pPr>
            <w:r w:rsidRPr="00004934">
              <w:rPr>
                <w:sz w:val="24"/>
                <w:szCs w:val="24"/>
              </w:rPr>
              <w:t xml:space="preserve">Pēc dokumenta </w:t>
            </w:r>
            <w:r>
              <w:rPr>
                <w:sz w:val="24"/>
                <w:szCs w:val="24"/>
              </w:rPr>
              <w:t>sabiedriskās</w:t>
            </w:r>
            <w:r w:rsidRPr="00004934">
              <w:rPr>
                <w:sz w:val="24"/>
                <w:szCs w:val="24"/>
              </w:rPr>
              <w:t xml:space="preserve"> apspriedes, tas tiks izsludināts Valsts sekretāru sanāksmē.</w:t>
            </w:r>
          </w:p>
        </w:tc>
      </w:tr>
      <w:tr w:rsidR="00E356B7" w14:paraId="48B842FF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F0044E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7.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E1E7E2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Dokumenti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95164" w14:textId="515E3F38" w:rsidR="00004934" w:rsidRDefault="00EC11AF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Noteikumu </w:t>
            </w:r>
            <w:r w:rsidR="00CD6334">
              <w:rPr>
                <w:sz w:val="24"/>
                <w:szCs w:val="24"/>
              </w:rPr>
              <w:t>projekt</w:t>
            </w:r>
            <w:r w:rsidR="00641E52">
              <w:rPr>
                <w:sz w:val="24"/>
                <w:szCs w:val="24"/>
              </w:rPr>
              <w:t>s</w:t>
            </w:r>
            <w:r w:rsidRPr="00E5264E">
              <w:rPr>
                <w:sz w:val="24"/>
                <w:szCs w:val="24"/>
              </w:rPr>
              <w:t xml:space="preserve"> </w:t>
            </w:r>
            <w:r w:rsidR="00004934">
              <w:rPr>
                <w:sz w:val="24"/>
                <w:szCs w:val="24"/>
              </w:rPr>
              <w:t>(</w:t>
            </w:r>
            <w:r w:rsidR="00004934" w:rsidRPr="00004934">
              <w:rPr>
                <w:sz w:val="24"/>
                <w:szCs w:val="24"/>
              </w:rPr>
              <w:t>VMnot_200421_groz_peldv</w:t>
            </w:r>
            <w:r w:rsidR="00004934">
              <w:rPr>
                <w:sz w:val="24"/>
                <w:szCs w:val="24"/>
              </w:rPr>
              <w:t>)</w:t>
            </w:r>
          </w:p>
          <w:p w14:paraId="101675F7" w14:textId="1C63CC54" w:rsidR="0029432E" w:rsidRPr="00004934" w:rsidRDefault="00004934" w:rsidP="00A20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Noteikumu projekta</w:t>
            </w:r>
            <w:r w:rsidR="00EC11AF" w:rsidRPr="00E5264E">
              <w:rPr>
                <w:sz w:val="24"/>
                <w:szCs w:val="24"/>
              </w:rPr>
              <w:t xml:space="preserve"> </w:t>
            </w:r>
            <w:r w:rsidR="00003409">
              <w:rPr>
                <w:sz w:val="24"/>
                <w:szCs w:val="24"/>
              </w:rPr>
              <w:t>s</w:t>
            </w:r>
            <w:r w:rsidR="00003409" w:rsidRPr="00003409">
              <w:rPr>
                <w:sz w:val="24"/>
                <w:szCs w:val="24"/>
              </w:rPr>
              <w:t>ākotnējās ietekmes novērtējuma ziņojums (anotācija</w:t>
            </w:r>
            <w:r>
              <w:rPr>
                <w:sz w:val="24"/>
                <w:szCs w:val="24"/>
              </w:rPr>
              <w:t>)(</w:t>
            </w:r>
            <w:r>
              <w:t xml:space="preserve"> </w:t>
            </w:r>
            <w:r w:rsidRPr="00004934">
              <w:rPr>
                <w:sz w:val="24"/>
                <w:szCs w:val="24"/>
              </w:rPr>
              <w:t>VManot_200421_groz_peldv</w:t>
            </w:r>
            <w:r>
              <w:rPr>
                <w:sz w:val="24"/>
                <w:szCs w:val="24"/>
              </w:rPr>
              <w:t>)</w:t>
            </w:r>
          </w:p>
        </w:tc>
      </w:tr>
      <w:tr w:rsidR="00E356B7" w14:paraId="1EB0ABD1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EF084D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8.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1E5FBD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Sabiedrības pārstāvju iespējas līdzdarboties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BA8C99" w14:textId="1238BC88" w:rsidR="00A50A92" w:rsidRPr="00682A07" w:rsidRDefault="00EC11A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Atbilstoši Ministru kabineta 2009.gada 25.augusta noteikumu Nr.970 „Sabiedrības līdzdalības kārtība attīstības plānošanas procesā” </w:t>
            </w:r>
            <w:r w:rsidR="00004934">
              <w:rPr>
                <w:sz w:val="24"/>
                <w:szCs w:val="24"/>
              </w:rPr>
              <w:t>7.2.</w:t>
            </w:r>
            <w:r w:rsidRPr="00E5264E">
              <w:rPr>
                <w:sz w:val="24"/>
                <w:szCs w:val="24"/>
              </w:rPr>
              <w:t>apakšpunktam.</w:t>
            </w:r>
          </w:p>
        </w:tc>
      </w:tr>
      <w:tr w:rsidR="00E356B7" w14:paraId="03571F4C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BC296B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8DEC6D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Pieteikšanās līdzdalībai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B3E37F" w14:textId="489370BE" w:rsidR="004C5E6E" w:rsidRDefault="00004934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Lūd</w:t>
            </w:r>
            <w:r w:rsidR="00D153A9">
              <w:rPr>
                <w:sz w:val="24"/>
                <w:szCs w:val="24"/>
              </w:rPr>
              <w:t>za</w:t>
            </w:r>
            <w:r>
              <w:rPr>
                <w:sz w:val="24"/>
                <w:szCs w:val="24"/>
              </w:rPr>
              <w:t xml:space="preserve">m sabiedrības pārstāvjus pieteikties </w:t>
            </w:r>
            <w:r w:rsidR="00D153A9">
              <w:rPr>
                <w:sz w:val="24"/>
                <w:szCs w:val="24"/>
              </w:rPr>
              <w:t>sabiedriskajai apspriedei, kas plānota</w:t>
            </w:r>
            <w:r w:rsidR="00EB4F69">
              <w:rPr>
                <w:sz w:val="24"/>
                <w:szCs w:val="24"/>
              </w:rPr>
              <w:t xml:space="preserve"> šī </w:t>
            </w:r>
            <w:r w:rsidR="00D153A9">
              <w:rPr>
                <w:sz w:val="24"/>
                <w:szCs w:val="24"/>
              </w:rPr>
              <w:t>g</w:t>
            </w:r>
            <w:r w:rsidR="00EB4F69">
              <w:rPr>
                <w:sz w:val="24"/>
                <w:szCs w:val="24"/>
              </w:rPr>
              <w:t>ada</w:t>
            </w:r>
            <w:r w:rsidR="00D153A9">
              <w:rPr>
                <w:sz w:val="24"/>
                <w:szCs w:val="24"/>
              </w:rPr>
              <w:t xml:space="preserve"> </w:t>
            </w:r>
            <w:r w:rsidR="00AD79EB" w:rsidRPr="00AD79EB">
              <w:rPr>
                <w:sz w:val="24"/>
                <w:szCs w:val="24"/>
              </w:rPr>
              <w:t>21.maijā</w:t>
            </w:r>
            <w:r w:rsidR="00AD79EB">
              <w:rPr>
                <w:sz w:val="24"/>
                <w:szCs w:val="24"/>
              </w:rPr>
              <w:t>,</w:t>
            </w:r>
            <w:r w:rsidR="00AD79EB" w:rsidRPr="00AD79EB">
              <w:rPr>
                <w:sz w:val="24"/>
                <w:szCs w:val="24"/>
              </w:rPr>
              <w:t xml:space="preserve"> plkst. 14:30</w:t>
            </w:r>
            <w:r w:rsidR="00D153A9">
              <w:rPr>
                <w:sz w:val="24"/>
                <w:szCs w:val="24"/>
              </w:rPr>
              <w:t xml:space="preserve">, </w:t>
            </w:r>
            <w:r w:rsidR="00EC11AF" w:rsidRPr="00E5264E">
              <w:rPr>
                <w:sz w:val="24"/>
                <w:szCs w:val="24"/>
              </w:rPr>
              <w:t>norādot kontaktinformāciju (vārdu, uzvārdu, adresi, tālruņa numuru un e-pasta adresi)</w:t>
            </w:r>
            <w:r w:rsidR="00EB4F69">
              <w:rPr>
                <w:sz w:val="24"/>
                <w:szCs w:val="24"/>
              </w:rPr>
              <w:t>,</w:t>
            </w:r>
            <w:r w:rsidR="00EC11AF" w:rsidRPr="00E5264E">
              <w:rPr>
                <w:sz w:val="24"/>
                <w:szCs w:val="24"/>
              </w:rPr>
              <w:t xml:space="preserve"> līdz </w:t>
            </w:r>
            <w:r w:rsidR="00D153A9">
              <w:rPr>
                <w:sz w:val="24"/>
                <w:szCs w:val="24"/>
              </w:rPr>
              <w:t>š</w:t>
            </w:r>
            <w:r w:rsidR="00EB4F69">
              <w:rPr>
                <w:sz w:val="24"/>
                <w:szCs w:val="24"/>
              </w:rPr>
              <w:t xml:space="preserve">ī </w:t>
            </w:r>
            <w:r w:rsidR="00D153A9">
              <w:rPr>
                <w:sz w:val="24"/>
                <w:szCs w:val="24"/>
              </w:rPr>
              <w:t>g</w:t>
            </w:r>
            <w:r w:rsidR="00EB4F69">
              <w:rPr>
                <w:sz w:val="24"/>
                <w:szCs w:val="24"/>
              </w:rPr>
              <w:t>ada</w:t>
            </w:r>
            <w:r w:rsidR="00D153A9">
              <w:rPr>
                <w:sz w:val="24"/>
                <w:szCs w:val="24"/>
              </w:rPr>
              <w:t xml:space="preserve"> </w:t>
            </w:r>
            <w:r w:rsidR="00EB4F69">
              <w:rPr>
                <w:sz w:val="24"/>
                <w:szCs w:val="24"/>
              </w:rPr>
              <w:t>18</w:t>
            </w:r>
            <w:r w:rsidR="00D153A9">
              <w:rPr>
                <w:sz w:val="24"/>
                <w:szCs w:val="24"/>
              </w:rPr>
              <w:t>.maija.</w:t>
            </w:r>
          </w:p>
          <w:p w14:paraId="19523F67" w14:textId="62A56B45" w:rsidR="00A65FF4" w:rsidRPr="00D153A9" w:rsidRDefault="00004934" w:rsidP="00E21D8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Priekšlikumus par </w:t>
            </w:r>
            <w:r>
              <w:rPr>
                <w:sz w:val="24"/>
                <w:szCs w:val="24"/>
              </w:rPr>
              <w:t>noteikumu p</w:t>
            </w:r>
            <w:r w:rsidRPr="00E5264E">
              <w:rPr>
                <w:sz w:val="24"/>
                <w:szCs w:val="24"/>
              </w:rPr>
              <w:t>rojektu</w:t>
            </w:r>
            <w:r>
              <w:rPr>
                <w:sz w:val="24"/>
                <w:szCs w:val="24"/>
              </w:rPr>
              <w:t xml:space="preserve"> </w:t>
            </w:r>
            <w:r w:rsidR="00D153A9" w:rsidRPr="00E5264E">
              <w:rPr>
                <w:sz w:val="24"/>
                <w:szCs w:val="24"/>
              </w:rPr>
              <w:t xml:space="preserve">iespējams sniegt līdz </w:t>
            </w:r>
            <w:r w:rsidR="00D153A9">
              <w:rPr>
                <w:sz w:val="24"/>
                <w:szCs w:val="24"/>
              </w:rPr>
              <w:t>š</w:t>
            </w:r>
            <w:r w:rsidR="00EB4F69">
              <w:rPr>
                <w:sz w:val="24"/>
                <w:szCs w:val="24"/>
              </w:rPr>
              <w:t xml:space="preserve">ī </w:t>
            </w:r>
            <w:r w:rsidR="00D153A9">
              <w:rPr>
                <w:sz w:val="24"/>
                <w:szCs w:val="24"/>
              </w:rPr>
              <w:t>g</w:t>
            </w:r>
            <w:r w:rsidR="00EB4F69">
              <w:rPr>
                <w:sz w:val="24"/>
                <w:szCs w:val="24"/>
              </w:rPr>
              <w:t>ada</w:t>
            </w:r>
            <w:r w:rsidR="00AD79EB">
              <w:rPr>
                <w:sz w:val="24"/>
                <w:szCs w:val="24"/>
              </w:rPr>
              <w:t>18</w:t>
            </w:r>
            <w:r w:rsidR="00D153A9">
              <w:rPr>
                <w:sz w:val="24"/>
                <w:szCs w:val="24"/>
              </w:rPr>
              <w:t>.maijam.</w:t>
            </w:r>
          </w:p>
        </w:tc>
      </w:tr>
      <w:tr w:rsidR="00E356B7" w14:paraId="3C901FF8" w14:textId="77777777" w:rsidTr="00786B8C"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586806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10.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9B779D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Cita informācija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4875CF" w14:textId="77777777" w:rsidR="004C5E6E" w:rsidRDefault="00EC11AF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 xml:space="preserve">Nav </w:t>
            </w:r>
          </w:p>
          <w:p w14:paraId="63512F4A" w14:textId="62FB52BE" w:rsidR="00A65FF4" w:rsidRPr="001E79B7" w:rsidRDefault="00A65FF4" w:rsidP="00816297">
            <w:pPr>
              <w:spacing w:after="0" w:line="240" w:lineRule="auto"/>
              <w:jc w:val="both"/>
              <w:rPr>
                <w:i/>
                <w:color w:val="2F5496"/>
                <w:sz w:val="22"/>
              </w:rPr>
            </w:pPr>
          </w:p>
        </w:tc>
      </w:tr>
      <w:tr w:rsidR="00E356B7" w14:paraId="58AB8470" w14:textId="77777777" w:rsidTr="00786B8C">
        <w:trPr>
          <w:trHeight w:val="495"/>
        </w:trPr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275121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11.</w:t>
            </w:r>
          </w:p>
        </w:tc>
        <w:tc>
          <w:tcPr>
            <w:tcW w:w="19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5FFEE7" w14:textId="77777777" w:rsidR="004C5E6E" w:rsidRPr="00E5264E" w:rsidRDefault="00EC11AF" w:rsidP="00B15C3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5264E">
              <w:rPr>
                <w:sz w:val="24"/>
                <w:szCs w:val="24"/>
              </w:rPr>
              <w:t>Atbildīgā amatpersona</w:t>
            </w:r>
          </w:p>
        </w:tc>
        <w:tc>
          <w:tcPr>
            <w:tcW w:w="65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EC920B" w14:textId="47789A1B" w:rsidR="00A65FF4" w:rsidRPr="00004934" w:rsidRDefault="00004934" w:rsidP="0081629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Dace Būmane,</w:t>
            </w:r>
            <w:r w:rsidR="004C5E6E" w:rsidRPr="00E5264E">
              <w:rPr>
                <w:sz w:val="24"/>
                <w:szCs w:val="24"/>
              </w:rPr>
              <w:t xml:space="preserve"> tālr</w:t>
            </w:r>
            <w:r w:rsidR="00EC11AF">
              <w:rPr>
                <w:sz w:val="24"/>
                <w:szCs w:val="24"/>
              </w:rPr>
              <w:t xml:space="preserve">unis </w:t>
            </w:r>
            <w:r w:rsidR="00EC11AF" w:rsidRPr="0029432E">
              <w:rPr>
                <w:sz w:val="24"/>
                <w:szCs w:val="24"/>
              </w:rPr>
              <w:t>6787</w:t>
            </w:r>
            <w:r>
              <w:rPr>
                <w:sz w:val="24"/>
                <w:szCs w:val="24"/>
              </w:rPr>
              <w:t>6148</w:t>
            </w:r>
            <w:r w:rsidR="004C5E6E" w:rsidRPr="00E5264E">
              <w:rPr>
                <w:sz w:val="24"/>
                <w:szCs w:val="24"/>
              </w:rPr>
              <w:t xml:space="preserve">, </w:t>
            </w:r>
            <w:hyperlink r:id="rId8" w:history="1">
              <w:r w:rsidRPr="002C1E28">
                <w:rPr>
                  <w:rStyle w:val="Hyperlink"/>
                  <w:sz w:val="24"/>
                  <w:szCs w:val="24"/>
                </w:rPr>
                <w:t>dace.bumane@vm.gov.lv</w:t>
              </w:r>
            </w:hyperlink>
          </w:p>
        </w:tc>
      </w:tr>
    </w:tbl>
    <w:p w14:paraId="4704B1BA" w14:textId="77777777" w:rsidR="001E79B7" w:rsidRDefault="00EC11AF" w:rsidP="00DF3DDC">
      <w:pPr>
        <w:rPr>
          <w:sz w:val="24"/>
          <w:szCs w:val="24"/>
        </w:rPr>
      </w:pPr>
      <w:r w:rsidRPr="00DF3DDC">
        <w:rPr>
          <w:sz w:val="24"/>
          <w:szCs w:val="24"/>
        </w:rPr>
        <w:tab/>
      </w:r>
    </w:p>
    <w:p w14:paraId="1A22FBC6" w14:textId="7F5F2112" w:rsidR="00DF3DDC" w:rsidRDefault="00EC11AF" w:rsidP="00540148">
      <w:pPr>
        <w:spacing w:after="120" w:line="240" w:lineRule="auto"/>
        <w:rPr>
          <w:sz w:val="24"/>
          <w:szCs w:val="24"/>
        </w:rPr>
      </w:pPr>
      <w:r w:rsidRPr="00DF3DDC">
        <w:rPr>
          <w:sz w:val="24"/>
          <w:szCs w:val="24"/>
        </w:rPr>
        <w:t xml:space="preserve">Departamenta direktors/pastāvīgās nodaļas </w:t>
      </w:r>
      <w:proofErr w:type="spellStart"/>
      <w:r w:rsidRPr="00DF3DDC">
        <w:rPr>
          <w:sz w:val="24"/>
          <w:szCs w:val="24"/>
        </w:rPr>
        <w:t>vadītājs</w:t>
      </w:r>
      <w:r w:rsidR="001E79B7">
        <w:rPr>
          <w:sz w:val="24"/>
          <w:szCs w:val="24"/>
        </w:rPr>
        <w:t>:</w:t>
      </w:r>
      <w:r w:rsidR="00540148">
        <w:rPr>
          <w:sz w:val="24"/>
          <w:szCs w:val="24"/>
        </w:rPr>
        <w:t>________</w:t>
      </w:r>
      <w:r w:rsidR="00004934">
        <w:rPr>
          <w:sz w:val="24"/>
          <w:szCs w:val="24"/>
        </w:rPr>
        <w:t>Jana</w:t>
      </w:r>
      <w:proofErr w:type="spellEnd"/>
      <w:r w:rsidR="00004934">
        <w:rPr>
          <w:sz w:val="24"/>
          <w:szCs w:val="24"/>
        </w:rPr>
        <w:t xml:space="preserve"> Feldmane</w:t>
      </w:r>
      <w:r w:rsidR="00540148">
        <w:rPr>
          <w:sz w:val="24"/>
          <w:szCs w:val="24"/>
        </w:rPr>
        <w:t>_____________________________________</w:t>
      </w:r>
    </w:p>
    <w:p w14:paraId="4B218E2E" w14:textId="77777777" w:rsidR="00540148" w:rsidRPr="00DF3DDC" w:rsidRDefault="00EC11AF" w:rsidP="00DF3DDC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(vārds, uzvārds)</w:t>
      </w:r>
    </w:p>
    <w:p w14:paraId="61585DD7" w14:textId="77777777" w:rsidR="00540148" w:rsidRDefault="00540148" w:rsidP="001E79B7">
      <w:pPr>
        <w:rPr>
          <w:sz w:val="24"/>
          <w:szCs w:val="24"/>
        </w:rPr>
      </w:pPr>
    </w:p>
    <w:p w14:paraId="1614E6DC" w14:textId="140508CC" w:rsidR="00DF3DDC" w:rsidRPr="00DF3DDC" w:rsidRDefault="00EC11AF" w:rsidP="001E79B7">
      <w:pPr>
        <w:rPr>
          <w:sz w:val="24"/>
          <w:szCs w:val="24"/>
        </w:rPr>
      </w:pPr>
      <w:r w:rsidRPr="00DF3DDC">
        <w:rPr>
          <w:sz w:val="24"/>
          <w:szCs w:val="24"/>
        </w:rPr>
        <w:t>Valsts sekretār</w:t>
      </w:r>
      <w:r>
        <w:rPr>
          <w:sz w:val="24"/>
          <w:szCs w:val="24"/>
        </w:rPr>
        <w:t>e</w:t>
      </w:r>
      <w:r w:rsidR="001E79B7">
        <w:rPr>
          <w:sz w:val="24"/>
          <w:szCs w:val="24"/>
        </w:rPr>
        <w:t xml:space="preserve">: (*paraksts ) </w:t>
      </w:r>
      <w:r w:rsidR="00540148">
        <w:rPr>
          <w:sz w:val="24"/>
          <w:szCs w:val="24"/>
        </w:rPr>
        <w:t>______________________________________</w:t>
      </w:r>
      <w:r w:rsidR="00540148">
        <w:rPr>
          <w:sz w:val="24"/>
          <w:szCs w:val="24"/>
        </w:rPr>
        <w:tab/>
      </w:r>
      <w:r>
        <w:rPr>
          <w:noProof/>
          <w:sz w:val="24"/>
          <w:szCs w:val="24"/>
        </w:rPr>
        <w:t>Indra Dreika</w:t>
      </w:r>
    </w:p>
    <w:p w14:paraId="3AE95306" w14:textId="77777777" w:rsidR="00134284" w:rsidRDefault="00134284">
      <w:pPr>
        <w:rPr>
          <w:sz w:val="24"/>
          <w:szCs w:val="24"/>
        </w:rPr>
      </w:pPr>
    </w:p>
    <w:p w14:paraId="697E6290" w14:textId="77777777" w:rsidR="001E79B7" w:rsidRPr="00E5264E" w:rsidRDefault="001E79B7">
      <w:pPr>
        <w:rPr>
          <w:sz w:val="24"/>
          <w:szCs w:val="24"/>
        </w:rPr>
      </w:pPr>
    </w:p>
    <w:sectPr w:rsidR="001E79B7" w:rsidRPr="00E5264E" w:rsidSect="006D01F3">
      <w:headerReference w:type="default" r:id="rId9"/>
      <w:footerReference w:type="even" r:id="rId10"/>
      <w:footerReference w:type="default" r:id="rId11"/>
      <w:footerReference w:type="first" r:id="rId12"/>
      <w:pgSz w:w="16838" w:h="11906" w:orient="landscape"/>
      <w:pgMar w:top="1800" w:right="1440" w:bottom="1800" w:left="144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96079" w14:textId="77777777" w:rsidR="005062FC" w:rsidRDefault="00EC11AF">
      <w:pPr>
        <w:spacing w:after="0" w:line="240" w:lineRule="auto"/>
      </w:pPr>
      <w:r>
        <w:separator/>
      </w:r>
    </w:p>
  </w:endnote>
  <w:endnote w:type="continuationSeparator" w:id="0">
    <w:p w14:paraId="0D9ED5E4" w14:textId="77777777" w:rsidR="005062FC" w:rsidRDefault="00EC1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2A347" w14:textId="77777777" w:rsidR="001E79B7" w:rsidRPr="00774127" w:rsidRDefault="00EC11AF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60CEA4AC" w14:textId="77777777" w:rsidR="001E79B7" w:rsidRDefault="001E79B7">
    <w:pPr>
      <w:pStyle w:val="Footer"/>
    </w:pPr>
  </w:p>
  <w:p w14:paraId="72903811" w14:textId="77777777" w:rsidR="001E79B7" w:rsidRDefault="001E79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9792" w14:textId="77777777" w:rsidR="001E79B7" w:rsidRDefault="001E79B7" w:rsidP="001E79B7">
    <w:pPr>
      <w:pStyle w:val="Footer"/>
      <w:jc w:val="center"/>
      <w:rPr>
        <w:sz w:val="22"/>
      </w:rPr>
    </w:pPr>
  </w:p>
  <w:p w14:paraId="652FC35C" w14:textId="77777777" w:rsidR="001E79B7" w:rsidRDefault="001E79B7" w:rsidP="001E79B7">
    <w:pPr>
      <w:pStyle w:val="Footer"/>
      <w:jc w:val="center"/>
      <w:rPr>
        <w:sz w:val="22"/>
      </w:rPr>
    </w:pPr>
  </w:p>
  <w:p w14:paraId="74667C0E" w14:textId="77777777" w:rsidR="001E79B7" w:rsidRPr="00774127" w:rsidRDefault="00EC11AF" w:rsidP="001E79B7">
    <w:pPr>
      <w:pStyle w:val="Footer"/>
      <w:jc w:val="center"/>
      <w:rPr>
        <w:sz w:val="22"/>
      </w:rPr>
    </w:pPr>
    <w:r w:rsidRPr="00774127">
      <w:rPr>
        <w:sz w:val="22"/>
      </w:rPr>
      <w:t>*dokuments tiek saskaņots un parakstīts elektroniski</w:t>
    </w:r>
  </w:p>
  <w:p w14:paraId="1AB22AE9" w14:textId="77777777" w:rsidR="001E79B7" w:rsidRDefault="001E79B7">
    <w:pPr>
      <w:pStyle w:val="Footer"/>
    </w:pPr>
  </w:p>
  <w:p w14:paraId="4024F001" w14:textId="77777777" w:rsidR="001E79B7" w:rsidRDefault="001E79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190A" w14:textId="77777777" w:rsidR="001E79B7" w:rsidRDefault="001E79B7">
    <w:pPr>
      <w:pStyle w:val="Footer"/>
    </w:pPr>
  </w:p>
  <w:p w14:paraId="4EBD3F31" w14:textId="77777777" w:rsidR="001E79B7" w:rsidRDefault="001E79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82FF1" w14:textId="77777777" w:rsidR="005062FC" w:rsidRDefault="00EC11AF">
      <w:pPr>
        <w:spacing w:after="0" w:line="240" w:lineRule="auto"/>
      </w:pPr>
      <w:r>
        <w:separator/>
      </w:r>
    </w:p>
  </w:footnote>
  <w:footnote w:type="continuationSeparator" w:id="0">
    <w:p w14:paraId="4F5E6270" w14:textId="77777777" w:rsidR="005062FC" w:rsidRDefault="00EC1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7DE5" w14:textId="77777777" w:rsidR="00BC76BD" w:rsidRPr="00BC76BD" w:rsidRDefault="00EC11AF" w:rsidP="001E79B7">
    <w:pPr>
      <w:pStyle w:val="Header"/>
      <w:spacing w:after="0" w:line="240" w:lineRule="auto"/>
      <w:ind w:left="720"/>
      <w:jc w:val="right"/>
      <w:rPr>
        <w:sz w:val="20"/>
        <w:szCs w:val="20"/>
      </w:rPr>
    </w:pPr>
    <w:r>
      <w:rPr>
        <w:sz w:val="22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40A1F2C"/>
    <w:multiLevelType w:val="hybridMultilevel"/>
    <w:tmpl w:val="2162FDA6"/>
    <w:lvl w:ilvl="0" w:tplc="A9D8405E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D01697B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0309F8A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2E2BC9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8898994A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3C81A7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18689DA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3A670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CCF66E4C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1">
    <w:nsid w:val="33B44CC1"/>
    <w:multiLevelType w:val="hybridMultilevel"/>
    <w:tmpl w:val="B09CDB34"/>
    <w:lvl w:ilvl="0" w:tplc="7206EC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1386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86E8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B83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2D6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EE2F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C1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81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384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21C"/>
    <w:rsid w:val="0000094A"/>
    <w:rsid w:val="00003409"/>
    <w:rsid w:val="00004934"/>
    <w:rsid w:val="00004ECF"/>
    <w:rsid w:val="00006A6D"/>
    <w:rsid w:val="000077EE"/>
    <w:rsid w:val="000201FA"/>
    <w:rsid w:val="00020B0A"/>
    <w:rsid w:val="00021E8C"/>
    <w:rsid w:val="00025D15"/>
    <w:rsid w:val="00031DBD"/>
    <w:rsid w:val="000338BE"/>
    <w:rsid w:val="00036E0A"/>
    <w:rsid w:val="0004070C"/>
    <w:rsid w:val="0004194B"/>
    <w:rsid w:val="000422BC"/>
    <w:rsid w:val="00050398"/>
    <w:rsid w:val="00052A6A"/>
    <w:rsid w:val="00053049"/>
    <w:rsid w:val="000568D6"/>
    <w:rsid w:val="00057735"/>
    <w:rsid w:val="0006021E"/>
    <w:rsid w:val="00061595"/>
    <w:rsid w:val="00066DB0"/>
    <w:rsid w:val="00066EE9"/>
    <w:rsid w:val="00071B0A"/>
    <w:rsid w:val="000720EE"/>
    <w:rsid w:val="000731A1"/>
    <w:rsid w:val="0008009B"/>
    <w:rsid w:val="00083C78"/>
    <w:rsid w:val="000856AA"/>
    <w:rsid w:val="000857EA"/>
    <w:rsid w:val="00086AC9"/>
    <w:rsid w:val="00087EE5"/>
    <w:rsid w:val="000901C9"/>
    <w:rsid w:val="00093A6F"/>
    <w:rsid w:val="0009566A"/>
    <w:rsid w:val="000958E1"/>
    <w:rsid w:val="000A12BF"/>
    <w:rsid w:val="000A33A2"/>
    <w:rsid w:val="000A35B9"/>
    <w:rsid w:val="000A4D86"/>
    <w:rsid w:val="000A50E9"/>
    <w:rsid w:val="000A7859"/>
    <w:rsid w:val="000A789C"/>
    <w:rsid w:val="000A7AD4"/>
    <w:rsid w:val="000B2C6D"/>
    <w:rsid w:val="000C357D"/>
    <w:rsid w:val="000C4AE2"/>
    <w:rsid w:val="000C5361"/>
    <w:rsid w:val="000C6ED0"/>
    <w:rsid w:val="000D0FEC"/>
    <w:rsid w:val="000D49D0"/>
    <w:rsid w:val="000E5B7A"/>
    <w:rsid w:val="000F1ACB"/>
    <w:rsid w:val="000F1E5E"/>
    <w:rsid w:val="000F2F85"/>
    <w:rsid w:val="000F333A"/>
    <w:rsid w:val="000F4272"/>
    <w:rsid w:val="00101A03"/>
    <w:rsid w:val="00110B34"/>
    <w:rsid w:val="00110D6A"/>
    <w:rsid w:val="00114D80"/>
    <w:rsid w:val="001219C2"/>
    <w:rsid w:val="00131D40"/>
    <w:rsid w:val="0013229F"/>
    <w:rsid w:val="00134284"/>
    <w:rsid w:val="00136D37"/>
    <w:rsid w:val="00136DED"/>
    <w:rsid w:val="00141BAA"/>
    <w:rsid w:val="00141D5C"/>
    <w:rsid w:val="00143D42"/>
    <w:rsid w:val="00145D37"/>
    <w:rsid w:val="001473F0"/>
    <w:rsid w:val="001502E5"/>
    <w:rsid w:val="001502EB"/>
    <w:rsid w:val="001536AC"/>
    <w:rsid w:val="001609F2"/>
    <w:rsid w:val="0016436E"/>
    <w:rsid w:val="001659AE"/>
    <w:rsid w:val="001704E9"/>
    <w:rsid w:val="001706ED"/>
    <w:rsid w:val="0017088F"/>
    <w:rsid w:val="001766BB"/>
    <w:rsid w:val="0017764D"/>
    <w:rsid w:val="00184DA8"/>
    <w:rsid w:val="00184EAF"/>
    <w:rsid w:val="0019000F"/>
    <w:rsid w:val="001A050A"/>
    <w:rsid w:val="001A0D06"/>
    <w:rsid w:val="001B003E"/>
    <w:rsid w:val="001B0622"/>
    <w:rsid w:val="001B53EB"/>
    <w:rsid w:val="001D3B1C"/>
    <w:rsid w:val="001D3BA6"/>
    <w:rsid w:val="001D532A"/>
    <w:rsid w:val="001D68A8"/>
    <w:rsid w:val="001E7146"/>
    <w:rsid w:val="001E79B7"/>
    <w:rsid w:val="00201381"/>
    <w:rsid w:val="00202007"/>
    <w:rsid w:val="00203B1D"/>
    <w:rsid w:val="00205549"/>
    <w:rsid w:val="00216E75"/>
    <w:rsid w:val="00217105"/>
    <w:rsid w:val="00221204"/>
    <w:rsid w:val="00224DEA"/>
    <w:rsid w:val="00226824"/>
    <w:rsid w:val="00234603"/>
    <w:rsid w:val="00241F57"/>
    <w:rsid w:val="00243EDC"/>
    <w:rsid w:val="00244F90"/>
    <w:rsid w:val="00246AAA"/>
    <w:rsid w:val="00247708"/>
    <w:rsid w:val="00247D2C"/>
    <w:rsid w:val="00253BF1"/>
    <w:rsid w:val="0025535B"/>
    <w:rsid w:val="00260232"/>
    <w:rsid w:val="00260AC2"/>
    <w:rsid w:val="00262987"/>
    <w:rsid w:val="002679B8"/>
    <w:rsid w:val="002705E6"/>
    <w:rsid w:val="0028212D"/>
    <w:rsid w:val="00285823"/>
    <w:rsid w:val="00285B11"/>
    <w:rsid w:val="00286D29"/>
    <w:rsid w:val="00287427"/>
    <w:rsid w:val="002905C1"/>
    <w:rsid w:val="00292DE8"/>
    <w:rsid w:val="00292EDC"/>
    <w:rsid w:val="002932A9"/>
    <w:rsid w:val="0029432E"/>
    <w:rsid w:val="002A0958"/>
    <w:rsid w:val="002A1F05"/>
    <w:rsid w:val="002A45EF"/>
    <w:rsid w:val="002A59AD"/>
    <w:rsid w:val="002B051B"/>
    <w:rsid w:val="002B1CF8"/>
    <w:rsid w:val="002B41A9"/>
    <w:rsid w:val="002C07D6"/>
    <w:rsid w:val="002C1D0D"/>
    <w:rsid w:val="002C3B95"/>
    <w:rsid w:val="002C5F75"/>
    <w:rsid w:val="002D3DF8"/>
    <w:rsid w:val="002D7BE3"/>
    <w:rsid w:val="002E3A0D"/>
    <w:rsid w:val="002E5614"/>
    <w:rsid w:val="002E661B"/>
    <w:rsid w:val="002E7B58"/>
    <w:rsid w:val="002F03A1"/>
    <w:rsid w:val="002F06D4"/>
    <w:rsid w:val="002F12B7"/>
    <w:rsid w:val="002F1409"/>
    <w:rsid w:val="002F18C9"/>
    <w:rsid w:val="002F27D1"/>
    <w:rsid w:val="002F5584"/>
    <w:rsid w:val="00301181"/>
    <w:rsid w:val="00312D36"/>
    <w:rsid w:val="0031499C"/>
    <w:rsid w:val="00315E3B"/>
    <w:rsid w:val="00317766"/>
    <w:rsid w:val="00320419"/>
    <w:rsid w:val="003212F5"/>
    <w:rsid w:val="00323826"/>
    <w:rsid w:val="00327E11"/>
    <w:rsid w:val="003367C6"/>
    <w:rsid w:val="00337D31"/>
    <w:rsid w:val="003401B2"/>
    <w:rsid w:val="00347CDC"/>
    <w:rsid w:val="003504B1"/>
    <w:rsid w:val="0035315D"/>
    <w:rsid w:val="00361FA1"/>
    <w:rsid w:val="00362148"/>
    <w:rsid w:val="0037057F"/>
    <w:rsid w:val="00372A97"/>
    <w:rsid w:val="00374C70"/>
    <w:rsid w:val="00377375"/>
    <w:rsid w:val="00381EA6"/>
    <w:rsid w:val="003843B1"/>
    <w:rsid w:val="00386883"/>
    <w:rsid w:val="0038726D"/>
    <w:rsid w:val="00392CA6"/>
    <w:rsid w:val="00394566"/>
    <w:rsid w:val="00394807"/>
    <w:rsid w:val="003A021B"/>
    <w:rsid w:val="003A078D"/>
    <w:rsid w:val="003A5358"/>
    <w:rsid w:val="003A6006"/>
    <w:rsid w:val="003B1100"/>
    <w:rsid w:val="003C591D"/>
    <w:rsid w:val="003C73A6"/>
    <w:rsid w:val="003D3747"/>
    <w:rsid w:val="003D5429"/>
    <w:rsid w:val="003D6C58"/>
    <w:rsid w:val="003D6F29"/>
    <w:rsid w:val="003E2115"/>
    <w:rsid w:val="003E5EB3"/>
    <w:rsid w:val="003E72D6"/>
    <w:rsid w:val="003F2EDF"/>
    <w:rsid w:val="003F5B4F"/>
    <w:rsid w:val="003F616D"/>
    <w:rsid w:val="00400FEE"/>
    <w:rsid w:val="00401688"/>
    <w:rsid w:val="00404BD2"/>
    <w:rsid w:val="00404FEA"/>
    <w:rsid w:val="00405F4B"/>
    <w:rsid w:val="004101FB"/>
    <w:rsid w:val="0041043A"/>
    <w:rsid w:val="00410880"/>
    <w:rsid w:val="00411725"/>
    <w:rsid w:val="004162F3"/>
    <w:rsid w:val="00421048"/>
    <w:rsid w:val="00421E53"/>
    <w:rsid w:val="00422495"/>
    <w:rsid w:val="00423546"/>
    <w:rsid w:val="00424A53"/>
    <w:rsid w:val="00431BBD"/>
    <w:rsid w:val="0043669D"/>
    <w:rsid w:val="00436708"/>
    <w:rsid w:val="00437A30"/>
    <w:rsid w:val="00447FF4"/>
    <w:rsid w:val="004542AF"/>
    <w:rsid w:val="004552E5"/>
    <w:rsid w:val="0045723D"/>
    <w:rsid w:val="00461243"/>
    <w:rsid w:val="004641DB"/>
    <w:rsid w:val="00464997"/>
    <w:rsid w:val="004746ED"/>
    <w:rsid w:val="00481775"/>
    <w:rsid w:val="0048582B"/>
    <w:rsid w:val="004859CD"/>
    <w:rsid w:val="004A0066"/>
    <w:rsid w:val="004A188B"/>
    <w:rsid w:val="004A6FCC"/>
    <w:rsid w:val="004B3C1F"/>
    <w:rsid w:val="004B7D55"/>
    <w:rsid w:val="004C1238"/>
    <w:rsid w:val="004C2AA4"/>
    <w:rsid w:val="004C5E6E"/>
    <w:rsid w:val="004C6FD4"/>
    <w:rsid w:val="004D0A07"/>
    <w:rsid w:val="004D4A97"/>
    <w:rsid w:val="004D7214"/>
    <w:rsid w:val="004E18AC"/>
    <w:rsid w:val="004E5187"/>
    <w:rsid w:val="00500580"/>
    <w:rsid w:val="00501244"/>
    <w:rsid w:val="005062FC"/>
    <w:rsid w:val="005074A6"/>
    <w:rsid w:val="00512FF2"/>
    <w:rsid w:val="00517F86"/>
    <w:rsid w:val="005252AE"/>
    <w:rsid w:val="00525BD2"/>
    <w:rsid w:val="0053107A"/>
    <w:rsid w:val="00531239"/>
    <w:rsid w:val="00531AEA"/>
    <w:rsid w:val="00534C52"/>
    <w:rsid w:val="00540148"/>
    <w:rsid w:val="00541CBB"/>
    <w:rsid w:val="00544238"/>
    <w:rsid w:val="005511B1"/>
    <w:rsid w:val="00554F45"/>
    <w:rsid w:val="00561D5D"/>
    <w:rsid w:val="00563A14"/>
    <w:rsid w:val="005646D9"/>
    <w:rsid w:val="00573C36"/>
    <w:rsid w:val="0057702E"/>
    <w:rsid w:val="00577813"/>
    <w:rsid w:val="00583D55"/>
    <w:rsid w:val="00586003"/>
    <w:rsid w:val="00592498"/>
    <w:rsid w:val="005940DE"/>
    <w:rsid w:val="005940ED"/>
    <w:rsid w:val="00594769"/>
    <w:rsid w:val="005A132D"/>
    <w:rsid w:val="005A191D"/>
    <w:rsid w:val="005A30B6"/>
    <w:rsid w:val="005A4FCE"/>
    <w:rsid w:val="005A6DF8"/>
    <w:rsid w:val="005A793A"/>
    <w:rsid w:val="005B470F"/>
    <w:rsid w:val="005C4EF8"/>
    <w:rsid w:val="005C5BEE"/>
    <w:rsid w:val="005C6E4B"/>
    <w:rsid w:val="005D0A4B"/>
    <w:rsid w:val="005E0B33"/>
    <w:rsid w:val="005E3085"/>
    <w:rsid w:val="005F208D"/>
    <w:rsid w:val="005F20CA"/>
    <w:rsid w:val="005F2130"/>
    <w:rsid w:val="005F29FC"/>
    <w:rsid w:val="005F2DE9"/>
    <w:rsid w:val="005F3A28"/>
    <w:rsid w:val="005F3A43"/>
    <w:rsid w:val="00601AED"/>
    <w:rsid w:val="0060521B"/>
    <w:rsid w:val="0061496C"/>
    <w:rsid w:val="00617E06"/>
    <w:rsid w:val="00617F36"/>
    <w:rsid w:val="0062172F"/>
    <w:rsid w:val="006263FC"/>
    <w:rsid w:val="006321C2"/>
    <w:rsid w:val="006362C1"/>
    <w:rsid w:val="00637943"/>
    <w:rsid w:val="00641E52"/>
    <w:rsid w:val="00645FC8"/>
    <w:rsid w:val="00646329"/>
    <w:rsid w:val="006466C7"/>
    <w:rsid w:val="0065074F"/>
    <w:rsid w:val="00650FD3"/>
    <w:rsid w:val="006569AD"/>
    <w:rsid w:val="00673C2F"/>
    <w:rsid w:val="00674194"/>
    <w:rsid w:val="006767EA"/>
    <w:rsid w:val="00677907"/>
    <w:rsid w:val="00680012"/>
    <w:rsid w:val="00682A07"/>
    <w:rsid w:val="0068367B"/>
    <w:rsid w:val="00683F33"/>
    <w:rsid w:val="006858CB"/>
    <w:rsid w:val="006912F6"/>
    <w:rsid w:val="00691643"/>
    <w:rsid w:val="006A13D2"/>
    <w:rsid w:val="006A1F79"/>
    <w:rsid w:val="006A4654"/>
    <w:rsid w:val="006A50EF"/>
    <w:rsid w:val="006A6339"/>
    <w:rsid w:val="006A757F"/>
    <w:rsid w:val="006B3C50"/>
    <w:rsid w:val="006B3D09"/>
    <w:rsid w:val="006B5888"/>
    <w:rsid w:val="006C3139"/>
    <w:rsid w:val="006D01F3"/>
    <w:rsid w:val="006D0A58"/>
    <w:rsid w:val="006D44FD"/>
    <w:rsid w:val="006D5CAF"/>
    <w:rsid w:val="006D642A"/>
    <w:rsid w:val="006E136D"/>
    <w:rsid w:val="006F75E3"/>
    <w:rsid w:val="00701FCF"/>
    <w:rsid w:val="007060EA"/>
    <w:rsid w:val="00707146"/>
    <w:rsid w:val="0071025A"/>
    <w:rsid w:val="007104AF"/>
    <w:rsid w:val="0071159F"/>
    <w:rsid w:val="0071545D"/>
    <w:rsid w:val="00715DAA"/>
    <w:rsid w:val="007160D5"/>
    <w:rsid w:val="00720C00"/>
    <w:rsid w:val="00720E9A"/>
    <w:rsid w:val="00721F78"/>
    <w:rsid w:val="007221F9"/>
    <w:rsid w:val="00723B4D"/>
    <w:rsid w:val="007328A5"/>
    <w:rsid w:val="007343B1"/>
    <w:rsid w:val="00740E02"/>
    <w:rsid w:val="007469AE"/>
    <w:rsid w:val="007511BD"/>
    <w:rsid w:val="00761455"/>
    <w:rsid w:val="00761C9A"/>
    <w:rsid w:val="007627CF"/>
    <w:rsid w:val="00771812"/>
    <w:rsid w:val="00772456"/>
    <w:rsid w:val="00774127"/>
    <w:rsid w:val="00774CE2"/>
    <w:rsid w:val="00777170"/>
    <w:rsid w:val="00781468"/>
    <w:rsid w:val="007826CE"/>
    <w:rsid w:val="00782EC1"/>
    <w:rsid w:val="00786B8C"/>
    <w:rsid w:val="007903BE"/>
    <w:rsid w:val="00792907"/>
    <w:rsid w:val="007974F2"/>
    <w:rsid w:val="007A4F42"/>
    <w:rsid w:val="007A6106"/>
    <w:rsid w:val="007B29C6"/>
    <w:rsid w:val="007B315C"/>
    <w:rsid w:val="007B4BFD"/>
    <w:rsid w:val="007B72EA"/>
    <w:rsid w:val="007C01F6"/>
    <w:rsid w:val="007C0222"/>
    <w:rsid w:val="007C2A82"/>
    <w:rsid w:val="007D1E6D"/>
    <w:rsid w:val="007D20C4"/>
    <w:rsid w:val="007D3AEC"/>
    <w:rsid w:val="007D3B3A"/>
    <w:rsid w:val="007F29FB"/>
    <w:rsid w:val="007F56E9"/>
    <w:rsid w:val="007F5E8F"/>
    <w:rsid w:val="007F68B3"/>
    <w:rsid w:val="007F6DA1"/>
    <w:rsid w:val="007F6DF7"/>
    <w:rsid w:val="00807EED"/>
    <w:rsid w:val="008108AD"/>
    <w:rsid w:val="008112A2"/>
    <w:rsid w:val="00812BBB"/>
    <w:rsid w:val="00812C99"/>
    <w:rsid w:val="00813D83"/>
    <w:rsid w:val="00816297"/>
    <w:rsid w:val="00817EBA"/>
    <w:rsid w:val="00817F79"/>
    <w:rsid w:val="00820AEC"/>
    <w:rsid w:val="00834089"/>
    <w:rsid w:val="00834CB0"/>
    <w:rsid w:val="00835DA4"/>
    <w:rsid w:val="00851268"/>
    <w:rsid w:val="00857009"/>
    <w:rsid w:val="00860BAE"/>
    <w:rsid w:val="00863FF3"/>
    <w:rsid w:val="00864265"/>
    <w:rsid w:val="008667FC"/>
    <w:rsid w:val="008679DE"/>
    <w:rsid w:val="00887EDF"/>
    <w:rsid w:val="00890984"/>
    <w:rsid w:val="008A10FB"/>
    <w:rsid w:val="008A2BD0"/>
    <w:rsid w:val="008A723F"/>
    <w:rsid w:val="008B1D25"/>
    <w:rsid w:val="008B59A1"/>
    <w:rsid w:val="008B7206"/>
    <w:rsid w:val="008C1931"/>
    <w:rsid w:val="008C3573"/>
    <w:rsid w:val="008C73E8"/>
    <w:rsid w:val="008C74BB"/>
    <w:rsid w:val="008D07D5"/>
    <w:rsid w:val="008D1B10"/>
    <w:rsid w:val="008D1F34"/>
    <w:rsid w:val="008E4132"/>
    <w:rsid w:val="008E4156"/>
    <w:rsid w:val="008E4968"/>
    <w:rsid w:val="008E709B"/>
    <w:rsid w:val="008F293D"/>
    <w:rsid w:val="008F65C4"/>
    <w:rsid w:val="00900F83"/>
    <w:rsid w:val="00904904"/>
    <w:rsid w:val="0090545C"/>
    <w:rsid w:val="00905CF8"/>
    <w:rsid w:val="00911BA6"/>
    <w:rsid w:val="0091621C"/>
    <w:rsid w:val="00917938"/>
    <w:rsid w:val="00920EA7"/>
    <w:rsid w:val="0092419C"/>
    <w:rsid w:val="00924F41"/>
    <w:rsid w:val="009303AB"/>
    <w:rsid w:val="00930541"/>
    <w:rsid w:val="00932761"/>
    <w:rsid w:val="0093300C"/>
    <w:rsid w:val="00934BCF"/>
    <w:rsid w:val="0093531A"/>
    <w:rsid w:val="00945BA6"/>
    <w:rsid w:val="00947810"/>
    <w:rsid w:val="0095318A"/>
    <w:rsid w:val="009606B4"/>
    <w:rsid w:val="00963653"/>
    <w:rsid w:val="00966FD8"/>
    <w:rsid w:val="009676BB"/>
    <w:rsid w:val="00970368"/>
    <w:rsid w:val="009728FF"/>
    <w:rsid w:val="009751DA"/>
    <w:rsid w:val="0097540B"/>
    <w:rsid w:val="00976B0F"/>
    <w:rsid w:val="00980F65"/>
    <w:rsid w:val="0098304E"/>
    <w:rsid w:val="00986904"/>
    <w:rsid w:val="009870E8"/>
    <w:rsid w:val="00990803"/>
    <w:rsid w:val="009924E4"/>
    <w:rsid w:val="00992611"/>
    <w:rsid w:val="009A3FC3"/>
    <w:rsid w:val="009A5692"/>
    <w:rsid w:val="009A660E"/>
    <w:rsid w:val="009B3594"/>
    <w:rsid w:val="009C20DD"/>
    <w:rsid w:val="009C4B21"/>
    <w:rsid w:val="009C649E"/>
    <w:rsid w:val="009D00BB"/>
    <w:rsid w:val="009D4850"/>
    <w:rsid w:val="009D5D94"/>
    <w:rsid w:val="009D6723"/>
    <w:rsid w:val="009E0895"/>
    <w:rsid w:val="009E344B"/>
    <w:rsid w:val="009E50DE"/>
    <w:rsid w:val="009E5B4C"/>
    <w:rsid w:val="009F05EE"/>
    <w:rsid w:val="009F1380"/>
    <w:rsid w:val="009F187E"/>
    <w:rsid w:val="009F1A64"/>
    <w:rsid w:val="009F3AD4"/>
    <w:rsid w:val="009F3FA7"/>
    <w:rsid w:val="00A01F67"/>
    <w:rsid w:val="00A04160"/>
    <w:rsid w:val="00A05947"/>
    <w:rsid w:val="00A078F8"/>
    <w:rsid w:val="00A113C3"/>
    <w:rsid w:val="00A1290C"/>
    <w:rsid w:val="00A133C7"/>
    <w:rsid w:val="00A1342A"/>
    <w:rsid w:val="00A144E4"/>
    <w:rsid w:val="00A153BD"/>
    <w:rsid w:val="00A166D3"/>
    <w:rsid w:val="00A206AB"/>
    <w:rsid w:val="00A20799"/>
    <w:rsid w:val="00A219EF"/>
    <w:rsid w:val="00A21B6C"/>
    <w:rsid w:val="00A227F5"/>
    <w:rsid w:val="00A250CD"/>
    <w:rsid w:val="00A26F7E"/>
    <w:rsid w:val="00A307DD"/>
    <w:rsid w:val="00A3533F"/>
    <w:rsid w:val="00A357E6"/>
    <w:rsid w:val="00A36805"/>
    <w:rsid w:val="00A4116F"/>
    <w:rsid w:val="00A412AE"/>
    <w:rsid w:val="00A42585"/>
    <w:rsid w:val="00A43730"/>
    <w:rsid w:val="00A45108"/>
    <w:rsid w:val="00A4581E"/>
    <w:rsid w:val="00A50A92"/>
    <w:rsid w:val="00A53591"/>
    <w:rsid w:val="00A54FCC"/>
    <w:rsid w:val="00A561C7"/>
    <w:rsid w:val="00A56C04"/>
    <w:rsid w:val="00A62FD0"/>
    <w:rsid w:val="00A65BE8"/>
    <w:rsid w:val="00A65F26"/>
    <w:rsid w:val="00A65FF4"/>
    <w:rsid w:val="00A662E7"/>
    <w:rsid w:val="00A7164D"/>
    <w:rsid w:val="00A71BA5"/>
    <w:rsid w:val="00A725A8"/>
    <w:rsid w:val="00A72DFB"/>
    <w:rsid w:val="00A73A72"/>
    <w:rsid w:val="00A85F11"/>
    <w:rsid w:val="00A92379"/>
    <w:rsid w:val="00A92AFC"/>
    <w:rsid w:val="00A95062"/>
    <w:rsid w:val="00A979A9"/>
    <w:rsid w:val="00AA237C"/>
    <w:rsid w:val="00AA4A83"/>
    <w:rsid w:val="00AA6C71"/>
    <w:rsid w:val="00AA6E5D"/>
    <w:rsid w:val="00AB261E"/>
    <w:rsid w:val="00AB3AF9"/>
    <w:rsid w:val="00AB53B5"/>
    <w:rsid w:val="00AC1CDE"/>
    <w:rsid w:val="00AC327D"/>
    <w:rsid w:val="00AC40D0"/>
    <w:rsid w:val="00AC663C"/>
    <w:rsid w:val="00AD5F7C"/>
    <w:rsid w:val="00AD79EB"/>
    <w:rsid w:val="00AE3D5D"/>
    <w:rsid w:val="00AE5047"/>
    <w:rsid w:val="00AE7641"/>
    <w:rsid w:val="00AE7B41"/>
    <w:rsid w:val="00AF44E0"/>
    <w:rsid w:val="00B01D2E"/>
    <w:rsid w:val="00B05F39"/>
    <w:rsid w:val="00B1180F"/>
    <w:rsid w:val="00B142A8"/>
    <w:rsid w:val="00B1564A"/>
    <w:rsid w:val="00B15C3B"/>
    <w:rsid w:val="00B162BC"/>
    <w:rsid w:val="00B24C1D"/>
    <w:rsid w:val="00B30CCB"/>
    <w:rsid w:val="00B32B7A"/>
    <w:rsid w:val="00B343DF"/>
    <w:rsid w:val="00B34D5C"/>
    <w:rsid w:val="00B35727"/>
    <w:rsid w:val="00B50BE1"/>
    <w:rsid w:val="00B52F7C"/>
    <w:rsid w:val="00B552AB"/>
    <w:rsid w:val="00B568A5"/>
    <w:rsid w:val="00B56C01"/>
    <w:rsid w:val="00B57499"/>
    <w:rsid w:val="00B61E1E"/>
    <w:rsid w:val="00B61EA2"/>
    <w:rsid w:val="00B641B5"/>
    <w:rsid w:val="00B64963"/>
    <w:rsid w:val="00B67118"/>
    <w:rsid w:val="00B71443"/>
    <w:rsid w:val="00B74C8B"/>
    <w:rsid w:val="00B82D89"/>
    <w:rsid w:val="00B856E1"/>
    <w:rsid w:val="00B91695"/>
    <w:rsid w:val="00B950D8"/>
    <w:rsid w:val="00B96481"/>
    <w:rsid w:val="00BA5266"/>
    <w:rsid w:val="00BA5525"/>
    <w:rsid w:val="00BA5E76"/>
    <w:rsid w:val="00BB0B33"/>
    <w:rsid w:val="00BB2AF4"/>
    <w:rsid w:val="00BB5965"/>
    <w:rsid w:val="00BC0AD7"/>
    <w:rsid w:val="00BC30E7"/>
    <w:rsid w:val="00BC75CE"/>
    <w:rsid w:val="00BC76BD"/>
    <w:rsid w:val="00BD069F"/>
    <w:rsid w:val="00BD35B5"/>
    <w:rsid w:val="00BD4865"/>
    <w:rsid w:val="00BD55BF"/>
    <w:rsid w:val="00BD6F49"/>
    <w:rsid w:val="00BE1D7E"/>
    <w:rsid w:val="00BE2F11"/>
    <w:rsid w:val="00BE3871"/>
    <w:rsid w:val="00BE40A9"/>
    <w:rsid w:val="00BE62C3"/>
    <w:rsid w:val="00BE77F6"/>
    <w:rsid w:val="00BF4538"/>
    <w:rsid w:val="00BF56F2"/>
    <w:rsid w:val="00BF6E89"/>
    <w:rsid w:val="00C07D87"/>
    <w:rsid w:val="00C107E8"/>
    <w:rsid w:val="00C146EB"/>
    <w:rsid w:val="00C14D68"/>
    <w:rsid w:val="00C16D6F"/>
    <w:rsid w:val="00C21FD1"/>
    <w:rsid w:val="00C226A2"/>
    <w:rsid w:val="00C22D69"/>
    <w:rsid w:val="00C24A25"/>
    <w:rsid w:val="00C26621"/>
    <w:rsid w:val="00C319CF"/>
    <w:rsid w:val="00C31FC7"/>
    <w:rsid w:val="00C3353B"/>
    <w:rsid w:val="00C35BBF"/>
    <w:rsid w:val="00C37867"/>
    <w:rsid w:val="00C46657"/>
    <w:rsid w:val="00C50926"/>
    <w:rsid w:val="00C5331F"/>
    <w:rsid w:val="00C553C8"/>
    <w:rsid w:val="00C60D06"/>
    <w:rsid w:val="00C63944"/>
    <w:rsid w:val="00C647AF"/>
    <w:rsid w:val="00C65221"/>
    <w:rsid w:val="00C654FE"/>
    <w:rsid w:val="00C65612"/>
    <w:rsid w:val="00C76B31"/>
    <w:rsid w:val="00C77E76"/>
    <w:rsid w:val="00C8005E"/>
    <w:rsid w:val="00C80F89"/>
    <w:rsid w:val="00C82347"/>
    <w:rsid w:val="00C847A1"/>
    <w:rsid w:val="00C85273"/>
    <w:rsid w:val="00C93268"/>
    <w:rsid w:val="00C933CF"/>
    <w:rsid w:val="00CA16B9"/>
    <w:rsid w:val="00CA3CA5"/>
    <w:rsid w:val="00CB21C5"/>
    <w:rsid w:val="00CB4386"/>
    <w:rsid w:val="00CB4514"/>
    <w:rsid w:val="00CB4D2C"/>
    <w:rsid w:val="00CC2D76"/>
    <w:rsid w:val="00CC306F"/>
    <w:rsid w:val="00CD04F4"/>
    <w:rsid w:val="00CD1F34"/>
    <w:rsid w:val="00CD3D29"/>
    <w:rsid w:val="00CD6334"/>
    <w:rsid w:val="00CD6BAA"/>
    <w:rsid w:val="00CD7871"/>
    <w:rsid w:val="00CD7D21"/>
    <w:rsid w:val="00CE2F83"/>
    <w:rsid w:val="00CE6652"/>
    <w:rsid w:val="00CF1AC7"/>
    <w:rsid w:val="00CF2149"/>
    <w:rsid w:val="00CF3657"/>
    <w:rsid w:val="00CF4511"/>
    <w:rsid w:val="00CF7520"/>
    <w:rsid w:val="00D0016E"/>
    <w:rsid w:val="00D00CA0"/>
    <w:rsid w:val="00D00F34"/>
    <w:rsid w:val="00D04439"/>
    <w:rsid w:val="00D04BF3"/>
    <w:rsid w:val="00D06C6B"/>
    <w:rsid w:val="00D07999"/>
    <w:rsid w:val="00D07AB0"/>
    <w:rsid w:val="00D07D5A"/>
    <w:rsid w:val="00D10379"/>
    <w:rsid w:val="00D132DB"/>
    <w:rsid w:val="00D14A39"/>
    <w:rsid w:val="00D153A9"/>
    <w:rsid w:val="00D215B8"/>
    <w:rsid w:val="00D21718"/>
    <w:rsid w:val="00D24432"/>
    <w:rsid w:val="00D245CC"/>
    <w:rsid w:val="00D32D8E"/>
    <w:rsid w:val="00D36E62"/>
    <w:rsid w:val="00D43D60"/>
    <w:rsid w:val="00D45193"/>
    <w:rsid w:val="00D50F62"/>
    <w:rsid w:val="00D512BB"/>
    <w:rsid w:val="00D54C9B"/>
    <w:rsid w:val="00D57C73"/>
    <w:rsid w:val="00D73195"/>
    <w:rsid w:val="00D7394E"/>
    <w:rsid w:val="00D75CAE"/>
    <w:rsid w:val="00D76E82"/>
    <w:rsid w:val="00D779BA"/>
    <w:rsid w:val="00D924B1"/>
    <w:rsid w:val="00DA0089"/>
    <w:rsid w:val="00DA016E"/>
    <w:rsid w:val="00DA25B5"/>
    <w:rsid w:val="00DA417D"/>
    <w:rsid w:val="00DB36FE"/>
    <w:rsid w:val="00DB56F2"/>
    <w:rsid w:val="00DB76C3"/>
    <w:rsid w:val="00DC2E18"/>
    <w:rsid w:val="00DD04FE"/>
    <w:rsid w:val="00DD1470"/>
    <w:rsid w:val="00DD224D"/>
    <w:rsid w:val="00DD477B"/>
    <w:rsid w:val="00DD4BD1"/>
    <w:rsid w:val="00DE071F"/>
    <w:rsid w:val="00DE3C42"/>
    <w:rsid w:val="00DE4458"/>
    <w:rsid w:val="00DE79F7"/>
    <w:rsid w:val="00DF3DDC"/>
    <w:rsid w:val="00DF7B5B"/>
    <w:rsid w:val="00DF7FA9"/>
    <w:rsid w:val="00DF7FC4"/>
    <w:rsid w:val="00E0111E"/>
    <w:rsid w:val="00E02473"/>
    <w:rsid w:val="00E047EB"/>
    <w:rsid w:val="00E05C61"/>
    <w:rsid w:val="00E075E5"/>
    <w:rsid w:val="00E13577"/>
    <w:rsid w:val="00E13B07"/>
    <w:rsid w:val="00E14B55"/>
    <w:rsid w:val="00E17828"/>
    <w:rsid w:val="00E20773"/>
    <w:rsid w:val="00E212EA"/>
    <w:rsid w:val="00E21D80"/>
    <w:rsid w:val="00E224EA"/>
    <w:rsid w:val="00E23126"/>
    <w:rsid w:val="00E2412D"/>
    <w:rsid w:val="00E272FC"/>
    <w:rsid w:val="00E30AEE"/>
    <w:rsid w:val="00E31736"/>
    <w:rsid w:val="00E33A7C"/>
    <w:rsid w:val="00E356B7"/>
    <w:rsid w:val="00E40BAB"/>
    <w:rsid w:val="00E45FDA"/>
    <w:rsid w:val="00E50054"/>
    <w:rsid w:val="00E501D8"/>
    <w:rsid w:val="00E5264E"/>
    <w:rsid w:val="00E54C1D"/>
    <w:rsid w:val="00E54EA0"/>
    <w:rsid w:val="00E6125A"/>
    <w:rsid w:val="00E630FF"/>
    <w:rsid w:val="00E63CD6"/>
    <w:rsid w:val="00E725CE"/>
    <w:rsid w:val="00E74EBC"/>
    <w:rsid w:val="00E801BF"/>
    <w:rsid w:val="00E8765B"/>
    <w:rsid w:val="00E90904"/>
    <w:rsid w:val="00E9305A"/>
    <w:rsid w:val="00E96512"/>
    <w:rsid w:val="00E96F95"/>
    <w:rsid w:val="00EA3099"/>
    <w:rsid w:val="00EA6BE5"/>
    <w:rsid w:val="00EB4F69"/>
    <w:rsid w:val="00EB70C2"/>
    <w:rsid w:val="00EC11AF"/>
    <w:rsid w:val="00EC5E0D"/>
    <w:rsid w:val="00ED0A51"/>
    <w:rsid w:val="00ED0C66"/>
    <w:rsid w:val="00ED1419"/>
    <w:rsid w:val="00ED2819"/>
    <w:rsid w:val="00ED38A9"/>
    <w:rsid w:val="00ED4A47"/>
    <w:rsid w:val="00ED5B93"/>
    <w:rsid w:val="00ED5D17"/>
    <w:rsid w:val="00ED66E8"/>
    <w:rsid w:val="00EE0997"/>
    <w:rsid w:val="00EE4B48"/>
    <w:rsid w:val="00EF12D7"/>
    <w:rsid w:val="00EF20D9"/>
    <w:rsid w:val="00EF561D"/>
    <w:rsid w:val="00F002C5"/>
    <w:rsid w:val="00F00546"/>
    <w:rsid w:val="00F042EE"/>
    <w:rsid w:val="00F12FA9"/>
    <w:rsid w:val="00F13403"/>
    <w:rsid w:val="00F15D83"/>
    <w:rsid w:val="00F1694A"/>
    <w:rsid w:val="00F23F36"/>
    <w:rsid w:val="00F24E05"/>
    <w:rsid w:val="00F31918"/>
    <w:rsid w:val="00F32055"/>
    <w:rsid w:val="00F3559F"/>
    <w:rsid w:val="00F36658"/>
    <w:rsid w:val="00F37152"/>
    <w:rsid w:val="00F4088B"/>
    <w:rsid w:val="00F43C67"/>
    <w:rsid w:val="00F44F70"/>
    <w:rsid w:val="00F47BA6"/>
    <w:rsid w:val="00F50203"/>
    <w:rsid w:val="00F5032C"/>
    <w:rsid w:val="00F570AA"/>
    <w:rsid w:val="00F63681"/>
    <w:rsid w:val="00F6728F"/>
    <w:rsid w:val="00F674F5"/>
    <w:rsid w:val="00F73C36"/>
    <w:rsid w:val="00F750FA"/>
    <w:rsid w:val="00F81C93"/>
    <w:rsid w:val="00F839DE"/>
    <w:rsid w:val="00F8587F"/>
    <w:rsid w:val="00F85FC2"/>
    <w:rsid w:val="00F8694B"/>
    <w:rsid w:val="00F952D9"/>
    <w:rsid w:val="00FA7ADC"/>
    <w:rsid w:val="00FB0EDA"/>
    <w:rsid w:val="00FB1B33"/>
    <w:rsid w:val="00FB1B54"/>
    <w:rsid w:val="00FB62C8"/>
    <w:rsid w:val="00FB762E"/>
    <w:rsid w:val="00FC2116"/>
    <w:rsid w:val="00FC4CD8"/>
    <w:rsid w:val="00FC53FC"/>
    <w:rsid w:val="00FC6C38"/>
    <w:rsid w:val="00FC6DA7"/>
    <w:rsid w:val="00FD20D3"/>
    <w:rsid w:val="00FD21EB"/>
    <w:rsid w:val="00FD2654"/>
    <w:rsid w:val="00FD26F8"/>
    <w:rsid w:val="00FD270B"/>
    <w:rsid w:val="00FE6499"/>
    <w:rsid w:val="00FE7B18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54B9"/>
  <w15:chartTrackingRefBased/>
  <w15:docId w15:val="{5957A721-0110-471B-BF51-E6E34BAF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rsid w:val="0091621C"/>
    <w:pPr>
      <w:suppressAutoHyphens/>
      <w:autoSpaceDN w:val="0"/>
      <w:spacing w:after="200" w:line="276" w:lineRule="auto"/>
      <w:textAlignment w:val="baseline"/>
    </w:pPr>
    <w:rPr>
      <w:rFonts w:ascii="Times New Roman" w:hAnsi="Times New Roman"/>
      <w:sz w:val="28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1621C"/>
    <w:rPr>
      <w:color w:val="0000FF"/>
      <w:u w:val="single"/>
    </w:rPr>
  </w:style>
  <w:style w:type="paragraph" w:styleId="NoSpacing">
    <w:name w:val="No Spacing"/>
    <w:uiPriority w:val="1"/>
    <w:qFormat/>
    <w:rsid w:val="0091621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2A"/>
    <w:rPr>
      <w:rFonts w:ascii="Tahoma" w:eastAsia="Calibri" w:hAnsi="Tahoma" w:cs="Tahoma"/>
      <w:sz w:val="16"/>
      <w:szCs w:val="16"/>
    </w:rPr>
  </w:style>
  <w:style w:type="character" w:customStyle="1" w:styleId="UnresolvedMention1">
    <w:name w:val="Unresolved Mention1"/>
    <w:uiPriority w:val="99"/>
    <w:semiHidden/>
    <w:unhideWhenUsed/>
    <w:rsid w:val="007B72E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C76BD"/>
    <w:rPr>
      <w:rFonts w:ascii="Times New Roman" w:hAnsi="Times New Roman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00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bumane@vm.gov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46168-868D-4367-87B8-EC9260A6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1600</Words>
  <Characters>913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Lipše</dc:creator>
  <cp:lastModifiedBy>Evita Bune</cp:lastModifiedBy>
  <cp:revision>5</cp:revision>
  <dcterms:created xsi:type="dcterms:W3CDTF">2021-05-08T07:23:00Z</dcterms:created>
  <dcterms:modified xsi:type="dcterms:W3CDTF">2021-05-08T09:23:00Z</dcterms:modified>
</cp:coreProperties>
</file>