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3"/>
    <w:bookmarkStart w:id="1" w:name="OLE_LINK14"/>
    <w:bookmarkStart w:id="2" w:name="OLE_LINK1"/>
    <w:bookmarkStart w:id="3" w:name="OLE_LINK2"/>
    <w:bookmarkStart w:id="4" w:name="OLE_LINK3"/>
    <w:bookmarkStart w:id="5" w:name="OLE_LINK10"/>
    <w:p w14:paraId="00F2D358" w14:textId="42DA2CDC" w:rsidR="009F74E6" w:rsidRPr="00260EA3" w:rsidRDefault="00763AF5" w:rsidP="001A6AE8">
      <w:pPr>
        <w:tabs>
          <w:tab w:val="left" w:pos="2977"/>
          <w:tab w:val="center" w:pos="4153"/>
          <w:tab w:val="right" w:pos="8306"/>
        </w:tabs>
        <w:spacing w:before="120"/>
        <w:jc w:val="center"/>
        <w:rPr>
          <w:b/>
          <w:sz w:val="28"/>
        </w:rPr>
      </w:pPr>
      <w:r w:rsidRPr="00260EA3">
        <w:rPr>
          <w:b/>
          <w:noProof/>
          <w:sz w:val="28"/>
          <w:lang w:eastAsia="lv-LV"/>
        </w:rPr>
        <mc:AlternateContent>
          <mc:Choice Requires="wps">
            <w:drawing>
              <wp:anchor distT="0" distB="0" distL="114300" distR="114300" simplePos="0" relativeHeight="251658240" behindDoc="0" locked="0" layoutInCell="1" allowOverlap="1" wp14:anchorId="4E5D3528" wp14:editId="689B8E95">
                <wp:simplePos x="0" y="0"/>
                <wp:positionH relativeFrom="column">
                  <wp:posOffset>2595245</wp:posOffset>
                </wp:positionH>
                <wp:positionV relativeFrom="paragraph">
                  <wp:posOffset>-540385</wp:posOffset>
                </wp:positionV>
                <wp:extent cx="533400" cy="3238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6AB2" id="Rectangle 2" o:spid="_x0000_s1026" style="position:absolute;margin-left:204.35pt;margin-top:-42.55pt;width:4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" strokecolor="white [3212]"/>
            </w:pict>
          </mc:Fallback>
        </mc:AlternateContent>
      </w:r>
      <w:bookmarkEnd w:id="0"/>
      <w:bookmarkEnd w:id="1"/>
      <w:bookmarkEnd w:id="2"/>
      <w:r w:rsidR="009F74E6" w:rsidRPr="00260EA3">
        <w:rPr>
          <w:b/>
          <w:sz w:val="28"/>
        </w:rPr>
        <w:t xml:space="preserve"> Ministru kabineta noteikumu projekta „</w:t>
      </w:r>
      <w:bookmarkStart w:id="6" w:name="OLE_LINK26"/>
      <w:bookmarkStart w:id="7" w:name="OLE_LINK27"/>
      <w:bookmarkStart w:id="8" w:name="OLE_LINK11"/>
      <w:bookmarkStart w:id="9" w:name="OLE_LINK12"/>
      <w:r w:rsidR="00B277B8" w:rsidRPr="00260EA3">
        <w:rPr>
          <w:b/>
          <w:sz w:val="28"/>
        </w:rPr>
        <w:t xml:space="preserve">Grozījumi Ministru kabineta </w:t>
      </w:r>
      <w:bookmarkEnd w:id="6"/>
      <w:bookmarkEnd w:id="7"/>
      <w:r w:rsidR="00B277B8" w:rsidRPr="00260EA3">
        <w:rPr>
          <w:b/>
          <w:sz w:val="28"/>
        </w:rPr>
        <w:t xml:space="preserve">2016. gada 17. maija noteikumos Nr.310 „Darbības programmas </w:t>
      </w:r>
      <w:r w:rsidR="001437BD" w:rsidRPr="00260EA3">
        <w:rPr>
          <w:b/>
          <w:sz w:val="28"/>
        </w:rPr>
        <w:t>“Izaugsme un nodarbinātība”</w:t>
      </w:r>
      <w:r w:rsidR="00B277B8" w:rsidRPr="00260EA3">
        <w:rPr>
          <w:b/>
          <w:sz w:val="28"/>
        </w:rPr>
        <w:t xml:space="preserve"> 9.2.4. specifiskā atbalsta mērķa </w:t>
      </w:r>
      <w:r w:rsidR="001437BD" w:rsidRPr="00260EA3">
        <w:rPr>
          <w:b/>
          <w:sz w:val="28"/>
        </w:rPr>
        <w:t>“Uzlabot pieejamību veselības veicināšanas un slimību profilakses pakalpojumiem, jo īpaši nabadzības un sociālās atstumtības riskam pakļautajiem iedzīvotājiem”</w:t>
      </w:r>
      <w:r w:rsidR="00B277B8" w:rsidRPr="00260EA3">
        <w:rPr>
          <w:b/>
          <w:sz w:val="28"/>
        </w:rPr>
        <w:t xml:space="preserve"> 9.2.4.1. pasākuma </w:t>
      </w:r>
      <w:r w:rsidR="001437BD" w:rsidRPr="00260EA3">
        <w:rPr>
          <w:b/>
          <w:sz w:val="28"/>
        </w:rPr>
        <w:t>“Kompleksi veselības veicināšanas un slimību profilakses pasākumi”</w:t>
      </w:r>
      <w:r w:rsidR="00B277B8" w:rsidRPr="00260EA3">
        <w:rPr>
          <w:b/>
          <w:sz w:val="28"/>
        </w:rPr>
        <w:t xml:space="preserve"> un 9.2.4.2. pasākuma </w:t>
      </w:r>
      <w:r w:rsidR="001437BD" w:rsidRPr="00260EA3">
        <w:rPr>
          <w:b/>
          <w:sz w:val="28"/>
        </w:rPr>
        <w:t>“Pasākumi vietējās sabiedrības veselības veicināšanai un slimību profilaksei”</w:t>
      </w:r>
      <w:r w:rsidR="00B277B8" w:rsidRPr="00260EA3">
        <w:rPr>
          <w:b/>
          <w:sz w:val="28"/>
        </w:rPr>
        <w:t xml:space="preserve"> īstenošanas noteikumi</w:t>
      </w:r>
      <w:bookmarkEnd w:id="8"/>
      <w:bookmarkEnd w:id="9"/>
      <w:r w:rsidR="00B277B8" w:rsidRPr="00260EA3">
        <w:rPr>
          <w:b/>
          <w:sz w:val="28"/>
        </w:rPr>
        <w:t>”</w:t>
      </w:r>
      <w:r w:rsidR="009F74E6" w:rsidRPr="00260EA3">
        <w:rPr>
          <w:b/>
          <w:sz w:val="28"/>
        </w:rPr>
        <w:t>” sākotnējās ietekmes novērtējuma ziņojums (anotācija)</w:t>
      </w:r>
    </w:p>
    <w:p w14:paraId="46F7DC4C" w14:textId="2C2FF57C" w:rsidR="00EC2621" w:rsidRPr="00260EA3" w:rsidRDefault="00EC2621" w:rsidP="001A6AE8">
      <w:pPr>
        <w:tabs>
          <w:tab w:val="left" w:pos="2977"/>
          <w:tab w:val="center" w:pos="4153"/>
          <w:tab w:val="right" w:pos="8306"/>
        </w:tabs>
        <w:spacing w:before="120"/>
        <w:jc w:val="center"/>
        <w:rPr>
          <w:b/>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464827" w:rsidRPr="00260EA3" w14:paraId="387B949F" w14:textId="77777777" w:rsidTr="00EC2621">
        <w:trPr>
          <w:cantSplit/>
        </w:trPr>
        <w:tc>
          <w:tcPr>
            <w:tcW w:w="9061" w:type="dxa"/>
            <w:gridSpan w:val="2"/>
            <w:shd w:val="clear" w:color="auto" w:fill="FFFFFF"/>
            <w:vAlign w:val="center"/>
            <w:hideMark/>
          </w:tcPr>
          <w:p w14:paraId="41B0D8D7" w14:textId="77777777" w:rsidR="00EC2621" w:rsidRPr="00260EA3" w:rsidRDefault="00EC2621" w:rsidP="001A6AE8">
            <w:pPr>
              <w:tabs>
                <w:tab w:val="left" w:pos="2977"/>
              </w:tabs>
              <w:spacing w:before="120"/>
              <w:jc w:val="center"/>
              <w:rPr>
                <w:b/>
                <w:iCs/>
              </w:rPr>
            </w:pPr>
            <w:r w:rsidRPr="00260EA3">
              <w:rPr>
                <w:b/>
                <w:iCs/>
              </w:rPr>
              <w:t>Tiesību akta projekta anotācijas kopsavilkums</w:t>
            </w:r>
          </w:p>
        </w:tc>
      </w:tr>
      <w:tr w:rsidR="00464827" w:rsidRPr="00260EA3" w14:paraId="5DA96D59" w14:textId="77777777" w:rsidTr="00EC2621">
        <w:trPr>
          <w:cantSplit/>
        </w:trPr>
        <w:tc>
          <w:tcPr>
            <w:tcW w:w="2830" w:type="dxa"/>
            <w:shd w:val="clear" w:color="auto" w:fill="FFFFFF"/>
            <w:hideMark/>
          </w:tcPr>
          <w:p w14:paraId="7801781E" w14:textId="77777777" w:rsidR="00EC2621" w:rsidRPr="00260EA3" w:rsidRDefault="00EC2621" w:rsidP="001A6AE8">
            <w:pPr>
              <w:tabs>
                <w:tab w:val="left" w:pos="2977"/>
              </w:tabs>
              <w:spacing w:before="120"/>
              <w:rPr>
                <w:iCs/>
              </w:rPr>
            </w:pPr>
            <w:r w:rsidRPr="00260EA3">
              <w:rPr>
                <w:iCs/>
              </w:rPr>
              <w:t>Mērķis, risinājums un projekta spēkā stāšanās laiks (500 zīmes bez atstarpēm)</w:t>
            </w:r>
          </w:p>
        </w:tc>
        <w:tc>
          <w:tcPr>
            <w:tcW w:w="6231" w:type="dxa"/>
            <w:shd w:val="clear" w:color="auto" w:fill="FFFFFF"/>
            <w:hideMark/>
          </w:tcPr>
          <w:p w14:paraId="6B6A075D" w14:textId="49D9AF41" w:rsidR="000D3847" w:rsidRPr="00260EA3" w:rsidRDefault="00F3276B" w:rsidP="001A6AE8">
            <w:pPr>
              <w:tabs>
                <w:tab w:val="left" w:pos="2977"/>
              </w:tabs>
              <w:spacing w:before="120"/>
              <w:ind w:left="108" w:right="115"/>
              <w:jc w:val="both"/>
            </w:pPr>
            <w:r w:rsidRPr="00260EA3">
              <w:t>Noteikumu projekta</w:t>
            </w:r>
            <w:r w:rsidR="001331BA" w:rsidRPr="00260EA3">
              <w:t xml:space="preserve"> </w:t>
            </w:r>
            <w:r w:rsidRPr="00260EA3">
              <w:t xml:space="preserve">“Grozījumi </w:t>
            </w:r>
            <w:r w:rsidR="001331BA" w:rsidRPr="00260EA3">
              <w:t>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w:t>
            </w:r>
            <w:r w:rsidR="001331BA" w:rsidRPr="00260EA3">
              <w:rPr>
                <w:b/>
                <w:lang w:eastAsia="lv-LV"/>
              </w:rPr>
              <w:t xml:space="preserve"> </w:t>
            </w:r>
            <w:r w:rsidR="001331BA" w:rsidRPr="00260EA3">
              <w:rPr>
                <w:lang w:eastAsia="lv-LV"/>
              </w:rPr>
              <w:t>īstenošanas noteikumi”</w:t>
            </w:r>
            <w:r w:rsidR="006B452C" w:rsidRPr="00260EA3">
              <w:rPr>
                <w:lang w:eastAsia="lv-LV"/>
              </w:rPr>
              <w:t>”</w:t>
            </w:r>
            <w:r w:rsidR="001331BA" w:rsidRPr="00260EA3">
              <w:t xml:space="preserve"> (turpmāk – noteikumu projekts) mērķis ir nodrošināt 9.2.4. specifiskā atbalsta mērķa “Uzlabot pieejamību veselības veicināšanas un slimību profilakses pakalpojumiem, jo īpaši nabadzības un sociālās atstumtības riskam pakļautajiem iedzīvotājiem”  (turpmāk – SAM 9.2.4.) 9.2.4.1. pasākuma “Kompleksi veselības veicināšanas un slimību profilakses pasākumi” </w:t>
            </w:r>
            <w:r w:rsidR="00677ABD" w:rsidRPr="00260EA3">
              <w:t xml:space="preserve">(turpmāk – 9.2.4.1.pasākums) </w:t>
            </w:r>
            <w:r w:rsidR="001331BA" w:rsidRPr="00260EA3">
              <w:t xml:space="preserve">un 9.2.4.2. pasākuma “Pasākumi vietējās sabiedrības veselības veicināšanai un slimību profilaksei” </w:t>
            </w:r>
            <w:r w:rsidR="00677ABD" w:rsidRPr="00260EA3">
              <w:t xml:space="preserve">(turpmāk – 9.2.4.2.pasākums) </w:t>
            </w:r>
            <w:r w:rsidR="001331BA" w:rsidRPr="00260EA3">
              <w:t>ietvaros īstenoto Eiropas Savienības fondu projektu īstenošanu vienkāršojot īstenošanas procesus un mazinot administratīvo slogu, savlaicīgi sasniedzot specifiskā atbalsta mērķi  - uzlabot pieejamību veselības veicināšanas un slimību profilakses pakalpojumiem visiem Latvijas iedzīvotājiem, jo īpaši teritoriālās, nabadzības un sociālās atstumtības riskam pakļautajiem iedzīvotājiem</w:t>
            </w:r>
            <w:r w:rsidR="00F14FFC" w:rsidRPr="00260EA3">
              <w:t>.</w:t>
            </w:r>
          </w:p>
        </w:tc>
      </w:tr>
      <w:bookmarkEnd w:id="3"/>
      <w:bookmarkEnd w:id="4"/>
      <w:bookmarkEnd w:id="5"/>
    </w:tbl>
    <w:p w14:paraId="3A308569" w14:textId="77777777" w:rsidR="00C1591C" w:rsidRPr="00260EA3" w:rsidRDefault="00C1591C" w:rsidP="001A6AE8">
      <w:pPr>
        <w:tabs>
          <w:tab w:val="left" w:pos="2977"/>
        </w:tabs>
        <w:autoSpaceDE w:val="0"/>
        <w:autoSpaceDN w:val="0"/>
        <w:adjustRightInd w:val="0"/>
        <w:spacing w:before="120"/>
        <w:jc w:val="both"/>
        <w:outlineLvl w:val="0"/>
      </w:pPr>
    </w:p>
    <w:tbl>
      <w:tblPr>
        <w:tblpPr w:leftFromText="180" w:rightFromText="180" w:vertAnchor="text" w:horzAnchor="margin" w:tblpX="5"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2408"/>
        <w:gridCol w:w="6230"/>
      </w:tblGrid>
      <w:tr w:rsidR="00464827" w:rsidRPr="00260EA3" w14:paraId="6EEDEF5F" w14:textId="77777777" w:rsidTr="002603E9">
        <w:trPr>
          <w:trHeight w:val="419"/>
        </w:trPr>
        <w:tc>
          <w:tcPr>
            <w:tcW w:w="5000" w:type="pct"/>
            <w:gridSpan w:val="3"/>
            <w:vAlign w:val="center"/>
          </w:tcPr>
          <w:p w14:paraId="727ADFF0" w14:textId="77777777" w:rsidR="003735C6" w:rsidRPr="00260EA3" w:rsidRDefault="003735C6" w:rsidP="001A6AE8">
            <w:pPr>
              <w:pStyle w:val="naisnod"/>
              <w:tabs>
                <w:tab w:val="left" w:pos="2977"/>
              </w:tabs>
              <w:spacing w:before="120" w:beforeAutospacing="0" w:after="0" w:afterAutospacing="0"/>
              <w:ind w:left="57" w:right="57"/>
              <w:jc w:val="center"/>
              <w:rPr>
                <w:b/>
              </w:rPr>
            </w:pPr>
            <w:r w:rsidRPr="00260EA3">
              <w:rPr>
                <w:b/>
              </w:rPr>
              <w:t>I</w:t>
            </w:r>
            <w:r w:rsidR="00D46E0B" w:rsidRPr="00260EA3">
              <w:rPr>
                <w:b/>
              </w:rPr>
              <w:t xml:space="preserve">. </w:t>
            </w:r>
            <w:r w:rsidRPr="00260EA3">
              <w:rPr>
                <w:b/>
              </w:rPr>
              <w:t>Tiesību akta projekta izstrādes nepieciešamība</w:t>
            </w:r>
          </w:p>
        </w:tc>
      </w:tr>
      <w:tr w:rsidR="00464827" w:rsidRPr="00260EA3" w14:paraId="6EC6B4FC" w14:textId="77777777" w:rsidTr="002603E9">
        <w:trPr>
          <w:trHeight w:val="415"/>
        </w:trPr>
        <w:tc>
          <w:tcPr>
            <w:tcW w:w="233" w:type="pct"/>
          </w:tcPr>
          <w:p w14:paraId="39051303" w14:textId="77777777" w:rsidR="002130F9" w:rsidRPr="00260EA3" w:rsidRDefault="002130F9" w:rsidP="001A6AE8">
            <w:pPr>
              <w:pStyle w:val="naiskr"/>
              <w:tabs>
                <w:tab w:val="left" w:pos="2977"/>
              </w:tabs>
              <w:spacing w:before="120" w:beforeAutospacing="0" w:after="0" w:afterAutospacing="0"/>
              <w:ind w:left="57" w:right="57"/>
              <w:jc w:val="center"/>
            </w:pPr>
            <w:r w:rsidRPr="00260EA3">
              <w:t xml:space="preserve">1. </w:t>
            </w:r>
          </w:p>
        </w:tc>
        <w:tc>
          <w:tcPr>
            <w:tcW w:w="1329" w:type="pct"/>
          </w:tcPr>
          <w:p w14:paraId="12B72B8A" w14:textId="77777777" w:rsidR="002130F9" w:rsidRPr="00260EA3" w:rsidRDefault="002130F9" w:rsidP="001A6AE8">
            <w:pPr>
              <w:pStyle w:val="naiskr"/>
              <w:tabs>
                <w:tab w:val="left" w:pos="2977"/>
              </w:tabs>
              <w:spacing w:before="120" w:beforeAutospacing="0" w:after="0" w:afterAutospacing="0"/>
              <w:ind w:left="57" w:right="57"/>
              <w:rPr>
                <w:rFonts w:eastAsiaTheme="minorHAnsi"/>
                <w:lang w:eastAsia="en-US"/>
              </w:rPr>
            </w:pPr>
            <w:r w:rsidRPr="00260EA3">
              <w:rPr>
                <w:rFonts w:eastAsiaTheme="minorHAnsi"/>
                <w:lang w:eastAsia="en-US"/>
              </w:rPr>
              <w:t>Pamatojums</w:t>
            </w:r>
          </w:p>
        </w:tc>
        <w:tc>
          <w:tcPr>
            <w:tcW w:w="3438" w:type="pct"/>
          </w:tcPr>
          <w:p w14:paraId="67E89B46" w14:textId="61AE72A8" w:rsidR="00233ED5" w:rsidRPr="00260EA3" w:rsidRDefault="00233ED5" w:rsidP="001A6AE8">
            <w:pPr>
              <w:pStyle w:val="naiskr"/>
              <w:tabs>
                <w:tab w:val="left" w:pos="2977"/>
              </w:tabs>
              <w:spacing w:before="120" w:beforeAutospacing="0" w:after="0" w:afterAutospacing="0"/>
              <w:ind w:left="57" w:right="57"/>
              <w:jc w:val="both"/>
            </w:pPr>
            <w:r w:rsidRPr="00260EA3">
              <w:t>Eiropas Savienības struktūrfondu un Kohēzijas fonda 2014. —2020. gada plānošanas perioda vadības likuma 20. panta 6. un 13. punkts.</w:t>
            </w:r>
          </w:p>
          <w:p w14:paraId="180E119F" w14:textId="6199BB2C" w:rsidR="002130F9" w:rsidRPr="00260EA3" w:rsidRDefault="00233ED5" w:rsidP="001A6AE8">
            <w:pPr>
              <w:pStyle w:val="naiskr"/>
              <w:tabs>
                <w:tab w:val="left" w:pos="2977"/>
              </w:tabs>
              <w:spacing w:before="120" w:beforeAutospacing="0" w:after="0" w:afterAutospacing="0"/>
              <w:ind w:left="143" w:right="57"/>
              <w:jc w:val="both"/>
            </w:pPr>
            <w:r w:rsidRPr="00260EA3">
              <w:rPr>
                <w:lang w:eastAsia="en-US" w:bidi="ar-SA"/>
              </w:rPr>
              <w:t>Veselības ministrijas iniciatīva.</w:t>
            </w:r>
          </w:p>
        </w:tc>
      </w:tr>
      <w:tr w:rsidR="00464827" w:rsidRPr="00260EA3" w14:paraId="4E2D3F81" w14:textId="77777777" w:rsidTr="002603E9">
        <w:trPr>
          <w:trHeight w:val="56"/>
        </w:trPr>
        <w:tc>
          <w:tcPr>
            <w:tcW w:w="233" w:type="pct"/>
          </w:tcPr>
          <w:p w14:paraId="581A188A" w14:textId="77777777" w:rsidR="002130F9" w:rsidRPr="00260EA3" w:rsidRDefault="002130F9" w:rsidP="001A6AE8">
            <w:pPr>
              <w:pStyle w:val="naiskr"/>
              <w:tabs>
                <w:tab w:val="left" w:pos="2977"/>
              </w:tabs>
              <w:spacing w:before="120" w:beforeAutospacing="0" w:after="0" w:afterAutospacing="0"/>
              <w:ind w:left="57" w:right="57"/>
              <w:jc w:val="center"/>
            </w:pPr>
            <w:r w:rsidRPr="00260EA3">
              <w:t xml:space="preserve">2. </w:t>
            </w:r>
          </w:p>
        </w:tc>
        <w:tc>
          <w:tcPr>
            <w:tcW w:w="1329" w:type="pct"/>
          </w:tcPr>
          <w:p w14:paraId="7C2C3CAC" w14:textId="77777777" w:rsidR="002130F9" w:rsidRPr="00260EA3" w:rsidRDefault="002130F9" w:rsidP="001A6AE8">
            <w:pPr>
              <w:pStyle w:val="naiskr"/>
              <w:tabs>
                <w:tab w:val="left" w:pos="170"/>
                <w:tab w:val="left" w:pos="2977"/>
              </w:tabs>
              <w:spacing w:before="120" w:beforeAutospacing="0" w:after="0" w:afterAutospacing="0"/>
              <w:ind w:left="57" w:right="57"/>
            </w:pPr>
            <w:r w:rsidRPr="00260EA3">
              <w:t xml:space="preserve">Pašreizējā situācija un problēmas, kuru risināšanai tiesību akta </w:t>
            </w:r>
            <w:r w:rsidRPr="00260EA3">
              <w:lastRenderedPageBreak/>
              <w:t>projekts izstrādāts, tiesiskā regulējuma mērķis un būtība</w:t>
            </w:r>
          </w:p>
        </w:tc>
        <w:tc>
          <w:tcPr>
            <w:tcW w:w="3438" w:type="pct"/>
          </w:tcPr>
          <w:p w14:paraId="2E841B40" w14:textId="77777777" w:rsidR="000B6D20" w:rsidRPr="00260EA3" w:rsidRDefault="000B6D20" w:rsidP="001A6AE8">
            <w:pPr>
              <w:pStyle w:val="ListParagraph"/>
              <w:numPr>
                <w:ilvl w:val="0"/>
                <w:numId w:val="34"/>
              </w:numPr>
              <w:tabs>
                <w:tab w:val="left" w:pos="429"/>
              </w:tabs>
              <w:spacing w:before="120"/>
              <w:ind w:left="145" w:right="142" w:hanging="8"/>
              <w:contextualSpacing w:val="0"/>
              <w:jc w:val="both"/>
              <w:rPr>
                <w:iCs/>
              </w:rPr>
            </w:pPr>
            <w:r w:rsidRPr="00260EA3">
              <w:lastRenderedPageBreak/>
              <w:t xml:space="preserve">Šobrīd spēkā esošā Ministru kabineta 2016.gada 17.maija noteikumu Nr.310 </w:t>
            </w:r>
            <w:r w:rsidRPr="00260EA3">
              <w:rPr>
                <w:i/>
              </w:rPr>
              <w:t xml:space="preserve">„Darbības programmas “Izaugsme un nodarbinātība” 9.2.4. specifiskā atbalsta mērķa “Uzlabot </w:t>
            </w:r>
            <w:r w:rsidRPr="00260EA3">
              <w:rPr>
                <w:i/>
              </w:rPr>
              <w:lastRenderedPageBreak/>
              <w:t>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w:t>
            </w:r>
            <w:r w:rsidRPr="00260EA3">
              <w:rPr>
                <w:b/>
                <w:i/>
                <w:lang w:eastAsia="lv-LV"/>
              </w:rPr>
              <w:t xml:space="preserve"> </w:t>
            </w:r>
            <w:r w:rsidRPr="00260EA3">
              <w:rPr>
                <w:i/>
                <w:lang w:eastAsia="lv-LV"/>
              </w:rPr>
              <w:t>īstenošanas noteikumi”</w:t>
            </w:r>
            <w:r w:rsidRPr="00260EA3">
              <w:t xml:space="preserve"> (turpmāk – MK noteikumi) redakcija nosaka 9.2.4.1.pasākumam </w:t>
            </w:r>
            <w:r w:rsidRPr="00260EA3">
              <w:rPr>
                <w:shd w:val="clear" w:color="auto" w:fill="FFFFFF"/>
              </w:rPr>
              <w:t>pieejamo kopējo attiecināmo finansējumu -  16 691 510 </w:t>
            </w:r>
            <w:proofErr w:type="spellStart"/>
            <w:r w:rsidRPr="00260EA3">
              <w:rPr>
                <w:i/>
                <w:iCs/>
                <w:shd w:val="clear" w:color="auto" w:fill="FFFFFF"/>
              </w:rPr>
              <w:t>euro</w:t>
            </w:r>
            <w:proofErr w:type="spellEnd"/>
            <w:r w:rsidRPr="00260EA3">
              <w:rPr>
                <w:shd w:val="clear" w:color="auto" w:fill="FFFFFF"/>
              </w:rPr>
              <w:t>, tai skaitā Eiropas Sociālā fonda finansējums 14 187 783 </w:t>
            </w:r>
            <w:proofErr w:type="spellStart"/>
            <w:r w:rsidRPr="00260EA3">
              <w:rPr>
                <w:i/>
                <w:iCs/>
                <w:shd w:val="clear" w:color="auto" w:fill="FFFFFF"/>
              </w:rPr>
              <w:t>euro</w:t>
            </w:r>
            <w:proofErr w:type="spellEnd"/>
            <w:r w:rsidRPr="00260EA3">
              <w:rPr>
                <w:shd w:val="clear" w:color="auto" w:fill="FFFFFF"/>
              </w:rPr>
              <w:t> apmērā un valsts budžeta finansējums 2 503 727 </w:t>
            </w:r>
            <w:proofErr w:type="spellStart"/>
            <w:r w:rsidRPr="00260EA3">
              <w:rPr>
                <w:i/>
                <w:iCs/>
                <w:shd w:val="clear" w:color="auto" w:fill="FFFFFF"/>
              </w:rPr>
              <w:t>euro</w:t>
            </w:r>
            <w:proofErr w:type="spellEnd"/>
            <w:r w:rsidRPr="00260EA3">
              <w:rPr>
                <w:shd w:val="clear" w:color="auto" w:fill="FFFFFF"/>
              </w:rPr>
              <w:t> apmērā</w:t>
            </w:r>
            <w:r w:rsidRPr="00260EA3">
              <w:t xml:space="preserve">, nosaka atbalstāmās darbības un attiecināmo izmaksu pozīcijas, nosakot to procentuālos ierobežojumus. </w:t>
            </w:r>
          </w:p>
          <w:p w14:paraId="540AE3D2" w14:textId="21CCD4B6" w:rsidR="000B6D20" w:rsidRPr="00260EA3" w:rsidRDefault="000B6D20" w:rsidP="001A6AE8">
            <w:pPr>
              <w:pStyle w:val="ListParagraph"/>
              <w:tabs>
                <w:tab w:val="left" w:pos="429"/>
              </w:tabs>
              <w:spacing w:before="120"/>
              <w:ind w:left="145" w:right="142"/>
              <w:contextualSpacing w:val="0"/>
              <w:jc w:val="both"/>
              <w:rPr>
                <w:iCs/>
              </w:rPr>
            </w:pPr>
            <w:r w:rsidRPr="00260EA3">
              <w:t xml:space="preserve">9.2.4.1.pasākuma ietvaros Veselības ministrija īsteno </w:t>
            </w:r>
            <w:r w:rsidRPr="00260EA3">
              <w:rPr>
                <w:iCs/>
              </w:rPr>
              <w:t xml:space="preserve">projektu Nr.9.2.4.1/16/I/001 "Kompleksi veselības vecināšanas un slimību profilakses pasākumi” turpmāk (9.2.4.1.projekts). Projekta īstenošanas termiņš </w:t>
            </w:r>
            <w:r w:rsidRPr="003F2A63">
              <w:rPr>
                <w:iCs/>
              </w:rPr>
              <w:t>no 2016.g</w:t>
            </w:r>
            <w:r w:rsidR="000E60BA" w:rsidRPr="003F2A63">
              <w:rPr>
                <w:iCs/>
              </w:rPr>
              <w:t>ada 1.novembr</w:t>
            </w:r>
            <w:r w:rsidR="003F2A63" w:rsidRPr="003F2A63">
              <w:rPr>
                <w:iCs/>
              </w:rPr>
              <w:t xml:space="preserve">a </w:t>
            </w:r>
            <w:r w:rsidRPr="003F2A63">
              <w:rPr>
                <w:iCs/>
              </w:rPr>
              <w:t>līdz 2023.gada 31.decembrim.</w:t>
            </w:r>
          </w:p>
          <w:p w14:paraId="5941B983" w14:textId="77777777" w:rsidR="00E40CE5" w:rsidRPr="00260EA3" w:rsidRDefault="00DE67C4" w:rsidP="001A6AE8">
            <w:pPr>
              <w:pStyle w:val="ListParagraph"/>
              <w:tabs>
                <w:tab w:val="left" w:pos="429"/>
              </w:tabs>
              <w:spacing w:before="120"/>
              <w:ind w:left="145" w:right="142"/>
              <w:contextualSpacing w:val="0"/>
              <w:jc w:val="both"/>
              <w:rPr>
                <w:iCs/>
              </w:rPr>
            </w:pPr>
            <w:r w:rsidRPr="00260EA3">
              <w:rPr>
                <w:iCs/>
              </w:rPr>
              <w:t xml:space="preserve"> Izvērtējot aktuālo 9.2.4.1. projekta progresu</w:t>
            </w:r>
            <w:r w:rsidR="00FF273F" w:rsidRPr="00260EA3">
              <w:rPr>
                <w:iCs/>
              </w:rPr>
              <w:t>,</w:t>
            </w:r>
            <w:r w:rsidRPr="00260EA3">
              <w:rPr>
                <w:iCs/>
              </w:rPr>
              <w:t xml:space="preserve"> secināts, ka nepieciešams intensificēt projekta apguvi, lai iekļautos projekta gala termiņā un ES fondu </w:t>
            </w:r>
            <w:proofErr w:type="spellStart"/>
            <w:r w:rsidRPr="00260EA3">
              <w:rPr>
                <w:iCs/>
              </w:rPr>
              <w:t>attiecināmības</w:t>
            </w:r>
            <w:proofErr w:type="spellEnd"/>
            <w:r w:rsidRPr="00260EA3">
              <w:rPr>
                <w:iCs/>
              </w:rPr>
              <w:t xml:space="preserve"> gala termiņā</w:t>
            </w:r>
            <w:r w:rsidR="00FF273F" w:rsidRPr="00260EA3">
              <w:rPr>
                <w:iCs/>
              </w:rPr>
              <w:t>.</w:t>
            </w:r>
            <w:r w:rsidRPr="00260EA3">
              <w:rPr>
                <w:iCs/>
              </w:rPr>
              <w:t xml:space="preserve"> </w:t>
            </w:r>
            <w:r w:rsidR="00FF273F" w:rsidRPr="00260EA3">
              <w:rPr>
                <w:iCs/>
              </w:rPr>
              <w:t>A</w:t>
            </w:r>
            <w:r w:rsidRPr="00260EA3">
              <w:rPr>
                <w:iCs/>
              </w:rPr>
              <w:t xml:space="preserve">nalizējot tirgus spēju nodrošināt </w:t>
            </w:r>
            <w:r w:rsidRPr="00260EA3">
              <w:t>9.2.4.1.pasākumam un 9.2.4.2.pasākuma pieprasījumu pēc pakalpojumu sniedzējiem jeb veselības veicināšanas un slimību profilakses pasākum</w:t>
            </w:r>
            <w:r w:rsidR="00FF273F" w:rsidRPr="00260EA3">
              <w:t>u nodrošinātājiem</w:t>
            </w:r>
            <w:r w:rsidRPr="00260EA3">
              <w:t xml:space="preserve">, kā arī sabiedrības veselības pētījumu </w:t>
            </w:r>
            <w:r w:rsidR="00FF273F" w:rsidRPr="00260EA3">
              <w:t xml:space="preserve">veicējiem, </w:t>
            </w:r>
            <w:r w:rsidR="007B44AF" w:rsidRPr="00260EA3">
              <w:t xml:space="preserve">secināts, ka tas </w:t>
            </w:r>
            <w:r w:rsidR="00FF273F" w:rsidRPr="00260EA3">
              <w:t xml:space="preserve">ir ierobežots. Ko pierāda vairāku </w:t>
            </w:r>
            <w:r w:rsidR="00FF273F" w:rsidRPr="00260EA3">
              <w:rPr>
                <w:iCs/>
              </w:rPr>
              <w:t>9.2.4.1.projekta ietvaros izsludināto iepirkumu beigšanās bez iepirkuma līguma noslēgšanas, kā arī vairāki iepirkumu līgumi netiek pabeigti ar maksimālo summu</w:t>
            </w:r>
            <w:r w:rsidR="007B44AF" w:rsidRPr="00260EA3">
              <w:rPr>
                <w:iCs/>
              </w:rPr>
              <w:t>, kas secīgi rada neizpildes laikā un modelējot iespējamo 9.2.4.1.projekta attīstības virzību, ir paredzams, ka nebūs iespēja realizēt visus ieplānots pasākumus pilnā apjomā un atvēlētajā termiņā.</w:t>
            </w:r>
            <w:r w:rsidR="00FF273F" w:rsidRPr="00260EA3">
              <w:rPr>
                <w:iCs/>
              </w:rPr>
              <w:t xml:space="preserve"> </w:t>
            </w:r>
            <w:r w:rsidR="007B44AF" w:rsidRPr="00260EA3">
              <w:rPr>
                <w:iCs/>
              </w:rPr>
              <w:t>Spēja realizēt visus 9.2.4.1. projekta pasākumus pilnā apmērā</w:t>
            </w:r>
            <w:r w:rsidR="00FF273F" w:rsidRPr="00260EA3">
              <w:rPr>
                <w:iCs/>
              </w:rPr>
              <w:t xml:space="preserve"> ir atkarīg</w:t>
            </w:r>
            <w:r w:rsidR="007B44AF" w:rsidRPr="00260EA3">
              <w:rPr>
                <w:iCs/>
              </w:rPr>
              <w:t xml:space="preserve">a </w:t>
            </w:r>
            <w:r w:rsidR="00FF273F" w:rsidRPr="00260EA3">
              <w:rPr>
                <w:iCs/>
              </w:rPr>
              <w:t xml:space="preserve"> gan no tirgus dalībnieku skaita, to profesionalitātes, gan  no iedzīvotāju vēlmes būt aktīviem un iesaistīties veselības veicināšanas un slimību profilakses pasākumus. Pasākumu īstenošanu un apmeklētību ietekmējis arī COVID-19 pandēmija, attiecīgi reaģējot uz to daudz klātienes pasākumi tiek pārstrādāti uz attālinātajiem pasākumiem, tomēr piemēram pētījumus, kuri īstenojami klīniskajā vidē stacionāros, nav iespējams realizēt</w:t>
            </w:r>
            <w:r w:rsidR="007B44AF" w:rsidRPr="00260EA3">
              <w:rPr>
                <w:iCs/>
              </w:rPr>
              <w:t>, kā arī seminārus skolās realizēt ir apgrūtināti</w:t>
            </w:r>
            <w:r w:rsidR="00FF273F" w:rsidRPr="00260EA3">
              <w:rPr>
                <w:iCs/>
              </w:rPr>
              <w:t>.</w:t>
            </w:r>
          </w:p>
          <w:p w14:paraId="6E851F48" w14:textId="552A38BF" w:rsidR="00F86DB4" w:rsidRPr="00260EA3" w:rsidRDefault="007B44AF" w:rsidP="001A6AE8">
            <w:pPr>
              <w:pStyle w:val="ListParagraph"/>
              <w:tabs>
                <w:tab w:val="left" w:pos="429"/>
              </w:tabs>
              <w:spacing w:before="120"/>
              <w:ind w:left="145" w:right="142"/>
              <w:contextualSpacing w:val="0"/>
              <w:jc w:val="both"/>
              <w:rPr>
                <w:rFonts w:eastAsia="Calibri"/>
              </w:rPr>
            </w:pPr>
            <w:r w:rsidRPr="00260EA3">
              <w:rPr>
                <w:iCs/>
              </w:rPr>
              <w:t xml:space="preserve">Vienlaikus Veselības ministrijas </w:t>
            </w:r>
            <w:r w:rsidRPr="00260EA3">
              <w:t xml:space="preserve">9.2.5. specifiskā atbalsta mērķa </w:t>
            </w:r>
            <w:r w:rsidRPr="00260EA3">
              <w:rPr>
                <w:i/>
                <w:iCs/>
              </w:rPr>
              <w:t>"Uzlabot pieejamību ārstniecības un ārstniecības atbalsta personām, kas sniedz pakalpojumus prioritārajās veselības jomās iedzīvotājiem, kas dzīvo ārpus Rīgas"</w:t>
            </w:r>
            <w:r w:rsidRPr="00260EA3">
              <w:t xml:space="preserve">  (turpmāk – SAM 9.2.5.) ietvaros īstenotā projekta</w:t>
            </w:r>
            <w:r w:rsidR="0062008F">
              <w:t xml:space="preserve"> Nr. </w:t>
            </w:r>
            <w:r w:rsidR="0062008F" w:rsidRPr="00C64876">
              <w:t>9.2.5.0/17/I/001</w:t>
            </w:r>
            <w:r w:rsidR="0062008F">
              <w:t xml:space="preserve"> “</w:t>
            </w:r>
            <w:r w:rsidR="0062008F" w:rsidRPr="00C64876">
              <w:t xml:space="preserve">Ārstniecības un ārstniecības atbalsta personu pieejamības uzlabošana ārpus </w:t>
            </w:r>
            <w:r w:rsidR="0062008F" w:rsidRPr="0062008F">
              <w:t xml:space="preserve">Rīgas” </w:t>
            </w:r>
            <w:r w:rsidRPr="0062008F">
              <w:t>(turpmāk</w:t>
            </w:r>
            <w:r w:rsidRPr="00260EA3">
              <w:t xml:space="preserve"> – 9.2.5. projekts) ietvaros, kur atbalsts ir kompensāciju izmaksa </w:t>
            </w:r>
            <w:r w:rsidRPr="00260EA3">
              <w:lastRenderedPageBreak/>
              <w:t>ārstniecības personām par darba uzsākšanu valsts apmaksāto pakalpojumu sniegšanu reģionos, tādejādi piesaistot viņus veselības aprūpes nozarei uz 5 gadiem, secināts, ka var tikt apgūt</w:t>
            </w:r>
            <w:r w:rsidR="00554D1B">
              <w:t>s</w:t>
            </w:r>
            <w:r w:rsidRPr="00260EA3">
              <w:t xml:space="preserve"> papildus finansējums ārstniecības personu piesaistei reģionos. </w:t>
            </w:r>
            <w:r w:rsidR="00F86DB4" w:rsidRPr="00260EA3">
              <w:t xml:space="preserve">9.2.5. specifiskā atbalsta mērķa </w:t>
            </w:r>
            <w:r w:rsidR="00F86DB4" w:rsidRPr="00260EA3">
              <w:rPr>
                <w:i/>
                <w:iCs/>
              </w:rPr>
              <w:t>"Uzlabot pieejamību ārstniecības un ārstniecības atbalsta personām, kas sniedz pakalpojumus prioritārajās veselības jomās iedzīvotājiem, kas dzīvo ārpus Rīgas"</w:t>
            </w:r>
            <w:r w:rsidR="00F86DB4" w:rsidRPr="00260EA3">
              <w:t xml:space="preserve">  (turpmāk – SAM 9.2.5.) </w:t>
            </w:r>
            <w:r w:rsidRPr="00260EA3">
              <w:t xml:space="preserve">ietvaros veselības aprūpes pakalpojumu sniegšanai reģionos līdz 2020.gada beigām piesaistītas 775 ārstniecības personas. No kopējām attiecināmajām projekta izmaksām līdz 2021.gadam finansējuma izpilde sasniedz  4 984 185 </w:t>
            </w:r>
            <w:proofErr w:type="spellStart"/>
            <w:r w:rsidRPr="00260EA3">
              <w:rPr>
                <w:i/>
                <w:iCs/>
              </w:rPr>
              <w:t>euro</w:t>
            </w:r>
            <w:proofErr w:type="spellEnd"/>
            <w:r w:rsidRPr="00260EA3">
              <w:rPr>
                <w:i/>
                <w:iCs/>
              </w:rPr>
              <w:t>,</w:t>
            </w:r>
            <w:r w:rsidRPr="00260EA3">
              <w:t xml:space="preserve"> kas ir tieši 50%. Papildus 2021.gada sākumā vēl notiek 58 pretendentu pieteikumu izskatīšana</w:t>
            </w:r>
            <w:r w:rsidR="00F86DB4" w:rsidRPr="00260EA3">
              <w:t>. Saskaņā ar SAM 9.2.5. īstenošanas noteikumos</w:t>
            </w:r>
            <w:r w:rsidR="00F86DB4" w:rsidRPr="00260EA3">
              <w:rPr>
                <w:rStyle w:val="FootnoteReference"/>
              </w:rPr>
              <w:footnoteReference w:id="2"/>
            </w:r>
            <w:r w:rsidR="00F86DB4" w:rsidRPr="00260EA3">
              <w:t xml:space="preserve"> noteikto SAM 9.2.5. ietvaros līdz 2023.gada 31.decembrim ir sasniedzams iznākuma rādītājs -  1 420 ārstniecības personas. </w:t>
            </w:r>
            <w:r w:rsidRPr="00260EA3">
              <w:t xml:space="preserve"> </w:t>
            </w:r>
            <w:r w:rsidR="00F86DB4" w:rsidRPr="00260EA3">
              <w:t xml:space="preserve">Izmaksājamo kompensāciju apmērs ir tieši atkarīgs no  Ministru kabineta 2018. gada 18. decembra noteikumos Nr. 851 „Noteikumi par zemāko mēnešalgu un speciālo piemaksu veselības aprūpes jomā nodarbinātajiem” </w:t>
            </w:r>
            <w:r w:rsidR="00F86DB4" w:rsidRPr="00260EA3">
              <w:rPr>
                <w:rFonts w:eastAsia="Calibri"/>
              </w:rPr>
              <w:t xml:space="preserve">noteiktajām ārstniecības personu zemākajām mēnešalgām. Tā kā grozījumi ārstniecības personām noteiktajā zemākajā mēnešalgas apmērā kopš SAM 9.2.5. īstenošanas uzsākšanas ir veikti divas reizes, tādējādi ārstniecības personu zemāko mēnešalgu apmēru palielinot kopumā par 38%, tad ievērojami pieaudzis arī izmaksājamo kompensāciju apmērs. Tāpat izmaksājamo kompensāciju apmēru ietekmē kompensācijas saņēmēja bērnu skaits. </w:t>
            </w:r>
          </w:p>
          <w:p w14:paraId="12C9AA50" w14:textId="10A39483" w:rsidR="007B44AF" w:rsidRPr="00260EA3" w:rsidRDefault="00F86DB4" w:rsidP="001A6AE8">
            <w:pPr>
              <w:pStyle w:val="ListParagraph"/>
              <w:tabs>
                <w:tab w:val="left" w:pos="429"/>
              </w:tabs>
              <w:spacing w:before="120"/>
              <w:ind w:left="145" w:right="142"/>
              <w:contextualSpacing w:val="0"/>
              <w:jc w:val="both"/>
            </w:pPr>
            <w:r w:rsidRPr="00260EA3">
              <w:t xml:space="preserve">No sasniedzamā iznākuma rādītāja sasniegšanas aspekta risks to nesasniegt ir minimāls, bet ņemot vērā turpmākos iespējamos kompensācijas atbalsta summas palielinājumu, 9.2.5. projekta ietvaros, būtu atbalstāma papildus finansējuma piesaiste. </w:t>
            </w:r>
          </w:p>
          <w:p w14:paraId="7BE83865" w14:textId="6098F3FF" w:rsidR="00F86DB4" w:rsidRPr="00260EA3" w:rsidRDefault="00F86DB4" w:rsidP="001A6AE8">
            <w:pPr>
              <w:pStyle w:val="ListParagraph"/>
              <w:tabs>
                <w:tab w:val="left" w:pos="429"/>
              </w:tabs>
              <w:spacing w:before="120"/>
              <w:ind w:left="145" w:right="142"/>
              <w:contextualSpacing w:val="0"/>
              <w:jc w:val="both"/>
            </w:pPr>
            <w:r w:rsidRPr="00260EA3">
              <w:t>Ņemot vērā Eiropas Komisijas un Padomes rekomendācijas, Valsts kontroles ekspertu un veselības nozares ekspertu norādīto, SAM 9.2.5. kopējā attiecināmā finansējuma apguves progresu un ārstniecības personu izrādīto interesi par dalību SAM 9.2.5 īstenotajā projektā, tika lemts par papildus finansējuma novirzīšanu SAM 9.2.5 īstenošanai. Veselības ministrija ir lēmusi par 9.2.4.1.pasākuma pieejamā attiecināmā finansējuma 2 000 000 </w:t>
            </w:r>
            <w:proofErr w:type="spellStart"/>
            <w:r w:rsidRPr="00260EA3">
              <w:rPr>
                <w:i/>
                <w:iCs/>
              </w:rPr>
              <w:t>euro</w:t>
            </w:r>
            <w:proofErr w:type="spellEnd"/>
            <w:r w:rsidRPr="00260EA3">
              <w:t xml:space="preserve"> apmērā, tai skaitā Eiropas Sociālā fonda finansējuma 1 700 000 </w:t>
            </w:r>
            <w:proofErr w:type="spellStart"/>
            <w:r w:rsidRPr="00260EA3">
              <w:rPr>
                <w:i/>
                <w:iCs/>
              </w:rPr>
              <w:t>euro</w:t>
            </w:r>
            <w:proofErr w:type="spellEnd"/>
            <w:r w:rsidRPr="00260EA3">
              <w:t> apmērā un valsts budžeta finansējuma 300 000 </w:t>
            </w:r>
            <w:proofErr w:type="spellStart"/>
            <w:r w:rsidRPr="00260EA3">
              <w:rPr>
                <w:i/>
                <w:iCs/>
              </w:rPr>
              <w:t>euro</w:t>
            </w:r>
            <w:proofErr w:type="spellEnd"/>
            <w:r w:rsidRPr="00260EA3">
              <w:rPr>
                <w:i/>
                <w:iCs/>
              </w:rPr>
              <w:t> </w:t>
            </w:r>
            <w:r w:rsidRPr="00260EA3">
              <w:t>apmērā, novirzīšanu SAM 9.2.5. īstenošanai.</w:t>
            </w:r>
          </w:p>
          <w:p w14:paraId="66D567CF" w14:textId="01BF1B00" w:rsidR="00F86DB4" w:rsidRPr="00260EA3" w:rsidRDefault="00F86DB4" w:rsidP="001A6AE8">
            <w:pPr>
              <w:pStyle w:val="ListParagraph"/>
              <w:tabs>
                <w:tab w:val="left" w:pos="429"/>
              </w:tabs>
              <w:spacing w:before="120"/>
              <w:ind w:left="145" w:right="142"/>
              <w:contextualSpacing w:val="0"/>
              <w:jc w:val="both"/>
            </w:pPr>
            <w:r w:rsidRPr="00260EA3">
              <w:t xml:space="preserve">SAM 9.2.5. un SAM 9.2.4.1. atbalsts izriet no Eiropas Savienības struktūrfondu 2014. – 2020.gada plānošanas perioda  </w:t>
            </w:r>
            <w:r w:rsidR="00E40CE5" w:rsidRPr="00260EA3">
              <w:t>d</w:t>
            </w:r>
            <w:r w:rsidRPr="00260EA3">
              <w:t>arbības programmas “Izaugsme un nodarbinātība”</w:t>
            </w:r>
            <w:r w:rsidR="00E40CE5" w:rsidRPr="00260EA3">
              <w:t xml:space="preserve"> </w:t>
            </w:r>
            <w:r w:rsidR="00E40CE5" w:rsidRPr="00260EA3">
              <w:lastRenderedPageBreak/>
              <w:t>9.prioritātei “</w:t>
            </w:r>
            <w:r w:rsidR="00D336B9">
              <w:t xml:space="preserve">Sociālā iekļaušana un nabadzības </w:t>
            </w:r>
            <w:r w:rsidR="00D336B9" w:rsidRPr="00D336B9">
              <w:t>apkarošana</w:t>
            </w:r>
            <w:r w:rsidR="00E40CE5" w:rsidRPr="00D336B9">
              <w:t>”</w:t>
            </w:r>
            <w:r w:rsidR="00E40CE5" w:rsidRPr="00260EA3">
              <w:t xml:space="preserve"> pieejamā </w:t>
            </w:r>
            <w:r w:rsidR="00BC71D1" w:rsidRPr="00260EA3">
              <w:t xml:space="preserve">Eiropas Sociālā fonda </w:t>
            </w:r>
            <w:r w:rsidR="00E40CE5" w:rsidRPr="00260EA3">
              <w:t xml:space="preserve">finansējuma. </w:t>
            </w:r>
            <w:r w:rsidR="00BC71D1" w:rsidRPr="00260EA3">
              <w:t>Attiecīgi, ja nepastāv risks rādītāju sasniegšanai, būtu atbalstāma finansējuma pārdale starp SAM 9.2.5. un 9.2.4.1. pasākumu.</w:t>
            </w:r>
          </w:p>
          <w:p w14:paraId="08E02B55" w14:textId="2F98F3A6" w:rsidR="001C3326" w:rsidRPr="00260EA3" w:rsidRDefault="001C3326" w:rsidP="001A6AE8">
            <w:pPr>
              <w:pStyle w:val="ListParagraph"/>
              <w:tabs>
                <w:tab w:val="left" w:pos="429"/>
              </w:tabs>
              <w:spacing w:before="120"/>
              <w:ind w:left="145" w:right="142"/>
              <w:contextualSpacing w:val="0"/>
              <w:jc w:val="both"/>
            </w:pPr>
            <w:r w:rsidRPr="00260EA3">
              <w:t xml:space="preserve">Paralēli </w:t>
            </w:r>
            <w:r w:rsidR="00260EA3">
              <w:t>noteikumu projekta izstrādei tiek</w:t>
            </w:r>
            <w:r w:rsidRPr="00260EA3">
              <w:t xml:space="preserve"> veikti grozījumi SAM 9.2.5. īstenošanas noteikumos</w:t>
            </w:r>
            <w:r w:rsidR="0035486F" w:rsidRPr="00260EA3">
              <w:rPr>
                <w:rStyle w:val="FootnoteReference"/>
              </w:rPr>
              <w:footnoteReference w:id="3"/>
            </w:r>
            <w:r w:rsidRPr="00260EA3">
              <w:t>.</w:t>
            </w:r>
          </w:p>
          <w:p w14:paraId="76BC266E" w14:textId="77777777" w:rsidR="00BC71D1" w:rsidRPr="00260EA3" w:rsidRDefault="00BC71D1" w:rsidP="001A6AE8">
            <w:pPr>
              <w:pStyle w:val="ListParagraph"/>
              <w:tabs>
                <w:tab w:val="left" w:pos="429"/>
              </w:tabs>
              <w:spacing w:before="120"/>
              <w:ind w:left="145" w:right="142"/>
              <w:contextualSpacing w:val="0"/>
              <w:jc w:val="both"/>
              <w:rPr>
                <w:shd w:val="clear" w:color="auto" w:fill="FFFFFF"/>
              </w:rPr>
            </w:pPr>
            <w:r w:rsidRPr="00260EA3">
              <w:rPr>
                <w:iCs/>
              </w:rPr>
              <w:t>MK noteikumu Nr.310 9.1.apakšpunktā noteikts iznākuma rādītājs -</w:t>
            </w:r>
            <w:r w:rsidRPr="00260EA3">
              <w:rPr>
                <w:shd w:val="clear" w:color="auto" w:fill="FFFFFF"/>
              </w:rPr>
              <w:t xml:space="preserve"> </w:t>
            </w:r>
            <w:r w:rsidRPr="00260EA3">
              <w:rPr>
                <w:i/>
                <w:iCs/>
                <w:shd w:val="clear" w:color="auto" w:fill="FFFFFF"/>
              </w:rPr>
              <w:t>to iedzīvotāju skaits, kas iekļaujami īpaši atbalstāmajās mērķa grupās un kas piedalījušies Eiropas Sociālā fonda slimību profilakses pasākumos</w:t>
            </w:r>
            <w:r w:rsidRPr="00260EA3">
              <w:rPr>
                <w:shd w:val="clear" w:color="auto" w:fill="FFFFFF"/>
              </w:rPr>
              <w:t xml:space="preserve"> -  līdz 2023. gada 31. decembrim 9.2.4.1. pasākuma ietvaros – 300 iedzīvotāju – ir sasniegts.</w:t>
            </w:r>
          </w:p>
          <w:p w14:paraId="2B1B4119" w14:textId="77777777" w:rsidR="00BC71D1" w:rsidRPr="00260EA3" w:rsidRDefault="00BC71D1" w:rsidP="001A6AE8">
            <w:pPr>
              <w:pStyle w:val="ListParagraph"/>
              <w:tabs>
                <w:tab w:val="left" w:pos="429"/>
              </w:tabs>
              <w:spacing w:before="120"/>
              <w:ind w:left="145" w:right="142"/>
              <w:contextualSpacing w:val="0"/>
              <w:jc w:val="both"/>
              <w:rPr>
                <w:iCs/>
              </w:rPr>
            </w:pPr>
            <w:r w:rsidRPr="00260EA3">
              <w:rPr>
                <w:iCs/>
              </w:rPr>
              <w:t>MK noteikumu Nr.310 9.2.apakšpunktā noteikts iznākuma rādītājs -</w:t>
            </w:r>
            <w:r w:rsidRPr="00260EA3">
              <w:rPr>
                <w:shd w:val="clear" w:color="auto" w:fill="FFFFFF"/>
              </w:rPr>
              <w:t xml:space="preserve"> </w:t>
            </w:r>
            <w:r w:rsidRPr="00260EA3">
              <w:rPr>
                <w:i/>
                <w:iCs/>
                <w:shd w:val="clear" w:color="auto" w:fill="FFFFFF"/>
              </w:rPr>
              <w:t>to iedzīvotāju skaits līdz 2023. gada 31. decembrim, kas iekļaujami īpaši atbalstāmajās mērķa grupās un kas piedalījušies Eiropas Sociālā fonda veselības veicināšanas pasākumo</w:t>
            </w:r>
            <w:r w:rsidRPr="00260EA3">
              <w:rPr>
                <w:shd w:val="clear" w:color="auto" w:fill="FFFFFF"/>
              </w:rPr>
              <w:t>s 9.2.4.1. pasākuma ietvaros – 17 000 iedzīvotāju – ir sasniegts.</w:t>
            </w:r>
          </w:p>
          <w:p w14:paraId="4F9D2EBA" w14:textId="77777777" w:rsidR="00BC71D1" w:rsidRPr="00260EA3" w:rsidRDefault="00BC71D1" w:rsidP="001A6AE8">
            <w:pPr>
              <w:pStyle w:val="ListParagraph"/>
              <w:tabs>
                <w:tab w:val="left" w:pos="429"/>
              </w:tabs>
              <w:spacing w:before="120"/>
              <w:ind w:left="145" w:right="142"/>
              <w:contextualSpacing w:val="0"/>
              <w:jc w:val="both"/>
            </w:pPr>
            <w:r w:rsidRPr="00260EA3">
              <w:rPr>
                <w:iCs/>
              </w:rPr>
              <w:t xml:space="preserve">MK noteikumu Nr.310 9.3.apakšpunkts nosaka 9.2.4.1.pasākuma ietvaros plānoto līdz 2023.gada 31.decembrim sasniedzamo iznākuma rādītāju, proti - </w:t>
            </w:r>
            <w:r w:rsidRPr="00260EA3">
              <w:t xml:space="preserve">  veselības veicināšanas un slimību profilakses kampaņu un pasākumu skaits līdz 2023. gada 31. decembrim 9.2.4.1. pasākuma ietvaros – piecas kampaņas. Attiecībā šis iznākuma rādītājs tiks sasniegts un iespējamā iznākuma rādītāja nesasniegšanas risks ir izslēgts.</w:t>
            </w:r>
          </w:p>
          <w:p w14:paraId="5C167CD2" w14:textId="77777777" w:rsidR="00BC71D1" w:rsidRPr="00260EA3" w:rsidRDefault="00BC71D1" w:rsidP="001A6AE8">
            <w:pPr>
              <w:pStyle w:val="ListParagraph"/>
              <w:tabs>
                <w:tab w:val="left" w:pos="429"/>
              </w:tabs>
              <w:spacing w:before="120"/>
              <w:ind w:left="145" w:right="142"/>
              <w:contextualSpacing w:val="0"/>
              <w:jc w:val="both"/>
            </w:pPr>
            <w:r w:rsidRPr="00260EA3">
              <w:t>Attiecīgi 9.2.4.1.pasākuma ietvaros nepastāv risks nesasniegt iznākuma rādītāju.</w:t>
            </w:r>
          </w:p>
          <w:p w14:paraId="3F84E806" w14:textId="77777777" w:rsidR="0053558F" w:rsidRPr="00260EA3" w:rsidRDefault="0053558F" w:rsidP="001A6AE8">
            <w:pPr>
              <w:pStyle w:val="ListParagraph"/>
              <w:tabs>
                <w:tab w:val="left" w:pos="429"/>
              </w:tabs>
              <w:spacing w:before="120"/>
              <w:ind w:left="145" w:right="142"/>
              <w:contextualSpacing w:val="0"/>
              <w:jc w:val="both"/>
              <w:rPr>
                <w:iCs/>
              </w:rPr>
            </w:pPr>
            <w:r w:rsidRPr="00260EA3">
              <w:rPr>
                <w:iCs/>
              </w:rPr>
              <w:t>Attiecīgi precizēts MK noteikumu Nr.310 12.punkts, precizējot SAM 9.2.4. un 9.2.4.1. pasākumam pieejamo finansējumu:</w:t>
            </w:r>
          </w:p>
          <w:p w14:paraId="6503FA49" w14:textId="733BD2A8" w:rsidR="0053558F" w:rsidRPr="00260EA3" w:rsidRDefault="0053558F" w:rsidP="001A6AE8">
            <w:pPr>
              <w:pStyle w:val="ListParagraph"/>
              <w:tabs>
                <w:tab w:val="left" w:pos="429"/>
              </w:tabs>
              <w:spacing w:before="120"/>
              <w:ind w:left="145" w:right="142"/>
              <w:contextualSpacing w:val="0"/>
              <w:jc w:val="both"/>
              <w:rPr>
                <w:i/>
                <w:iCs/>
              </w:rPr>
            </w:pPr>
            <w:r w:rsidRPr="00260EA3">
              <w:rPr>
                <w:i/>
                <w:iCs/>
              </w:rPr>
              <w:t xml:space="preserve">SAM 9.2.4. ietvaros pieejamais kopējais attiecināmais finansējums ir 46 260 900 </w:t>
            </w:r>
            <w:proofErr w:type="spellStart"/>
            <w:r w:rsidRPr="00260EA3">
              <w:rPr>
                <w:i/>
                <w:iCs/>
              </w:rPr>
              <w:t>euro</w:t>
            </w:r>
            <w:proofErr w:type="spellEnd"/>
            <w:r w:rsidRPr="00260EA3">
              <w:rPr>
                <w:i/>
                <w:iCs/>
              </w:rPr>
              <w:t xml:space="preserve">, tai skaitā Eiropas Sociālā fonda finansējums 39 321 764 </w:t>
            </w:r>
            <w:proofErr w:type="spellStart"/>
            <w:r w:rsidRPr="00260EA3">
              <w:rPr>
                <w:i/>
                <w:iCs/>
              </w:rPr>
              <w:t>euro</w:t>
            </w:r>
            <w:proofErr w:type="spellEnd"/>
            <w:r w:rsidRPr="00260EA3">
              <w:rPr>
                <w:i/>
                <w:iCs/>
              </w:rPr>
              <w:t xml:space="preserve"> apmērā un valsts budžeta finansējums 6 939 136 </w:t>
            </w:r>
            <w:proofErr w:type="spellStart"/>
            <w:r w:rsidRPr="00260EA3">
              <w:rPr>
                <w:i/>
                <w:iCs/>
              </w:rPr>
              <w:t>euro</w:t>
            </w:r>
            <w:proofErr w:type="spellEnd"/>
            <w:r w:rsidRPr="00260EA3">
              <w:rPr>
                <w:i/>
                <w:iCs/>
              </w:rPr>
              <w:t xml:space="preserve"> apmērā, tai skaitā:</w:t>
            </w:r>
          </w:p>
          <w:p w14:paraId="72A9ABCF" w14:textId="750E65AE" w:rsidR="0053558F" w:rsidRPr="00260EA3" w:rsidRDefault="0053558F" w:rsidP="001A6AE8">
            <w:pPr>
              <w:pStyle w:val="ListParagraph"/>
              <w:tabs>
                <w:tab w:val="left" w:pos="429"/>
              </w:tabs>
              <w:spacing w:before="120"/>
              <w:ind w:left="145" w:right="142"/>
              <w:contextualSpacing w:val="0"/>
              <w:jc w:val="both"/>
              <w:rPr>
                <w:iCs/>
              </w:rPr>
            </w:pPr>
            <w:r w:rsidRPr="00260EA3">
              <w:rPr>
                <w:i/>
                <w:iCs/>
              </w:rPr>
              <w:t xml:space="preserve">9.2.4.1. pasākumam pieejamais kopējais attiecināmais finansējums ir 14 691 510 </w:t>
            </w:r>
            <w:proofErr w:type="spellStart"/>
            <w:r w:rsidRPr="00260EA3">
              <w:rPr>
                <w:i/>
                <w:iCs/>
              </w:rPr>
              <w:t>euro</w:t>
            </w:r>
            <w:proofErr w:type="spellEnd"/>
            <w:r w:rsidRPr="00260EA3">
              <w:rPr>
                <w:i/>
                <w:iCs/>
              </w:rPr>
              <w:t xml:space="preserve">, tai skaitā Eiropas Sociālā fonda finansējums 12 487 783 </w:t>
            </w:r>
            <w:proofErr w:type="spellStart"/>
            <w:r w:rsidRPr="00260EA3">
              <w:rPr>
                <w:i/>
                <w:iCs/>
              </w:rPr>
              <w:t>euro</w:t>
            </w:r>
            <w:proofErr w:type="spellEnd"/>
            <w:r w:rsidRPr="00260EA3">
              <w:rPr>
                <w:i/>
                <w:iCs/>
              </w:rPr>
              <w:t xml:space="preserve"> apmērā un valsts budžeta finansējums 2 203 727 </w:t>
            </w:r>
            <w:proofErr w:type="spellStart"/>
            <w:r w:rsidRPr="00260EA3">
              <w:rPr>
                <w:i/>
                <w:iCs/>
              </w:rPr>
              <w:t>euro</w:t>
            </w:r>
            <w:proofErr w:type="spellEnd"/>
            <w:r w:rsidRPr="00260EA3">
              <w:rPr>
                <w:i/>
                <w:iCs/>
              </w:rPr>
              <w:t xml:space="preserve"> apmērā</w:t>
            </w:r>
            <w:r w:rsidRPr="00260EA3">
              <w:t>.</w:t>
            </w:r>
          </w:p>
          <w:p w14:paraId="635E2FF6" w14:textId="76FAB6DE" w:rsidR="001A6AE8" w:rsidRPr="00260EA3" w:rsidRDefault="001A6AE8" w:rsidP="001A6AE8">
            <w:pPr>
              <w:pStyle w:val="ListParagraph"/>
              <w:numPr>
                <w:ilvl w:val="0"/>
                <w:numId w:val="34"/>
              </w:numPr>
              <w:tabs>
                <w:tab w:val="left" w:pos="2977"/>
              </w:tabs>
              <w:spacing w:before="120"/>
              <w:ind w:right="142"/>
              <w:contextualSpacing w:val="0"/>
              <w:jc w:val="both"/>
              <w:rPr>
                <w:iCs/>
              </w:rPr>
            </w:pPr>
            <w:r w:rsidRPr="00260EA3">
              <w:rPr>
                <w:iCs/>
              </w:rPr>
              <w:t>Saskaņā ar MK noteikumu Nr.310 grozījumiem</w:t>
            </w:r>
            <w:r w:rsidRPr="00260EA3">
              <w:rPr>
                <w:rStyle w:val="FootnoteReference"/>
                <w:iCs/>
              </w:rPr>
              <w:footnoteReference w:id="4"/>
            </w:r>
            <w:r w:rsidRPr="00260EA3">
              <w:rPr>
                <w:iCs/>
              </w:rPr>
              <w:t xml:space="preserve"> 9.2.4.1.pasākumam projekta vadības un īstenošanas</w:t>
            </w:r>
            <w:r w:rsidR="00003E5B" w:rsidRPr="00260EA3">
              <w:rPr>
                <w:iCs/>
              </w:rPr>
              <w:t xml:space="preserve"> </w:t>
            </w:r>
            <w:r w:rsidR="00003E5B" w:rsidRPr="00260EA3">
              <w:rPr>
                <w:iCs/>
              </w:rPr>
              <w:lastRenderedPageBreak/>
              <w:t xml:space="preserve">personāla atlīdzībām </w:t>
            </w:r>
            <w:r w:rsidR="00003E5B" w:rsidRPr="00260EA3">
              <w:rPr>
                <w:shd w:val="clear" w:color="auto" w:fill="FFFFFF"/>
              </w:rPr>
              <w:t>saskaņā ar Eiropas Parlamenta un Padomes 2013. gada 17. decembra Regulas (ES) Nr.  </w:t>
            </w:r>
            <w:hyperlink r:id="rId9" w:tgtFrame="_blank" w:history="1">
              <w:r w:rsidR="00003E5B" w:rsidRPr="00260EA3">
                <w:rPr>
                  <w:rStyle w:val="Hyperlink"/>
                  <w:color w:val="auto"/>
                  <w:shd w:val="clear" w:color="auto" w:fill="FFFFFF"/>
                </w:rPr>
                <w:t>1303/2013</w:t>
              </w:r>
            </w:hyperlink>
            <w:r w:rsidR="00003E5B" w:rsidRPr="00260EA3">
              <w:rPr>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  </w:t>
            </w:r>
            <w:hyperlink r:id="rId10" w:tgtFrame="_blank" w:history="1">
              <w:r w:rsidR="00003E5B" w:rsidRPr="00260EA3">
                <w:rPr>
                  <w:rStyle w:val="Hyperlink"/>
                  <w:color w:val="auto"/>
                  <w:shd w:val="clear" w:color="auto" w:fill="FFFFFF"/>
                </w:rPr>
                <w:t>1303/2013</w:t>
              </w:r>
            </w:hyperlink>
            <w:r w:rsidR="00003E5B" w:rsidRPr="00260EA3">
              <w:rPr>
                <w:shd w:val="clear" w:color="auto" w:fill="FFFFFF"/>
              </w:rPr>
              <w:t>),</w:t>
            </w:r>
            <w:r w:rsidR="00003E5B" w:rsidRPr="00260EA3">
              <w:rPr>
                <w:i/>
                <w:iCs/>
                <w:shd w:val="clear" w:color="auto" w:fill="FFFFFF"/>
              </w:rPr>
              <w:t> </w:t>
            </w:r>
            <w:r w:rsidR="00003E5B" w:rsidRPr="00260EA3">
              <w:rPr>
                <w:shd w:val="clear" w:color="auto" w:fill="FFFFFF"/>
              </w:rPr>
              <w:t>68.a panta 1. punktu</w:t>
            </w:r>
            <w:r w:rsidR="00003E5B" w:rsidRPr="00260EA3">
              <w:rPr>
                <w:iCs/>
              </w:rPr>
              <w:t xml:space="preserve"> </w:t>
            </w:r>
            <w:r w:rsidR="00003E5B" w:rsidRPr="00260EA3">
              <w:rPr>
                <w:shd w:val="clear" w:color="auto" w:fill="FFFFFF"/>
              </w:rPr>
              <w:t>piemēro izmaksu vienoto likmi 18 procentu apmērā no 9.2.4.1. pasākuma projekta pārējām tiešajām attiecināmajām īstenošanas izmaksām.</w:t>
            </w:r>
            <w:r w:rsidR="004905F2" w:rsidRPr="00260EA3">
              <w:rPr>
                <w:shd w:val="clear" w:color="auto" w:fill="FFFFFF"/>
              </w:rPr>
              <w:t xml:space="preserve"> Analizējot 9.2.4.1. gaitu, secināts, ka 18 procentu likme nav pietiekama personāla atlīdzības izmaksām. Attiecīgi nepieciešams palielināt vienoto likmi līdz 20 procentiem, ko pieļauj  regulas Nr.  </w:t>
            </w:r>
            <w:hyperlink r:id="rId11" w:tgtFrame="_blank" w:history="1">
              <w:r w:rsidR="004905F2" w:rsidRPr="00260EA3">
                <w:rPr>
                  <w:rStyle w:val="Hyperlink"/>
                  <w:color w:val="auto"/>
                  <w:shd w:val="clear" w:color="auto" w:fill="FFFFFF"/>
                </w:rPr>
                <w:t>1303/2013</w:t>
              </w:r>
            </w:hyperlink>
            <w:r w:rsidR="004905F2" w:rsidRPr="00260EA3">
              <w:t xml:space="preserve"> nosacījumi.</w:t>
            </w:r>
          </w:p>
          <w:p w14:paraId="67D1A5C5" w14:textId="4E6E90BD" w:rsidR="004905F2" w:rsidRPr="00260EA3" w:rsidRDefault="004905F2" w:rsidP="00CB7CE7">
            <w:pPr>
              <w:pStyle w:val="ListParagraph"/>
              <w:tabs>
                <w:tab w:val="left" w:pos="2977"/>
              </w:tabs>
              <w:spacing w:before="120"/>
              <w:ind w:left="360" w:right="142"/>
              <w:contextualSpacing w:val="0"/>
              <w:jc w:val="both"/>
            </w:pPr>
            <w:r w:rsidRPr="00260EA3">
              <w:t xml:space="preserve">9.2.4.1. ir specifisks projekts, kur viens no galvenajiem veselības veicināšanas un slimību profilakses pasākumu kvalitātes ietekmējošajiem faktoriem ir Veselības ministrijas un padotības iestāžu darbinieku - vadošo sabiedrības veselības ekspertu – iesaiste iepirkumu tehnisko specifikāciju sagatavošanā, piedāvājumu vērtēšanā, līgumu nodevumu vērtēšanā un pasākumu akceptēšanā. Tādejādi, </w:t>
            </w:r>
            <w:r w:rsidR="00CB7CE7" w:rsidRPr="00260EA3">
              <w:t>pieaugot</w:t>
            </w:r>
            <w:r w:rsidRPr="00260EA3">
              <w:t xml:space="preserve"> iepirkumu / līgumu skaitam, palielinās ekspertu iesaistes apjoms. Piemēram, ja </w:t>
            </w:r>
            <w:r w:rsidR="00CB7CE7" w:rsidRPr="00260EA3">
              <w:t>kampaņas līguma summas no pakalpojuma sniedzēja – kampaņas realizētāja, netiek izstrādāta 100% apmērā (līgums beidzās par mazāku summu kā sākotnēji ieplānots), organizējams jauns iepirkums un līgums, dubultojot plānoto ekspertu iesaisti gan tehnisko specifikāciju izstrādē, gan  piedāvājumu vērtēšanās, gan līguma nodevumu vērtēšanā. Tāpat gadījumos, kad iepirkumi beidzās bez rezultāta, plānotā ekspertu iesaiste palielinās. Tādejādi nepieciešams palielināt atlīdzību likmi no 18 procentiem uz 20 procentiem. 9.2.4.1. projektā šo ekspertu noslodzi palielina:</w:t>
            </w:r>
          </w:p>
          <w:p w14:paraId="58014971" w14:textId="77777777" w:rsidR="00CB7CE7" w:rsidRPr="00260EA3" w:rsidRDefault="00CB7CE7" w:rsidP="00CB7CE7">
            <w:pPr>
              <w:pStyle w:val="ListParagraph"/>
              <w:numPr>
                <w:ilvl w:val="1"/>
                <w:numId w:val="34"/>
              </w:numPr>
              <w:tabs>
                <w:tab w:val="left" w:pos="2977"/>
              </w:tabs>
              <w:spacing w:before="120"/>
              <w:ind w:right="142"/>
              <w:contextualSpacing w:val="0"/>
              <w:jc w:val="both"/>
            </w:pPr>
            <w:r w:rsidRPr="00260EA3">
              <w:rPr>
                <w:bdr w:val="none" w:sz="0" w:space="0" w:color="auto" w:frame="1"/>
                <w:shd w:val="clear" w:color="auto" w:fill="FFFFFF"/>
              </w:rPr>
              <w:t xml:space="preserve">2020.gadā Covid-19 infekcijas izplatības dēļ uz laiku līdz ārkārtas  situācijas beigām apturēta 3 sabiedrības veselības pētījumu īstenošana, kas kopsummā no 2020.gadā ieplānotā pētījuma budžeta apturējusi ~300 000.00 </w:t>
            </w:r>
            <w:proofErr w:type="spellStart"/>
            <w:r w:rsidRPr="00260EA3">
              <w:rPr>
                <w:bdr w:val="none" w:sz="0" w:space="0" w:color="auto" w:frame="1"/>
                <w:shd w:val="clear" w:color="auto" w:fill="FFFFFF"/>
              </w:rPr>
              <w:t>euro</w:t>
            </w:r>
            <w:proofErr w:type="spellEnd"/>
            <w:r w:rsidRPr="00260EA3">
              <w:rPr>
                <w:bdr w:val="none" w:sz="0" w:space="0" w:color="auto" w:frame="1"/>
                <w:shd w:val="clear" w:color="auto" w:fill="FFFFFF"/>
              </w:rPr>
              <w:t xml:space="preserve"> apguvi, ņemot vērā to, ka situācija ar Covid-19 izplatību vēl nav skaidri zināma un paredzama, kā arī to, ka projekta noteiktais beigu termiņš tuvojās, pastāv zināms risks  par  apturēto pētījumu īstenošanu;</w:t>
            </w:r>
          </w:p>
          <w:p w14:paraId="3877B0CA" w14:textId="446556D9" w:rsidR="00CB7CE7" w:rsidRPr="00260EA3" w:rsidRDefault="00CB7CE7" w:rsidP="00CB7CE7">
            <w:pPr>
              <w:pStyle w:val="ListParagraph"/>
              <w:numPr>
                <w:ilvl w:val="1"/>
                <w:numId w:val="34"/>
              </w:numPr>
              <w:tabs>
                <w:tab w:val="left" w:pos="2977"/>
              </w:tabs>
              <w:spacing w:before="120"/>
              <w:ind w:right="142"/>
              <w:contextualSpacing w:val="0"/>
              <w:jc w:val="both"/>
            </w:pPr>
            <w:r w:rsidRPr="00260EA3">
              <w:rPr>
                <w:bdr w:val="none" w:sz="0" w:space="0" w:color="auto" w:frame="1"/>
                <w:shd w:val="clear" w:color="auto" w:fill="FFFFFF"/>
              </w:rPr>
              <w:lastRenderedPageBreak/>
              <w:t>Covid-19 ietekmējis arī slimību profilakses programmu īstenošanu, jo plānotās klātienes nodarbības tikušas pārplānotas uz tiešsaistes, kas nozīmē izpildes saturiskā koncepta maiņu un ietaupījumu no līgumu kopsummām;</w:t>
            </w:r>
          </w:p>
          <w:p w14:paraId="7FF8E653" w14:textId="77777777" w:rsidR="00CB7CE7" w:rsidRPr="00260EA3" w:rsidRDefault="00CB7CE7" w:rsidP="00CB7CE7">
            <w:pPr>
              <w:pStyle w:val="ListParagraph"/>
              <w:numPr>
                <w:ilvl w:val="1"/>
                <w:numId w:val="34"/>
              </w:numPr>
              <w:tabs>
                <w:tab w:val="left" w:pos="2977"/>
              </w:tabs>
              <w:spacing w:before="120"/>
              <w:ind w:right="142"/>
              <w:contextualSpacing w:val="0"/>
              <w:jc w:val="both"/>
            </w:pPr>
            <w:r w:rsidRPr="00260EA3">
              <w:rPr>
                <w:bdr w:val="none" w:sz="0" w:space="0" w:color="auto" w:frame="1"/>
                <w:shd w:val="clear" w:color="auto" w:fill="FFFFFF"/>
              </w:rPr>
              <w:t>Arī citos plānotajos iepirkumos (kā piemēram, Izglītojošu nodarbību un semināru vadīšana par mutes un zobu veselības veicināšanu) pakalpojuma līgums noslēgts par summu, kas ir par  42%  mazāka nekā sākumā šim iepirkumam ticis ieplānots, kas kopumā parāda vispārēju tendenci, ka paredzamās līgumu summas netiek iztērētas (noslēgti līgumi) pilnībā, kas liek domāt, ka pakalpojumi ir pieejami un tos iespējams īstenot arī par mazākām summā nekā sākumā tika plānots;</w:t>
            </w:r>
          </w:p>
          <w:p w14:paraId="50006B59" w14:textId="77777777" w:rsidR="00CB7CE7" w:rsidRPr="00260EA3" w:rsidRDefault="00CB7CE7" w:rsidP="00CB7CE7">
            <w:pPr>
              <w:pStyle w:val="ListParagraph"/>
              <w:numPr>
                <w:ilvl w:val="1"/>
                <w:numId w:val="34"/>
              </w:numPr>
              <w:tabs>
                <w:tab w:val="left" w:pos="2977"/>
              </w:tabs>
              <w:spacing w:before="120"/>
              <w:ind w:right="142"/>
              <w:contextualSpacing w:val="0"/>
              <w:jc w:val="both"/>
            </w:pPr>
            <w:r w:rsidRPr="00260EA3">
              <w:rPr>
                <w:bdr w:val="none" w:sz="0" w:space="0" w:color="auto" w:frame="1"/>
                <w:shd w:val="clear" w:color="auto" w:fill="FFFFFF"/>
              </w:rPr>
              <w:t>samazinot projekta finansējumu, tiek plānota arī personāla skaita optimizācija, provizoriski tuvāko gadu laikā atsakoties no pāris projekta slodzēm;</w:t>
            </w:r>
          </w:p>
          <w:p w14:paraId="601C24C3" w14:textId="77777777" w:rsidR="00CB7CE7" w:rsidRPr="00260EA3" w:rsidRDefault="00CB7CE7" w:rsidP="00CB7CE7">
            <w:pPr>
              <w:pStyle w:val="ListParagraph"/>
              <w:numPr>
                <w:ilvl w:val="1"/>
                <w:numId w:val="34"/>
              </w:numPr>
              <w:tabs>
                <w:tab w:val="left" w:pos="2977"/>
              </w:tabs>
              <w:spacing w:before="120"/>
              <w:ind w:right="142"/>
              <w:contextualSpacing w:val="0"/>
              <w:jc w:val="both"/>
            </w:pPr>
            <w:r w:rsidRPr="00260EA3">
              <w:rPr>
                <w:bdr w:val="none" w:sz="0" w:space="0" w:color="auto" w:frame="1"/>
                <w:shd w:val="clear" w:color="auto" w:fill="FFFFFF"/>
              </w:rPr>
              <w:t>vienotās likmes palielinājums līdz 20% nepieciešams, lai optimizēto personālu nodrošinātu līdz projekta beigām jau uzsākto un plānoto aktivitāšu realizācijai, kā arī jaunu, papildus nepieciešamu aktivitāšu iniciēšanai un ieviešanai sabiedrības informēšanai Covid-19 jautājumos.</w:t>
            </w:r>
          </w:p>
          <w:p w14:paraId="6B446A7A" w14:textId="02B36F51" w:rsidR="00CB7CE7" w:rsidRPr="00260EA3" w:rsidRDefault="00CB7CE7" w:rsidP="00CB7CE7">
            <w:pPr>
              <w:pStyle w:val="ListParagraph"/>
              <w:numPr>
                <w:ilvl w:val="1"/>
                <w:numId w:val="34"/>
              </w:numPr>
              <w:tabs>
                <w:tab w:val="left" w:pos="2977"/>
              </w:tabs>
              <w:spacing w:before="120"/>
              <w:ind w:right="142"/>
              <w:contextualSpacing w:val="0"/>
              <w:jc w:val="both"/>
            </w:pPr>
            <w:r w:rsidRPr="00260EA3">
              <w:rPr>
                <w:bdr w:val="none" w:sz="0" w:space="0" w:color="auto" w:frame="1"/>
              </w:rPr>
              <w:t>Netiek mainīts projekta plāns attiecībā pret iepirkumiem un tie tiks izsludināti atbilstoši Centrālajā finanšu un līgumu aģentūrā apstiprinātajam Iepirkumu plānam.</w:t>
            </w:r>
          </w:p>
          <w:p w14:paraId="38C222EF" w14:textId="550CC5B2" w:rsidR="00CB7CE7" w:rsidRPr="00260EA3" w:rsidRDefault="00CB7CE7" w:rsidP="00CB7CE7">
            <w:pPr>
              <w:tabs>
                <w:tab w:val="left" w:pos="2977"/>
              </w:tabs>
              <w:spacing w:before="120"/>
              <w:ind w:left="360" w:right="142"/>
              <w:jc w:val="both"/>
            </w:pPr>
            <w:r w:rsidRPr="00260EA3">
              <w:t>Attiecīgi veikti precizējumi MK noteikum</w:t>
            </w:r>
            <w:r w:rsidR="00BE40F8" w:rsidRPr="00260EA3">
              <w:t>u Nr.310 23.punktā mainot likmes apmēru.</w:t>
            </w:r>
            <w:r w:rsidR="001C3326" w:rsidRPr="00260EA3">
              <w:t xml:space="preserve"> Ņem</w:t>
            </w:r>
            <w:r w:rsidR="00DE783D">
              <w:t>o</w:t>
            </w:r>
            <w:r w:rsidR="001C3326" w:rsidRPr="00260EA3">
              <w:t xml:space="preserve">t vērā, ka MK noteikumu Nr.310 </w:t>
            </w:r>
            <w:r w:rsidR="001C3326" w:rsidRPr="00260EA3">
              <w:rPr>
                <w:shd w:val="clear" w:color="auto" w:fill="FFFFFF"/>
              </w:rPr>
              <w:t xml:space="preserve"> 74. punkts nosaka, ka 9.2.4.1.pasākuma likme</w:t>
            </w:r>
            <w:r w:rsidR="00DE783D">
              <w:rPr>
                <w:shd w:val="clear" w:color="auto" w:fill="FFFFFF"/>
              </w:rPr>
              <w:t xml:space="preserve"> </w:t>
            </w:r>
            <w:r w:rsidR="001C3326" w:rsidRPr="00260EA3">
              <w:rPr>
                <w:shd w:val="clear" w:color="auto" w:fill="FFFFFF"/>
              </w:rPr>
              <w:t>18</w:t>
            </w:r>
            <w:r w:rsidR="00DE783D">
              <w:rPr>
                <w:shd w:val="clear" w:color="auto" w:fill="FFFFFF"/>
              </w:rPr>
              <w:t>%</w:t>
            </w:r>
            <w:r w:rsidR="001C3326" w:rsidRPr="00260EA3">
              <w:rPr>
                <w:shd w:val="clear" w:color="auto" w:fill="FFFFFF"/>
              </w:rPr>
              <w:t xml:space="preserve"> un 9.2.4.2. pasākuma likme 10%  piemēro</w:t>
            </w:r>
            <w:r w:rsidR="00DE783D">
              <w:rPr>
                <w:shd w:val="clear" w:color="auto" w:fill="FFFFFF"/>
              </w:rPr>
              <w:t>jama</w:t>
            </w:r>
            <w:r w:rsidR="001C3326" w:rsidRPr="00260EA3">
              <w:rPr>
                <w:shd w:val="clear" w:color="auto" w:fill="FFFFFF"/>
              </w:rPr>
              <w:t xml:space="preserve"> ar 2020. gada 1. maiju,</w:t>
            </w:r>
            <w:r w:rsidR="00DE783D">
              <w:rPr>
                <w:shd w:val="clear" w:color="auto" w:fill="FFFFFF"/>
              </w:rPr>
              <w:t xml:space="preserve"> tad noteikumi tiek papildināti ar jaunu 75.punktu, kas nosaka, ka</w:t>
            </w:r>
            <w:r w:rsidR="001C3326" w:rsidRPr="00260EA3">
              <w:rPr>
                <w:shd w:val="clear" w:color="auto" w:fill="FFFFFF"/>
              </w:rPr>
              <w:t xml:space="preserve"> 9.2.4.1. pasākuma ar šo noteikumu projektu </w:t>
            </w:r>
            <w:r w:rsidR="00DE783D">
              <w:rPr>
                <w:shd w:val="clear" w:color="auto" w:fill="FFFFFF"/>
              </w:rPr>
              <w:t xml:space="preserve">grozītā </w:t>
            </w:r>
            <w:r w:rsidR="001C3326" w:rsidRPr="00260EA3">
              <w:rPr>
                <w:shd w:val="clear" w:color="auto" w:fill="FFFFFF"/>
              </w:rPr>
              <w:t>likme no 18 procentiem uz 20 procentiem stājas spēkā ar</w:t>
            </w:r>
            <w:r w:rsidR="003F2A63">
              <w:rPr>
                <w:shd w:val="clear" w:color="auto" w:fill="FFFFFF"/>
              </w:rPr>
              <w:t xml:space="preserve"> </w:t>
            </w:r>
            <w:r w:rsidR="00DE783D">
              <w:rPr>
                <w:shd w:val="clear" w:color="auto" w:fill="FFFFFF"/>
              </w:rPr>
              <w:t>2021.gada 1.janvāri.</w:t>
            </w:r>
          </w:p>
          <w:p w14:paraId="3C31BC61" w14:textId="6CF1E2DE" w:rsidR="00BE40F8" w:rsidRPr="00260EA3" w:rsidRDefault="00BE40F8" w:rsidP="001A6AE8">
            <w:pPr>
              <w:pStyle w:val="ListParagraph"/>
              <w:numPr>
                <w:ilvl w:val="0"/>
                <w:numId w:val="34"/>
              </w:numPr>
              <w:tabs>
                <w:tab w:val="left" w:pos="2977"/>
              </w:tabs>
              <w:spacing w:before="120"/>
              <w:ind w:right="142"/>
              <w:contextualSpacing w:val="0"/>
              <w:jc w:val="both"/>
              <w:rPr>
                <w:iCs/>
              </w:rPr>
            </w:pPr>
            <w:r w:rsidRPr="00260EA3">
              <w:t>MK noteikumu Nr.310 23.</w:t>
            </w:r>
            <w:r w:rsidRPr="00260EA3">
              <w:rPr>
                <w:vertAlign w:val="superscript"/>
              </w:rPr>
              <w:t>1</w:t>
            </w:r>
            <w:r w:rsidRPr="00260EA3">
              <w:t xml:space="preserve">punktā noteikts, ka </w:t>
            </w:r>
            <w:r w:rsidRPr="00260EA3">
              <w:rPr>
                <w:shd w:val="clear" w:color="auto" w:fill="FFFFFF"/>
              </w:rPr>
              <w:t xml:space="preserve"> finansējuma saņēmēja un sadarbības partneru personāla darba braucienu un iekšzemes komandējumu nodrošināšana izmaksas nepārsniedz 1 procentu no atlīdzību likmes. Ņemot vērā, ka tiek samazināts kopējais 9.2.4.1. finansējums, attiecīgi likmes izmaksas samazinās, bet ņemot vērā, ka atlīdzību likme tiek palielināta, matemātiski nepieciešams pacelt likmi no 1 uz 2 procentiem, lai realizētu projektā jau ieplānotos pasākumus. Tostarp MK noteikumu Nr.310 32.</w:t>
            </w:r>
            <w:r w:rsidRPr="00260EA3">
              <w:rPr>
                <w:shd w:val="clear" w:color="auto" w:fill="FFFFFF"/>
                <w:vertAlign w:val="superscript"/>
              </w:rPr>
              <w:t>1</w:t>
            </w:r>
            <w:r w:rsidRPr="00260EA3">
              <w:rPr>
                <w:shd w:val="clear" w:color="auto" w:fill="FFFFFF"/>
              </w:rPr>
              <w:t xml:space="preserve"> un 32.</w:t>
            </w:r>
            <w:r w:rsidRPr="00260EA3">
              <w:rPr>
                <w:shd w:val="clear" w:color="auto" w:fill="FFFFFF"/>
                <w:vertAlign w:val="superscript"/>
              </w:rPr>
              <w:t>2</w:t>
            </w:r>
            <w:r w:rsidRPr="00260EA3">
              <w:rPr>
                <w:shd w:val="clear" w:color="auto" w:fill="FFFFFF"/>
              </w:rPr>
              <w:t xml:space="preserve"> punkti nosaka piemērot  "Vienas vienības izmaksu standarta likmes aprēķina un piemērošanas metodika 1 km izmaksām darbības programmas "Izaugsme un nodarbinātība" īstenošanai" un  "Vienas vienības izmaksu </w:t>
            </w:r>
            <w:r w:rsidRPr="00260EA3">
              <w:rPr>
                <w:shd w:val="clear" w:color="auto" w:fill="FFFFFF"/>
              </w:rPr>
              <w:lastRenderedPageBreak/>
              <w:t>standarta likmes aprēķina un piemērošanas metodika iekšzemes komandējumu izmaksām darbības programmas "Izaugsme un nodarbinātība" īstenošanai", tādejādi mazinot risku nepamatoti atbalstīt  darba braucienu un iekšzemes komandējumu izmaksas.</w:t>
            </w:r>
          </w:p>
          <w:p w14:paraId="3A88E4E1" w14:textId="4E360B81" w:rsidR="0053558F" w:rsidRPr="00260EA3" w:rsidRDefault="0053558F" w:rsidP="001A6AE8">
            <w:pPr>
              <w:pStyle w:val="ListParagraph"/>
              <w:numPr>
                <w:ilvl w:val="0"/>
                <w:numId w:val="34"/>
              </w:numPr>
              <w:tabs>
                <w:tab w:val="left" w:pos="2977"/>
              </w:tabs>
              <w:spacing w:before="120"/>
              <w:ind w:right="142"/>
              <w:contextualSpacing w:val="0"/>
              <w:jc w:val="both"/>
              <w:rPr>
                <w:iCs/>
              </w:rPr>
            </w:pPr>
            <w:r w:rsidRPr="00260EA3">
              <w:rPr>
                <w:iCs/>
              </w:rPr>
              <w:t>Sakarā ar finansējuma samazinājumu 9.2.4.1. pasākumam un sakarā ar to, ka 9.2.4.1.projekta ietvaros ir saplānotas visas atbalstāmās darbības, nav aktuāli MK Noteikumu Nr.310</w:t>
            </w:r>
            <w:r w:rsidR="00153F0D" w:rsidRPr="00260EA3">
              <w:rPr>
                <w:iCs/>
              </w:rPr>
              <w:t>:</w:t>
            </w:r>
          </w:p>
          <w:p w14:paraId="5B6A5064" w14:textId="50A1670A" w:rsidR="0053558F" w:rsidRPr="00260EA3" w:rsidRDefault="0053558F" w:rsidP="001A6AE8">
            <w:pPr>
              <w:pStyle w:val="ListParagraph"/>
              <w:numPr>
                <w:ilvl w:val="1"/>
                <w:numId w:val="34"/>
              </w:numPr>
              <w:tabs>
                <w:tab w:val="left" w:pos="2977"/>
              </w:tabs>
              <w:spacing w:before="120"/>
              <w:ind w:right="142"/>
              <w:contextualSpacing w:val="0"/>
              <w:jc w:val="both"/>
              <w:rPr>
                <w:iCs/>
              </w:rPr>
            </w:pPr>
            <w:r w:rsidRPr="00260EA3">
              <w:rPr>
                <w:iCs/>
              </w:rPr>
              <w:t>24.punktā noteiktie procentuālie ierobežojumi 22.</w:t>
            </w:r>
            <w:r w:rsidR="003077B6" w:rsidRPr="00260EA3">
              <w:rPr>
                <w:iCs/>
              </w:rPr>
              <w:t>2</w:t>
            </w:r>
            <w:r w:rsidRPr="00260EA3">
              <w:rPr>
                <w:iCs/>
              </w:rPr>
              <w:t>.apakšpunktā noteiktajai atbalstāmajai darbībai “</w:t>
            </w:r>
            <w:r w:rsidRPr="00260EA3">
              <w:rPr>
                <w:shd w:val="clear" w:color="auto" w:fill="FFFFFF"/>
              </w:rPr>
              <w:t>veselības veicināšanas un slimību profilakses plāna izstrāde un aktualizēšana</w:t>
            </w:r>
            <w:r w:rsidRPr="00260EA3">
              <w:rPr>
                <w:iCs/>
              </w:rPr>
              <w:t>”</w:t>
            </w:r>
            <w:r w:rsidR="001A6AE8" w:rsidRPr="00260EA3">
              <w:rPr>
                <w:iCs/>
              </w:rPr>
              <w:t>;</w:t>
            </w:r>
          </w:p>
          <w:p w14:paraId="768103D7" w14:textId="6E2C38BF" w:rsidR="0053558F" w:rsidRPr="00260EA3" w:rsidRDefault="003077B6" w:rsidP="001A6AE8">
            <w:pPr>
              <w:pStyle w:val="ListParagraph"/>
              <w:numPr>
                <w:ilvl w:val="1"/>
                <w:numId w:val="34"/>
              </w:numPr>
              <w:tabs>
                <w:tab w:val="left" w:pos="2977"/>
              </w:tabs>
              <w:spacing w:before="120"/>
              <w:ind w:right="142"/>
              <w:contextualSpacing w:val="0"/>
              <w:jc w:val="both"/>
              <w:rPr>
                <w:iCs/>
              </w:rPr>
            </w:pPr>
            <w:r w:rsidRPr="00260EA3">
              <w:rPr>
                <w:iCs/>
              </w:rPr>
              <w:t>26.punktā noteiktie procentuālie ierobežojumi 22.4.apakšpunktā noteiktajai atbalstāmajai darbībai “</w:t>
            </w:r>
            <w:r w:rsidR="0053558F" w:rsidRPr="00260EA3">
              <w:rPr>
                <w:shd w:val="clear" w:color="auto" w:fill="FFFFFF"/>
              </w:rPr>
              <w:t>vispārējie sabiedrības veselības veicināšanas pasākumi</w:t>
            </w:r>
            <w:r w:rsidRPr="00260EA3">
              <w:rPr>
                <w:shd w:val="clear" w:color="auto" w:fill="FFFFFF"/>
              </w:rPr>
              <w:t>””;</w:t>
            </w:r>
          </w:p>
          <w:p w14:paraId="70BDD6D8" w14:textId="00BAB776" w:rsidR="003077B6" w:rsidRPr="00260EA3" w:rsidRDefault="003077B6" w:rsidP="001A6AE8">
            <w:pPr>
              <w:pStyle w:val="ListParagraph"/>
              <w:numPr>
                <w:ilvl w:val="1"/>
                <w:numId w:val="34"/>
              </w:numPr>
              <w:tabs>
                <w:tab w:val="left" w:pos="2977"/>
              </w:tabs>
              <w:spacing w:before="120"/>
              <w:ind w:right="142"/>
              <w:contextualSpacing w:val="0"/>
              <w:jc w:val="both"/>
              <w:rPr>
                <w:iCs/>
              </w:rPr>
            </w:pPr>
            <w:r w:rsidRPr="00260EA3">
              <w:rPr>
                <w:iCs/>
              </w:rPr>
              <w:t>28.punktā noteiktie procentuālie ierobežojumi 22.6.apakšpunktā noteiktajai atbalstāmajai darbībai “</w:t>
            </w:r>
            <w:r w:rsidRPr="00260EA3">
              <w:rPr>
                <w:shd w:val="clear" w:color="auto" w:fill="FFFFFF"/>
              </w:rPr>
              <w:t>sabiedrības veselības pētījumi”.</w:t>
            </w:r>
          </w:p>
          <w:p w14:paraId="4C7FE6DF" w14:textId="3C62ACAA" w:rsidR="0053558F" w:rsidRPr="00260EA3" w:rsidRDefault="003077B6" w:rsidP="001A6AE8">
            <w:pPr>
              <w:pStyle w:val="ListParagraph"/>
              <w:tabs>
                <w:tab w:val="left" w:pos="2977"/>
              </w:tabs>
              <w:spacing w:before="120"/>
              <w:ind w:left="285" w:right="142"/>
              <w:contextualSpacing w:val="0"/>
              <w:jc w:val="both"/>
              <w:rPr>
                <w:iCs/>
              </w:rPr>
            </w:pPr>
            <w:r w:rsidRPr="00260EA3">
              <w:rPr>
                <w:iCs/>
              </w:rPr>
              <w:t>Minētie ierobežojumi tika iekļauti ar mērķi sabalansēti īstenot 9.2.4.1.pasākuma atbalstāmās darbības paredzot dažādus atbalstus, bet sakarā ar 9.2.4.1.projekta darbību saplānošanu, kā arī sakarā ar kopējā 9.2.4.1.pasākuma finansējuma samazinājumu, šie ierobežojumi zaudē aktualitāti. Attiecīgi MK Noteikumu Nr.310 24., 26. un 28.punkti izteikti jaunās redakcijās, atbalstāmo darbību būtību un attiecināmo izmaksu pozīciju būtību nemainot.</w:t>
            </w:r>
          </w:p>
          <w:p w14:paraId="386EBEE5" w14:textId="2D15A248" w:rsidR="001C3326" w:rsidRPr="00260EA3" w:rsidRDefault="00FD4EB4" w:rsidP="001A6AE8">
            <w:pPr>
              <w:tabs>
                <w:tab w:val="left" w:pos="2977"/>
              </w:tabs>
              <w:spacing w:before="120"/>
              <w:ind w:left="285" w:right="142"/>
              <w:jc w:val="both"/>
            </w:pPr>
            <w:r w:rsidRPr="00260EA3">
              <w:t xml:space="preserve">Kopumā minētie grozījumi ir vērsti uz labāku </w:t>
            </w:r>
            <w:r w:rsidR="001C3326" w:rsidRPr="00260EA3">
              <w:t>9.2.4.1.pasākuma</w:t>
            </w:r>
            <w:r w:rsidRPr="00260EA3">
              <w:t xml:space="preserve"> sasniegšanu</w:t>
            </w:r>
            <w:r w:rsidR="001C3326" w:rsidRPr="00260EA3">
              <w:t xml:space="preserve"> vienlaikus sasniedzot izvirzītos mērķus un optimizējot 9.2.4.1. atbalsta su</w:t>
            </w:r>
            <w:r w:rsidR="00554D1B">
              <w:t>m</w:t>
            </w:r>
            <w:r w:rsidR="001C3326" w:rsidRPr="00260EA3">
              <w:t>mu, attiecīgi intensificējot veselības aprūpes nozarei būtiski nepieciešamo atbalstu SAM 9.2.5. pasākuma ietvaros.</w:t>
            </w:r>
          </w:p>
          <w:p w14:paraId="1A912B0D" w14:textId="6160C64D" w:rsidR="00FD4EB4" w:rsidRPr="00260EA3" w:rsidRDefault="00FD4EB4" w:rsidP="0087371D">
            <w:pPr>
              <w:tabs>
                <w:tab w:val="left" w:pos="2977"/>
              </w:tabs>
              <w:spacing w:before="120"/>
              <w:ind w:left="285" w:right="142"/>
              <w:jc w:val="both"/>
            </w:pPr>
            <w:r w:rsidRPr="00260EA3">
              <w:t xml:space="preserve"> </w:t>
            </w:r>
            <w:r w:rsidR="001C3326" w:rsidRPr="00260EA3">
              <w:t xml:space="preserve">Pēc noteikuma projekta stāšanās spēkā būs nepieciešami grozījumi </w:t>
            </w:r>
            <w:r w:rsidR="00260EA3">
              <w:t xml:space="preserve">īstenošanā esošajos 9.2.4.1. pasākuma </w:t>
            </w:r>
            <w:r w:rsidR="001C3326" w:rsidRPr="00260EA3">
              <w:t xml:space="preserve">9.2.4.1. projekta ietvaros un </w:t>
            </w:r>
            <w:r w:rsidR="00260EA3">
              <w:t xml:space="preserve">SAM 9.2.5. </w:t>
            </w:r>
            <w:r w:rsidR="001C3326" w:rsidRPr="00260EA3">
              <w:t>9.2.5. projekta ietvaros, tie uzskatāmi par būtiskiem</w:t>
            </w:r>
            <w:r w:rsidR="0087371D">
              <w:t>, jo paredz atbalsta apjoma izmaiņas, tomēr neietekmē darbības programmas “Izaugsme un nodarbinātība” rādītājus un kopējo 9.</w:t>
            </w:r>
            <w:r w:rsidR="0087371D" w:rsidRPr="0062008F">
              <w:t>prioritātes “</w:t>
            </w:r>
            <w:r w:rsidR="0062008F" w:rsidRPr="0062008F">
              <w:t>Sociālā iekļaušana un nabadzības apkarošana</w:t>
            </w:r>
            <w:r w:rsidR="0087371D" w:rsidRPr="0062008F">
              <w:t>”</w:t>
            </w:r>
            <w:r w:rsidR="0087371D">
              <w:t xml:space="preserve"> atbalsta apjomu.</w:t>
            </w:r>
          </w:p>
        </w:tc>
      </w:tr>
      <w:tr w:rsidR="00464827" w:rsidRPr="00260EA3" w14:paraId="3A41624B" w14:textId="77777777" w:rsidTr="002603E9">
        <w:trPr>
          <w:trHeight w:val="476"/>
        </w:trPr>
        <w:tc>
          <w:tcPr>
            <w:tcW w:w="233" w:type="pct"/>
          </w:tcPr>
          <w:p w14:paraId="38EA1107" w14:textId="77777777" w:rsidR="002130F9" w:rsidRPr="00260EA3" w:rsidRDefault="002130F9" w:rsidP="001A6AE8">
            <w:pPr>
              <w:pStyle w:val="naiskr"/>
              <w:tabs>
                <w:tab w:val="left" w:pos="2977"/>
              </w:tabs>
              <w:spacing w:before="120" w:beforeAutospacing="0" w:after="0" w:afterAutospacing="0"/>
              <w:ind w:left="57" w:right="57"/>
              <w:jc w:val="center"/>
            </w:pPr>
            <w:r w:rsidRPr="00260EA3">
              <w:lastRenderedPageBreak/>
              <w:t xml:space="preserve">3. </w:t>
            </w:r>
          </w:p>
        </w:tc>
        <w:tc>
          <w:tcPr>
            <w:tcW w:w="1329" w:type="pct"/>
          </w:tcPr>
          <w:p w14:paraId="069C193B" w14:textId="558F6DF6" w:rsidR="002130F9" w:rsidRPr="00260EA3" w:rsidRDefault="00EC2621" w:rsidP="001A6AE8">
            <w:pPr>
              <w:pStyle w:val="naiskr"/>
              <w:tabs>
                <w:tab w:val="left" w:pos="2977"/>
              </w:tabs>
              <w:spacing w:before="120" w:beforeAutospacing="0" w:after="0" w:afterAutospacing="0"/>
              <w:ind w:left="57" w:right="57"/>
            </w:pPr>
            <w:r w:rsidRPr="00260EA3">
              <w:t>Projekta izstrādē iesaistītās institūcijas un publiskas personas kapitālsabiedrības</w:t>
            </w:r>
          </w:p>
        </w:tc>
        <w:tc>
          <w:tcPr>
            <w:tcW w:w="3438" w:type="pct"/>
          </w:tcPr>
          <w:p w14:paraId="2D809E30" w14:textId="6417C6C1" w:rsidR="002130F9" w:rsidRPr="00260EA3" w:rsidRDefault="002130F9" w:rsidP="001A6AE8">
            <w:pPr>
              <w:pStyle w:val="naiskr"/>
              <w:tabs>
                <w:tab w:val="left" w:pos="2977"/>
              </w:tabs>
              <w:spacing w:before="120" w:beforeAutospacing="0" w:after="0" w:afterAutospacing="0"/>
              <w:ind w:left="285" w:right="135"/>
              <w:jc w:val="both"/>
            </w:pPr>
            <w:r w:rsidRPr="00260EA3">
              <w:t>MK noteikumu grozījumu izstrādes ietvaros tika iesaistīta Centrālā finanšu un līgumu aģentūra</w:t>
            </w:r>
            <w:r w:rsidR="001174C0">
              <w:t xml:space="preserve"> un</w:t>
            </w:r>
            <w:r w:rsidRPr="00260EA3">
              <w:t xml:space="preserve"> Finanšu ministrija</w:t>
            </w:r>
            <w:r w:rsidR="001174C0">
              <w:t>.</w:t>
            </w:r>
          </w:p>
        </w:tc>
      </w:tr>
      <w:tr w:rsidR="00464827" w:rsidRPr="00260EA3" w14:paraId="4B0FF8BC" w14:textId="77777777" w:rsidTr="002603E9">
        <w:tc>
          <w:tcPr>
            <w:tcW w:w="233" w:type="pct"/>
          </w:tcPr>
          <w:p w14:paraId="79649C54" w14:textId="77777777" w:rsidR="002130F9" w:rsidRPr="00260EA3" w:rsidRDefault="002130F9" w:rsidP="001A6AE8">
            <w:pPr>
              <w:pStyle w:val="naiskr"/>
              <w:tabs>
                <w:tab w:val="left" w:pos="2977"/>
              </w:tabs>
              <w:spacing w:before="120" w:beforeAutospacing="0" w:after="0" w:afterAutospacing="0"/>
              <w:ind w:left="57" w:right="57"/>
              <w:jc w:val="center"/>
            </w:pPr>
            <w:r w:rsidRPr="00260EA3">
              <w:t xml:space="preserve">4. </w:t>
            </w:r>
          </w:p>
        </w:tc>
        <w:tc>
          <w:tcPr>
            <w:tcW w:w="1329" w:type="pct"/>
          </w:tcPr>
          <w:p w14:paraId="23CE2E7D" w14:textId="77777777" w:rsidR="002130F9" w:rsidRPr="00260EA3" w:rsidRDefault="002130F9" w:rsidP="001A6AE8">
            <w:pPr>
              <w:pStyle w:val="naiskr"/>
              <w:tabs>
                <w:tab w:val="left" w:pos="2977"/>
              </w:tabs>
              <w:spacing w:before="120" w:beforeAutospacing="0" w:after="0" w:afterAutospacing="0"/>
              <w:ind w:left="57" w:right="57"/>
            </w:pPr>
            <w:r w:rsidRPr="00260EA3">
              <w:t>Cita informācija</w:t>
            </w:r>
          </w:p>
        </w:tc>
        <w:tc>
          <w:tcPr>
            <w:tcW w:w="3438" w:type="pct"/>
          </w:tcPr>
          <w:p w14:paraId="37DA4182" w14:textId="77777777" w:rsidR="002130F9" w:rsidRPr="00260EA3" w:rsidRDefault="002130F9" w:rsidP="001A6AE8">
            <w:pPr>
              <w:pStyle w:val="naiskr"/>
              <w:tabs>
                <w:tab w:val="left" w:pos="2977"/>
              </w:tabs>
              <w:spacing w:before="120" w:beforeAutospacing="0" w:after="0" w:afterAutospacing="0"/>
              <w:ind w:left="57" w:right="57" w:firstLine="284"/>
              <w:jc w:val="both"/>
            </w:pPr>
            <w:r w:rsidRPr="00260EA3">
              <w:t xml:space="preserve">Nav. </w:t>
            </w:r>
          </w:p>
        </w:tc>
      </w:tr>
    </w:tbl>
    <w:p w14:paraId="7B10BAC6" w14:textId="77777777" w:rsidR="006269FB" w:rsidRPr="00260EA3" w:rsidRDefault="006269FB" w:rsidP="001A6AE8">
      <w:pPr>
        <w:tabs>
          <w:tab w:val="left" w:pos="2977"/>
        </w:tabs>
        <w:autoSpaceDE w:val="0"/>
        <w:autoSpaceDN w:val="0"/>
        <w:adjustRightInd w:val="0"/>
        <w:spacing w:before="120"/>
        <w:jc w:val="both"/>
        <w:outlineLvl w:val="0"/>
      </w:pPr>
    </w:p>
    <w:tbl>
      <w:tblPr>
        <w:tblpPr w:leftFromText="180" w:rightFromText="180" w:vertAnchor="text" w:horzAnchor="margin" w:tblpX="13" w:tblpY="11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842"/>
        <w:gridCol w:w="6653"/>
      </w:tblGrid>
      <w:tr w:rsidR="00464827" w:rsidRPr="00260EA3" w14:paraId="14FECD6B" w14:textId="77777777" w:rsidTr="007165B0">
        <w:trPr>
          <w:trHeight w:val="556"/>
        </w:trPr>
        <w:tc>
          <w:tcPr>
            <w:tcW w:w="8926" w:type="dxa"/>
            <w:gridSpan w:val="3"/>
            <w:vAlign w:val="center"/>
          </w:tcPr>
          <w:p w14:paraId="38251FFB" w14:textId="77777777" w:rsidR="003735C6" w:rsidRPr="00260EA3" w:rsidRDefault="003735C6" w:rsidP="001A6AE8">
            <w:pPr>
              <w:pStyle w:val="naisnod"/>
              <w:tabs>
                <w:tab w:val="left" w:pos="2977"/>
              </w:tabs>
              <w:spacing w:before="120" w:beforeAutospacing="0" w:after="0" w:afterAutospacing="0"/>
              <w:ind w:left="57" w:right="57"/>
              <w:jc w:val="center"/>
              <w:rPr>
                <w:b/>
              </w:rPr>
            </w:pPr>
            <w:r w:rsidRPr="00260EA3">
              <w:rPr>
                <w:b/>
              </w:rPr>
              <w:lastRenderedPageBreak/>
              <w:t>II</w:t>
            </w:r>
            <w:r w:rsidR="00D46E0B" w:rsidRPr="00260EA3">
              <w:rPr>
                <w:b/>
              </w:rPr>
              <w:t xml:space="preserve">. </w:t>
            </w:r>
            <w:r w:rsidRPr="00260EA3">
              <w:rPr>
                <w:b/>
              </w:rPr>
              <w:t>Tiesību akta projekta ietekme uz sabiedrību, tautsaimniecības attīstību</w:t>
            </w:r>
          </w:p>
          <w:p w14:paraId="0348A56C" w14:textId="77777777" w:rsidR="003735C6" w:rsidRPr="00260EA3" w:rsidRDefault="003735C6" w:rsidP="001A6AE8">
            <w:pPr>
              <w:pStyle w:val="naisnod"/>
              <w:tabs>
                <w:tab w:val="left" w:pos="2977"/>
              </w:tabs>
              <w:spacing w:before="120" w:beforeAutospacing="0" w:after="0" w:afterAutospacing="0"/>
              <w:ind w:left="57" w:right="57"/>
              <w:jc w:val="center"/>
              <w:rPr>
                <w:b/>
              </w:rPr>
            </w:pPr>
            <w:r w:rsidRPr="00260EA3">
              <w:rPr>
                <w:b/>
              </w:rPr>
              <w:t>un administratīvo slogu</w:t>
            </w:r>
          </w:p>
        </w:tc>
      </w:tr>
      <w:tr w:rsidR="00464827" w:rsidRPr="00260EA3" w14:paraId="3EF7B1B9" w14:textId="77777777" w:rsidTr="007165B0">
        <w:trPr>
          <w:trHeight w:val="467"/>
        </w:trPr>
        <w:tc>
          <w:tcPr>
            <w:tcW w:w="431" w:type="dxa"/>
          </w:tcPr>
          <w:p w14:paraId="0E1B49A8" w14:textId="77777777" w:rsidR="001C4D3E" w:rsidRPr="00260EA3" w:rsidRDefault="001C4D3E" w:rsidP="001A6AE8">
            <w:pPr>
              <w:pStyle w:val="naiskr"/>
              <w:tabs>
                <w:tab w:val="left" w:pos="2977"/>
              </w:tabs>
              <w:spacing w:before="120" w:beforeAutospacing="0" w:after="0" w:afterAutospacing="0"/>
              <w:ind w:left="57" w:right="57"/>
              <w:jc w:val="both"/>
            </w:pPr>
            <w:r w:rsidRPr="00260EA3">
              <w:t xml:space="preserve">1. </w:t>
            </w:r>
          </w:p>
        </w:tc>
        <w:tc>
          <w:tcPr>
            <w:tcW w:w="1842" w:type="dxa"/>
          </w:tcPr>
          <w:p w14:paraId="47E57CF6" w14:textId="77777777" w:rsidR="001C4D3E" w:rsidRPr="00260EA3" w:rsidRDefault="001C4D3E" w:rsidP="001A6AE8">
            <w:pPr>
              <w:pStyle w:val="naiskr"/>
              <w:tabs>
                <w:tab w:val="left" w:pos="2977"/>
              </w:tabs>
              <w:spacing w:before="120" w:beforeAutospacing="0" w:after="0" w:afterAutospacing="0"/>
              <w:ind w:left="57" w:right="57"/>
            </w:pPr>
            <w:r w:rsidRPr="00260EA3">
              <w:t xml:space="preserve">Sabiedrības </w:t>
            </w:r>
            <w:proofErr w:type="spellStart"/>
            <w:r w:rsidRPr="00260EA3">
              <w:t>mērķgrupas</w:t>
            </w:r>
            <w:proofErr w:type="spellEnd"/>
            <w:r w:rsidRPr="00260EA3">
              <w:t>, kuras tiesiskais regulējums ietekmē vai varētu ietekmēt</w:t>
            </w:r>
          </w:p>
        </w:tc>
        <w:tc>
          <w:tcPr>
            <w:tcW w:w="6653" w:type="dxa"/>
          </w:tcPr>
          <w:p w14:paraId="49F7B56B" w14:textId="08B2E95A" w:rsidR="001C4D3E" w:rsidRPr="00260EA3" w:rsidRDefault="001C4D3E" w:rsidP="001A6AE8">
            <w:pPr>
              <w:pStyle w:val="naiskr"/>
              <w:tabs>
                <w:tab w:val="left" w:pos="2977"/>
              </w:tabs>
              <w:spacing w:before="120" w:beforeAutospacing="0" w:after="0" w:afterAutospacing="0"/>
              <w:ind w:left="271" w:right="57" w:firstLine="283"/>
              <w:jc w:val="both"/>
            </w:pPr>
            <w:bookmarkStart w:id="10" w:name="p21"/>
            <w:bookmarkEnd w:id="10"/>
            <w:r w:rsidRPr="00260EA3">
              <w:t>Tiesiskais regulējums</w:t>
            </w:r>
            <w:r w:rsidR="00EC2621" w:rsidRPr="00260EA3">
              <w:t xml:space="preserve"> ietekmē</w:t>
            </w:r>
            <w:r w:rsidRPr="00260EA3">
              <w:t xml:space="preserve"> Veselības ministriju</w:t>
            </w:r>
            <w:r w:rsidR="0087371D">
              <w:t>.</w:t>
            </w:r>
          </w:p>
        </w:tc>
      </w:tr>
      <w:tr w:rsidR="00464827" w:rsidRPr="00260EA3" w14:paraId="649C8249" w14:textId="77777777" w:rsidTr="007165B0">
        <w:trPr>
          <w:trHeight w:val="523"/>
        </w:trPr>
        <w:tc>
          <w:tcPr>
            <w:tcW w:w="431" w:type="dxa"/>
          </w:tcPr>
          <w:p w14:paraId="3F69D69B" w14:textId="77777777" w:rsidR="001C4D3E" w:rsidRPr="00260EA3" w:rsidRDefault="001C4D3E" w:rsidP="001A6AE8">
            <w:pPr>
              <w:pStyle w:val="naiskr"/>
              <w:tabs>
                <w:tab w:val="left" w:pos="2977"/>
              </w:tabs>
              <w:spacing w:before="120" w:beforeAutospacing="0" w:after="0" w:afterAutospacing="0"/>
              <w:ind w:left="57" w:right="57"/>
              <w:jc w:val="both"/>
            </w:pPr>
            <w:r w:rsidRPr="00260EA3">
              <w:t xml:space="preserve">2. </w:t>
            </w:r>
          </w:p>
        </w:tc>
        <w:tc>
          <w:tcPr>
            <w:tcW w:w="1842" w:type="dxa"/>
          </w:tcPr>
          <w:p w14:paraId="5A5ACE53" w14:textId="77777777" w:rsidR="001C4D3E" w:rsidRPr="00260EA3" w:rsidRDefault="001C4D3E" w:rsidP="001A6AE8">
            <w:pPr>
              <w:pStyle w:val="naiskr"/>
              <w:tabs>
                <w:tab w:val="left" w:pos="2977"/>
              </w:tabs>
              <w:spacing w:before="120" w:beforeAutospacing="0" w:after="0" w:afterAutospacing="0"/>
              <w:ind w:left="57" w:right="57"/>
            </w:pPr>
            <w:r w:rsidRPr="00260EA3">
              <w:t>Tiesiskā regulējuma ietekme uz tautsaimniecību un administratīvo slogu</w:t>
            </w:r>
          </w:p>
        </w:tc>
        <w:tc>
          <w:tcPr>
            <w:tcW w:w="6653" w:type="dxa"/>
          </w:tcPr>
          <w:p w14:paraId="68AA3412" w14:textId="77777777" w:rsidR="001C4D3E" w:rsidRPr="00260EA3" w:rsidRDefault="001C4D3E" w:rsidP="001A6AE8">
            <w:pPr>
              <w:pStyle w:val="naiskr"/>
              <w:tabs>
                <w:tab w:val="left" w:pos="2977"/>
              </w:tabs>
              <w:spacing w:before="120" w:beforeAutospacing="0" w:after="0" w:afterAutospacing="0"/>
              <w:ind w:left="271" w:right="57" w:firstLine="284"/>
              <w:jc w:val="both"/>
            </w:pPr>
            <w:r w:rsidRPr="00260EA3">
              <w:t>Sabiedrības grupām un institūcijām projekta tiesiskais regulējums nemaina tiesības un pienākumus, kā arī veicamās darbības pēc būtības. Tiesiskā regulējuma ietvaros noteiktie pienākumi tiks īstenoti esošo finanšu un darbinieku kapacitātes ietvaros.</w:t>
            </w:r>
          </w:p>
        </w:tc>
      </w:tr>
      <w:tr w:rsidR="00464827" w:rsidRPr="00260EA3" w14:paraId="3A0C2614" w14:textId="77777777" w:rsidTr="007165B0">
        <w:trPr>
          <w:trHeight w:val="523"/>
        </w:trPr>
        <w:tc>
          <w:tcPr>
            <w:tcW w:w="431" w:type="dxa"/>
          </w:tcPr>
          <w:p w14:paraId="633F0C00" w14:textId="77777777" w:rsidR="001C4D3E" w:rsidRPr="00260EA3" w:rsidRDefault="001C4D3E" w:rsidP="001A6AE8">
            <w:pPr>
              <w:pStyle w:val="naiskr"/>
              <w:tabs>
                <w:tab w:val="left" w:pos="2977"/>
              </w:tabs>
              <w:spacing w:before="120" w:beforeAutospacing="0" w:after="0" w:afterAutospacing="0"/>
              <w:ind w:left="57" w:right="57"/>
              <w:jc w:val="both"/>
            </w:pPr>
            <w:r w:rsidRPr="00260EA3">
              <w:t xml:space="preserve">3. </w:t>
            </w:r>
          </w:p>
        </w:tc>
        <w:tc>
          <w:tcPr>
            <w:tcW w:w="1842" w:type="dxa"/>
          </w:tcPr>
          <w:p w14:paraId="04BC41E8" w14:textId="77777777" w:rsidR="001C4D3E" w:rsidRPr="00260EA3" w:rsidRDefault="001C4D3E" w:rsidP="001A6AE8">
            <w:pPr>
              <w:pStyle w:val="naiskr"/>
              <w:tabs>
                <w:tab w:val="left" w:pos="2977"/>
              </w:tabs>
              <w:spacing w:before="120" w:beforeAutospacing="0" w:after="0" w:afterAutospacing="0"/>
              <w:ind w:left="57" w:right="57"/>
            </w:pPr>
            <w:r w:rsidRPr="00260EA3">
              <w:t>Administratīvo izmaksu monetārs novērtējums</w:t>
            </w:r>
          </w:p>
        </w:tc>
        <w:tc>
          <w:tcPr>
            <w:tcW w:w="6653" w:type="dxa"/>
          </w:tcPr>
          <w:p w14:paraId="453915F5" w14:textId="77777777" w:rsidR="001C4D3E" w:rsidRPr="00260EA3" w:rsidRDefault="001C4D3E" w:rsidP="001A6AE8">
            <w:pPr>
              <w:pStyle w:val="naiskr"/>
              <w:tabs>
                <w:tab w:val="left" w:pos="2977"/>
              </w:tabs>
              <w:spacing w:before="120" w:beforeAutospacing="0" w:after="0" w:afterAutospacing="0"/>
              <w:ind w:left="57" w:right="57" w:firstLine="284"/>
              <w:jc w:val="both"/>
            </w:pPr>
            <w:r w:rsidRPr="00260EA3">
              <w:t>MK noteikumu projekts šo jomu neskar.</w:t>
            </w:r>
          </w:p>
        </w:tc>
      </w:tr>
      <w:tr w:rsidR="00464827" w:rsidRPr="00260EA3" w14:paraId="42B2D31C" w14:textId="77777777" w:rsidTr="007165B0">
        <w:trPr>
          <w:trHeight w:val="357"/>
        </w:trPr>
        <w:tc>
          <w:tcPr>
            <w:tcW w:w="431" w:type="dxa"/>
          </w:tcPr>
          <w:p w14:paraId="7F1DB171" w14:textId="77777777" w:rsidR="001C4D3E" w:rsidRPr="00260EA3" w:rsidRDefault="001C4D3E" w:rsidP="001A6AE8">
            <w:pPr>
              <w:pStyle w:val="naiskr"/>
              <w:tabs>
                <w:tab w:val="left" w:pos="2977"/>
              </w:tabs>
              <w:spacing w:before="120" w:beforeAutospacing="0" w:after="0" w:afterAutospacing="0"/>
              <w:ind w:left="57" w:right="57"/>
              <w:jc w:val="both"/>
            </w:pPr>
            <w:r w:rsidRPr="00260EA3">
              <w:t xml:space="preserve">4. </w:t>
            </w:r>
          </w:p>
        </w:tc>
        <w:tc>
          <w:tcPr>
            <w:tcW w:w="1842" w:type="dxa"/>
          </w:tcPr>
          <w:p w14:paraId="312D36A2" w14:textId="6B4FEFFA" w:rsidR="001C4D3E" w:rsidRPr="00260EA3" w:rsidRDefault="00EC2621" w:rsidP="001A6AE8">
            <w:pPr>
              <w:pStyle w:val="naiskr"/>
              <w:tabs>
                <w:tab w:val="left" w:pos="2977"/>
              </w:tabs>
              <w:spacing w:before="120" w:beforeAutospacing="0" w:after="0" w:afterAutospacing="0"/>
              <w:ind w:left="57" w:right="57"/>
            </w:pPr>
            <w:r w:rsidRPr="00260EA3">
              <w:t>Atbilstības izmaksu monetārs novērtējums</w:t>
            </w:r>
          </w:p>
        </w:tc>
        <w:tc>
          <w:tcPr>
            <w:tcW w:w="6653" w:type="dxa"/>
          </w:tcPr>
          <w:p w14:paraId="2E95C4FC" w14:textId="131698FF" w:rsidR="001C4D3E" w:rsidRPr="00260EA3" w:rsidRDefault="00EC2621" w:rsidP="001A6AE8">
            <w:pPr>
              <w:pStyle w:val="naiskr"/>
              <w:tabs>
                <w:tab w:val="left" w:pos="2977"/>
              </w:tabs>
              <w:spacing w:before="120" w:beforeAutospacing="0" w:after="0" w:afterAutospacing="0"/>
              <w:ind w:left="57" w:right="57" w:firstLine="284"/>
              <w:jc w:val="both"/>
            </w:pPr>
            <w:r w:rsidRPr="00260EA3">
              <w:t>MK noteikumu projekts šo jomu neskar.</w:t>
            </w:r>
          </w:p>
        </w:tc>
      </w:tr>
      <w:tr w:rsidR="00464827" w:rsidRPr="00260EA3" w14:paraId="090F94A9" w14:textId="77777777" w:rsidTr="007165B0">
        <w:trPr>
          <w:trHeight w:val="357"/>
        </w:trPr>
        <w:tc>
          <w:tcPr>
            <w:tcW w:w="431" w:type="dxa"/>
          </w:tcPr>
          <w:p w14:paraId="26A0C824" w14:textId="23F4BA9F" w:rsidR="00EC2621" w:rsidRPr="00260EA3" w:rsidRDefault="00EC2621" w:rsidP="001A6AE8">
            <w:pPr>
              <w:pStyle w:val="naiskr"/>
              <w:tabs>
                <w:tab w:val="left" w:pos="2977"/>
              </w:tabs>
              <w:spacing w:before="120" w:beforeAutospacing="0" w:after="0" w:afterAutospacing="0"/>
              <w:ind w:left="57" w:right="57"/>
              <w:jc w:val="both"/>
            </w:pPr>
            <w:r w:rsidRPr="00260EA3">
              <w:t>5.</w:t>
            </w:r>
          </w:p>
        </w:tc>
        <w:tc>
          <w:tcPr>
            <w:tcW w:w="1842" w:type="dxa"/>
          </w:tcPr>
          <w:p w14:paraId="012ACCB2" w14:textId="2C57A5B1" w:rsidR="00EC2621" w:rsidRPr="00260EA3" w:rsidRDefault="00EC2621" w:rsidP="001A6AE8">
            <w:pPr>
              <w:pStyle w:val="naiskr"/>
              <w:tabs>
                <w:tab w:val="left" w:pos="2977"/>
              </w:tabs>
              <w:spacing w:before="120" w:beforeAutospacing="0" w:after="0" w:afterAutospacing="0"/>
              <w:ind w:left="57" w:right="57"/>
            </w:pPr>
            <w:r w:rsidRPr="00260EA3">
              <w:t>Cita informācija</w:t>
            </w:r>
          </w:p>
        </w:tc>
        <w:tc>
          <w:tcPr>
            <w:tcW w:w="6653" w:type="dxa"/>
          </w:tcPr>
          <w:p w14:paraId="61FB844E" w14:textId="397C3498" w:rsidR="00EC2621" w:rsidRPr="00260EA3" w:rsidRDefault="00EC2621" w:rsidP="001A6AE8">
            <w:pPr>
              <w:pStyle w:val="naiskr"/>
              <w:tabs>
                <w:tab w:val="left" w:pos="2977"/>
              </w:tabs>
              <w:spacing w:before="120" w:beforeAutospacing="0" w:after="0" w:afterAutospacing="0"/>
              <w:ind w:left="57" w:right="57" w:firstLine="284"/>
              <w:jc w:val="both"/>
            </w:pPr>
            <w:r w:rsidRPr="00260EA3">
              <w:t>Nav.</w:t>
            </w:r>
          </w:p>
        </w:tc>
      </w:tr>
    </w:tbl>
    <w:p w14:paraId="3F998C87" w14:textId="7390A51E" w:rsidR="00284C3F" w:rsidRPr="00260EA3" w:rsidRDefault="00284C3F" w:rsidP="001A6AE8">
      <w:pPr>
        <w:pStyle w:val="naisnod"/>
        <w:tabs>
          <w:tab w:val="left" w:pos="2977"/>
        </w:tabs>
        <w:spacing w:before="120" w:beforeAutospacing="0" w:after="0" w:afterAutospacing="0"/>
        <w:ind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054"/>
        <w:gridCol w:w="867"/>
        <w:gridCol w:w="1054"/>
        <w:gridCol w:w="867"/>
        <w:gridCol w:w="1054"/>
        <w:gridCol w:w="2156"/>
      </w:tblGrid>
      <w:tr w:rsidR="00A17394" w:rsidRPr="00676B4D" w14:paraId="307EA3E1" w14:textId="77777777" w:rsidTr="00D646B0">
        <w:trPr>
          <w:tblCellSpacing w:w="15" w:type="dxa"/>
        </w:trPr>
        <w:tc>
          <w:tcPr>
            <w:tcW w:w="4969" w:type="pct"/>
            <w:gridSpan w:val="8"/>
            <w:tcBorders>
              <w:top w:val="outset" w:sz="6" w:space="0" w:color="auto"/>
              <w:left w:val="outset" w:sz="6" w:space="0" w:color="auto"/>
              <w:bottom w:val="outset" w:sz="6" w:space="0" w:color="auto"/>
              <w:right w:val="outset" w:sz="6" w:space="0" w:color="auto"/>
            </w:tcBorders>
            <w:vAlign w:val="center"/>
            <w:hideMark/>
          </w:tcPr>
          <w:p w14:paraId="1BC6B0F0" w14:textId="77777777" w:rsidR="00A17394" w:rsidRPr="00676B4D" w:rsidRDefault="00A17394" w:rsidP="00D646B0">
            <w:pPr>
              <w:spacing w:before="120"/>
              <w:jc w:val="center"/>
              <w:rPr>
                <w:b/>
                <w:bCs/>
                <w:iCs/>
                <w:lang w:eastAsia="lv-LV"/>
              </w:rPr>
            </w:pPr>
            <w:r w:rsidRPr="00676B4D">
              <w:rPr>
                <w:b/>
                <w:bCs/>
                <w:iCs/>
                <w:lang w:eastAsia="lv-LV"/>
              </w:rPr>
              <w:t>III. Tiesību akta projekta ietekme uz valsts budžetu un pašvaldību budžetiem</w:t>
            </w:r>
          </w:p>
        </w:tc>
      </w:tr>
      <w:tr w:rsidR="00A17394" w:rsidRPr="00676B4D" w14:paraId="717273DF" w14:textId="77777777" w:rsidTr="00A17394">
        <w:trPr>
          <w:tblCellSpacing w:w="15" w:type="dxa"/>
        </w:trPr>
        <w:tc>
          <w:tcPr>
            <w:tcW w:w="821" w:type="pct"/>
            <w:vMerge w:val="restart"/>
            <w:tcBorders>
              <w:top w:val="outset" w:sz="6" w:space="0" w:color="auto"/>
              <w:left w:val="outset" w:sz="6" w:space="0" w:color="auto"/>
              <w:bottom w:val="outset" w:sz="6" w:space="0" w:color="auto"/>
              <w:right w:val="outset" w:sz="6" w:space="0" w:color="auto"/>
            </w:tcBorders>
            <w:vAlign w:val="center"/>
            <w:hideMark/>
          </w:tcPr>
          <w:p w14:paraId="0561CD87" w14:textId="77777777" w:rsidR="00A17394" w:rsidRPr="00676B4D" w:rsidRDefault="00A17394" w:rsidP="00D646B0">
            <w:pPr>
              <w:spacing w:before="120"/>
              <w:rPr>
                <w:iCs/>
                <w:lang w:eastAsia="lv-LV"/>
              </w:rPr>
            </w:pPr>
            <w:r w:rsidRPr="00676B4D">
              <w:rPr>
                <w:iCs/>
                <w:lang w:eastAsia="lv-LV"/>
              </w:rPr>
              <w:t>Rādītāji</w:t>
            </w:r>
          </w:p>
        </w:tc>
        <w:tc>
          <w:tcPr>
            <w:tcW w:w="1029"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4165EE8" w14:textId="77777777" w:rsidR="00A17394" w:rsidRPr="00676B4D" w:rsidRDefault="00A17394" w:rsidP="00D646B0">
            <w:pPr>
              <w:spacing w:before="120"/>
              <w:jc w:val="center"/>
              <w:rPr>
                <w:iCs/>
                <w:lang w:eastAsia="lv-LV"/>
              </w:rPr>
            </w:pPr>
            <w:r w:rsidRPr="00676B4D">
              <w:rPr>
                <w:iCs/>
                <w:lang w:eastAsia="lv-LV"/>
              </w:rPr>
              <w:t>202</w:t>
            </w:r>
            <w:r>
              <w:rPr>
                <w:iCs/>
                <w:lang w:eastAsia="lv-LV"/>
              </w:rPr>
              <w:t>1</w:t>
            </w:r>
            <w:r w:rsidRPr="00676B4D">
              <w:rPr>
                <w:iCs/>
                <w:lang w:eastAsia="lv-LV"/>
              </w:rPr>
              <w:t>.gads</w:t>
            </w:r>
          </w:p>
        </w:tc>
        <w:tc>
          <w:tcPr>
            <w:tcW w:w="3088" w:type="pct"/>
            <w:gridSpan w:val="5"/>
            <w:tcBorders>
              <w:top w:val="outset" w:sz="6" w:space="0" w:color="auto"/>
              <w:left w:val="outset" w:sz="6" w:space="0" w:color="auto"/>
              <w:bottom w:val="outset" w:sz="6" w:space="0" w:color="auto"/>
              <w:right w:val="outset" w:sz="6" w:space="0" w:color="auto"/>
            </w:tcBorders>
            <w:vAlign w:val="center"/>
            <w:hideMark/>
          </w:tcPr>
          <w:p w14:paraId="394399DD" w14:textId="77777777" w:rsidR="00A17394" w:rsidRPr="00676B4D" w:rsidRDefault="00A17394" w:rsidP="00D646B0">
            <w:pPr>
              <w:spacing w:before="120"/>
              <w:jc w:val="center"/>
              <w:rPr>
                <w:iCs/>
                <w:lang w:eastAsia="lv-LV"/>
              </w:rPr>
            </w:pPr>
            <w:r w:rsidRPr="00676B4D">
              <w:rPr>
                <w:iCs/>
                <w:lang w:eastAsia="lv-LV"/>
              </w:rPr>
              <w:t>Turpmākie trīs gadi (</w:t>
            </w:r>
            <w:proofErr w:type="spellStart"/>
            <w:r w:rsidRPr="00676B4D">
              <w:rPr>
                <w:i/>
                <w:iCs/>
                <w:lang w:eastAsia="lv-LV"/>
              </w:rPr>
              <w:t>euro</w:t>
            </w:r>
            <w:proofErr w:type="spellEnd"/>
            <w:r w:rsidRPr="00676B4D">
              <w:rPr>
                <w:iCs/>
                <w:lang w:eastAsia="lv-LV"/>
              </w:rPr>
              <w:t>)</w:t>
            </w:r>
          </w:p>
        </w:tc>
      </w:tr>
      <w:tr w:rsidR="00A17394" w:rsidRPr="00676B4D" w14:paraId="249CB3B1" w14:textId="77777777" w:rsidTr="00A17394">
        <w:trPr>
          <w:tblCellSpacing w:w="15" w:type="dxa"/>
        </w:trPr>
        <w:tc>
          <w:tcPr>
            <w:tcW w:w="821" w:type="pct"/>
            <w:vMerge/>
            <w:tcBorders>
              <w:top w:val="outset" w:sz="6" w:space="0" w:color="auto"/>
              <w:left w:val="outset" w:sz="6" w:space="0" w:color="auto"/>
              <w:bottom w:val="outset" w:sz="6" w:space="0" w:color="auto"/>
              <w:right w:val="outset" w:sz="6" w:space="0" w:color="auto"/>
            </w:tcBorders>
            <w:vAlign w:val="center"/>
            <w:hideMark/>
          </w:tcPr>
          <w:p w14:paraId="4ED421E1" w14:textId="77777777" w:rsidR="00A17394" w:rsidRPr="00676B4D" w:rsidRDefault="00A17394" w:rsidP="00D646B0">
            <w:pPr>
              <w:spacing w:before="120"/>
              <w:rPr>
                <w:iCs/>
                <w:lang w:eastAsia="lv-LV"/>
              </w:rPr>
            </w:pPr>
          </w:p>
        </w:tc>
        <w:tc>
          <w:tcPr>
            <w:tcW w:w="1029" w:type="pct"/>
            <w:gridSpan w:val="2"/>
            <w:vMerge/>
            <w:tcBorders>
              <w:top w:val="outset" w:sz="6" w:space="0" w:color="auto"/>
              <w:left w:val="outset" w:sz="6" w:space="0" w:color="auto"/>
              <w:bottom w:val="outset" w:sz="6" w:space="0" w:color="auto"/>
              <w:right w:val="outset" w:sz="6" w:space="0" w:color="auto"/>
            </w:tcBorders>
            <w:vAlign w:val="center"/>
            <w:hideMark/>
          </w:tcPr>
          <w:p w14:paraId="3B2495EC" w14:textId="77777777" w:rsidR="00A17394" w:rsidRPr="00676B4D" w:rsidRDefault="00A17394" w:rsidP="00D646B0">
            <w:pPr>
              <w:spacing w:before="120"/>
              <w:rPr>
                <w:iCs/>
                <w:lang w:eastAsia="lv-LV"/>
              </w:rPr>
            </w:pPr>
          </w:p>
        </w:tc>
        <w:tc>
          <w:tcPr>
            <w:tcW w:w="981" w:type="pct"/>
            <w:gridSpan w:val="2"/>
            <w:tcBorders>
              <w:top w:val="outset" w:sz="6" w:space="0" w:color="auto"/>
              <w:left w:val="outset" w:sz="6" w:space="0" w:color="auto"/>
              <w:bottom w:val="outset" w:sz="6" w:space="0" w:color="auto"/>
              <w:right w:val="outset" w:sz="6" w:space="0" w:color="auto"/>
            </w:tcBorders>
            <w:vAlign w:val="center"/>
            <w:hideMark/>
          </w:tcPr>
          <w:p w14:paraId="059848C4" w14:textId="77777777" w:rsidR="00A17394" w:rsidRPr="00676B4D" w:rsidRDefault="00A17394" w:rsidP="00D646B0">
            <w:pPr>
              <w:spacing w:before="120"/>
              <w:jc w:val="center"/>
              <w:rPr>
                <w:iCs/>
                <w:lang w:eastAsia="lv-LV"/>
              </w:rPr>
            </w:pPr>
            <w:r w:rsidRPr="00676B4D">
              <w:rPr>
                <w:iCs/>
                <w:lang w:eastAsia="lv-LV"/>
              </w:rPr>
              <w:t>202</w:t>
            </w:r>
            <w:r>
              <w:rPr>
                <w:iCs/>
                <w:lang w:eastAsia="lv-LV"/>
              </w:rPr>
              <w:t>2</w:t>
            </w:r>
            <w:r w:rsidRPr="00676B4D">
              <w:rPr>
                <w:iCs/>
                <w:lang w:eastAsia="lv-LV"/>
              </w:rPr>
              <w:t>.gads</w:t>
            </w:r>
          </w:p>
        </w:tc>
        <w:tc>
          <w:tcPr>
            <w:tcW w:w="981" w:type="pct"/>
            <w:gridSpan w:val="2"/>
            <w:tcBorders>
              <w:top w:val="outset" w:sz="6" w:space="0" w:color="auto"/>
              <w:left w:val="outset" w:sz="6" w:space="0" w:color="auto"/>
              <w:bottom w:val="outset" w:sz="6" w:space="0" w:color="auto"/>
              <w:right w:val="outset" w:sz="6" w:space="0" w:color="auto"/>
            </w:tcBorders>
            <w:vAlign w:val="center"/>
            <w:hideMark/>
          </w:tcPr>
          <w:p w14:paraId="3E2C4C5D" w14:textId="77777777" w:rsidR="00A17394" w:rsidRPr="00676B4D" w:rsidRDefault="00A17394" w:rsidP="00D646B0">
            <w:pPr>
              <w:spacing w:before="120"/>
              <w:jc w:val="center"/>
              <w:rPr>
                <w:iCs/>
                <w:lang w:eastAsia="lv-LV"/>
              </w:rPr>
            </w:pPr>
            <w:r w:rsidRPr="00676B4D">
              <w:rPr>
                <w:iCs/>
                <w:lang w:eastAsia="lv-LV"/>
              </w:rPr>
              <w:t>202</w:t>
            </w:r>
            <w:r>
              <w:rPr>
                <w:iCs/>
                <w:lang w:eastAsia="lv-LV"/>
              </w:rPr>
              <w:t>3</w:t>
            </w:r>
            <w:r w:rsidRPr="00676B4D">
              <w:rPr>
                <w:iCs/>
                <w:lang w:eastAsia="lv-LV"/>
              </w:rPr>
              <w:t>.gads</w:t>
            </w:r>
          </w:p>
        </w:tc>
        <w:tc>
          <w:tcPr>
            <w:tcW w:w="1095" w:type="pct"/>
            <w:tcBorders>
              <w:top w:val="outset" w:sz="6" w:space="0" w:color="auto"/>
              <w:left w:val="outset" w:sz="6" w:space="0" w:color="auto"/>
              <w:bottom w:val="outset" w:sz="6" w:space="0" w:color="auto"/>
              <w:right w:val="outset" w:sz="6" w:space="0" w:color="auto"/>
            </w:tcBorders>
            <w:vAlign w:val="center"/>
            <w:hideMark/>
          </w:tcPr>
          <w:p w14:paraId="447A585D" w14:textId="77777777" w:rsidR="00A17394" w:rsidRPr="00676B4D" w:rsidRDefault="00A17394" w:rsidP="00D646B0">
            <w:pPr>
              <w:spacing w:before="120"/>
              <w:jc w:val="center"/>
              <w:rPr>
                <w:iCs/>
                <w:lang w:eastAsia="lv-LV"/>
              </w:rPr>
            </w:pPr>
            <w:r w:rsidRPr="00676B4D">
              <w:rPr>
                <w:iCs/>
                <w:lang w:eastAsia="lv-LV"/>
              </w:rPr>
              <w:t>202</w:t>
            </w:r>
            <w:r>
              <w:rPr>
                <w:iCs/>
                <w:lang w:eastAsia="lv-LV"/>
              </w:rPr>
              <w:t>4</w:t>
            </w:r>
            <w:r w:rsidRPr="00676B4D">
              <w:rPr>
                <w:iCs/>
                <w:lang w:eastAsia="lv-LV"/>
              </w:rPr>
              <w:t>. gads</w:t>
            </w:r>
          </w:p>
        </w:tc>
      </w:tr>
      <w:tr w:rsidR="00A17394" w:rsidRPr="00676B4D" w14:paraId="3F851B97" w14:textId="77777777" w:rsidTr="00A17394">
        <w:trPr>
          <w:tblCellSpacing w:w="15" w:type="dxa"/>
        </w:trPr>
        <w:tc>
          <w:tcPr>
            <w:tcW w:w="821" w:type="pct"/>
            <w:vMerge/>
            <w:tcBorders>
              <w:top w:val="outset" w:sz="6" w:space="0" w:color="auto"/>
              <w:left w:val="outset" w:sz="6" w:space="0" w:color="auto"/>
              <w:bottom w:val="outset" w:sz="6" w:space="0" w:color="auto"/>
              <w:right w:val="outset" w:sz="6" w:space="0" w:color="auto"/>
            </w:tcBorders>
            <w:vAlign w:val="center"/>
            <w:hideMark/>
          </w:tcPr>
          <w:p w14:paraId="2AA640DA" w14:textId="77777777" w:rsidR="00A17394" w:rsidRPr="00676B4D" w:rsidRDefault="00A17394" w:rsidP="00D646B0">
            <w:pPr>
              <w:spacing w:before="120"/>
              <w:rPr>
                <w:iCs/>
                <w:lang w:eastAsia="lv-LV"/>
              </w:rPr>
            </w:pPr>
          </w:p>
        </w:tc>
        <w:tc>
          <w:tcPr>
            <w:tcW w:w="482" w:type="pct"/>
            <w:tcBorders>
              <w:top w:val="outset" w:sz="6" w:space="0" w:color="auto"/>
              <w:left w:val="outset" w:sz="6" w:space="0" w:color="auto"/>
              <w:bottom w:val="outset" w:sz="6" w:space="0" w:color="auto"/>
              <w:right w:val="outset" w:sz="6" w:space="0" w:color="auto"/>
            </w:tcBorders>
            <w:vAlign w:val="center"/>
            <w:hideMark/>
          </w:tcPr>
          <w:p w14:paraId="4712C3D6" w14:textId="77777777" w:rsidR="00A17394" w:rsidRPr="00676B4D" w:rsidRDefault="00A17394" w:rsidP="00D646B0">
            <w:pPr>
              <w:spacing w:before="120"/>
              <w:jc w:val="center"/>
              <w:rPr>
                <w:iCs/>
                <w:lang w:eastAsia="lv-LV"/>
              </w:rPr>
            </w:pPr>
            <w:r w:rsidRPr="00676B4D">
              <w:rPr>
                <w:iCs/>
                <w:lang w:eastAsia="lv-LV"/>
              </w:rPr>
              <w:t>saskaņā ar valsts budžetu kārtējam gadam</w:t>
            </w:r>
          </w:p>
        </w:tc>
        <w:tc>
          <w:tcPr>
            <w:tcW w:w="531" w:type="pct"/>
            <w:tcBorders>
              <w:top w:val="outset" w:sz="6" w:space="0" w:color="auto"/>
              <w:left w:val="outset" w:sz="6" w:space="0" w:color="auto"/>
              <w:bottom w:val="outset" w:sz="6" w:space="0" w:color="auto"/>
              <w:right w:val="outset" w:sz="6" w:space="0" w:color="auto"/>
            </w:tcBorders>
            <w:vAlign w:val="center"/>
            <w:hideMark/>
          </w:tcPr>
          <w:p w14:paraId="35EFBE03" w14:textId="77777777" w:rsidR="00A17394" w:rsidRPr="00676B4D" w:rsidRDefault="00A17394" w:rsidP="00D646B0">
            <w:pPr>
              <w:spacing w:before="120"/>
              <w:jc w:val="center"/>
              <w:rPr>
                <w:iCs/>
                <w:lang w:eastAsia="lv-LV"/>
              </w:rPr>
            </w:pPr>
            <w:r w:rsidRPr="00676B4D">
              <w:rPr>
                <w:iCs/>
                <w:lang w:eastAsia="lv-LV"/>
              </w:rPr>
              <w:t>izmaiņas kārtējā gadā, salīdzinot ar valsts budžetu kārtējam gadam</w:t>
            </w:r>
          </w:p>
        </w:tc>
        <w:tc>
          <w:tcPr>
            <w:tcW w:w="434" w:type="pct"/>
            <w:tcBorders>
              <w:top w:val="outset" w:sz="6" w:space="0" w:color="auto"/>
              <w:left w:val="outset" w:sz="6" w:space="0" w:color="auto"/>
              <w:bottom w:val="outset" w:sz="6" w:space="0" w:color="auto"/>
              <w:right w:val="outset" w:sz="6" w:space="0" w:color="auto"/>
            </w:tcBorders>
            <w:vAlign w:val="center"/>
            <w:hideMark/>
          </w:tcPr>
          <w:p w14:paraId="495947B0" w14:textId="77777777" w:rsidR="00A17394" w:rsidRPr="00676B4D" w:rsidRDefault="00A17394" w:rsidP="00D646B0">
            <w:pPr>
              <w:spacing w:before="120"/>
              <w:jc w:val="center"/>
              <w:rPr>
                <w:iCs/>
                <w:lang w:eastAsia="lv-LV"/>
              </w:rPr>
            </w:pPr>
            <w:r>
              <w:rPr>
                <w:iCs/>
                <w:lang w:eastAsia="lv-LV"/>
              </w:rPr>
              <w:t>saskaņā ar vidēja termiņa budžeta ietvaru</w:t>
            </w:r>
          </w:p>
        </w:tc>
        <w:tc>
          <w:tcPr>
            <w:tcW w:w="531" w:type="pct"/>
            <w:tcBorders>
              <w:top w:val="outset" w:sz="6" w:space="0" w:color="auto"/>
              <w:left w:val="outset" w:sz="6" w:space="0" w:color="auto"/>
              <w:bottom w:val="outset" w:sz="6" w:space="0" w:color="auto"/>
              <w:right w:val="outset" w:sz="6" w:space="0" w:color="auto"/>
            </w:tcBorders>
            <w:vAlign w:val="center"/>
            <w:hideMark/>
          </w:tcPr>
          <w:p w14:paraId="01201989" w14:textId="488CE1D1" w:rsidR="00A17394" w:rsidRPr="00676B4D" w:rsidRDefault="00A17394" w:rsidP="00D646B0">
            <w:pPr>
              <w:spacing w:before="120"/>
              <w:jc w:val="center"/>
              <w:rPr>
                <w:iCs/>
                <w:lang w:eastAsia="lv-LV"/>
              </w:rPr>
            </w:pPr>
            <w:r>
              <w:rPr>
                <w:iCs/>
                <w:lang w:eastAsia="lv-LV"/>
              </w:rPr>
              <w:t>izmaiņas, salīdzinot ar vidēja termiņa budžeta ietvaru 202</w:t>
            </w:r>
            <w:r w:rsidR="00985FC0">
              <w:rPr>
                <w:iCs/>
                <w:lang w:eastAsia="lv-LV"/>
              </w:rPr>
              <w:t>2</w:t>
            </w:r>
            <w:r>
              <w:rPr>
                <w:iCs/>
                <w:lang w:eastAsia="lv-LV"/>
              </w:rPr>
              <w:t>. gadam</w:t>
            </w:r>
          </w:p>
        </w:tc>
        <w:tc>
          <w:tcPr>
            <w:tcW w:w="434" w:type="pct"/>
            <w:tcBorders>
              <w:top w:val="outset" w:sz="6" w:space="0" w:color="auto"/>
              <w:left w:val="outset" w:sz="6" w:space="0" w:color="auto"/>
              <w:bottom w:val="outset" w:sz="6" w:space="0" w:color="auto"/>
              <w:right w:val="outset" w:sz="6" w:space="0" w:color="auto"/>
            </w:tcBorders>
            <w:vAlign w:val="center"/>
            <w:hideMark/>
          </w:tcPr>
          <w:p w14:paraId="47805424" w14:textId="77777777" w:rsidR="00A17394" w:rsidRPr="00676B4D" w:rsidRDefault="00A17394" w:rsidP="00D646B0">
            <w:pPr>
              <w:spacing w:before="120"/>
              <w:jc w:val="center"/>
              <w:rPr>
                <w:iCs/>
                <w:lang w:eastAsia="lv-LV"/>
              </w:rPr>
            </w:pPr>
            <w:r>
              <w:rPr>
                <w:iCs/>
                <w:lang w:eastAsia="lv-LV"/>
              </w:rPr>
              <w:t>saskaņā ar vidēja termiņa budžeta ietvaru</w:t>
            </w:r>
          </w:p>
        </w:tc>
        <w:tc>
          <w:tcPr>
            <w:tcW w:w="531" w:type="pct"/>
            <w:tcBorders>
              <w:top w:val="outset" w:sz="6" w:space="0" w:color="auto"/>
              <w:left w:val="outset" w:sz="6" w:space="0" w:color="auto"/>
              <w:bottom w:val="outset" w:sz="6" w:space="0" w:color="auto"/>
              <w:right w:val="outset" w:sz="6" w:space="0" w:color="auto"/>
            </w:tcBorders>
            <w:vAlign w:val="center"/>
            <w:hideMark/>
          </w:tcPr>
          <w:p w14:paraId="2128CBD6" w14:textId="77777777" w:rsidR="00A17394" w:rsidRPr="00676B4D" w:rsidRDefault="00A17394" w:rsidP="00D646B0">
            <w:pPr>
              <w:spacing w:before="120"/>
              <w:jc w:val="center"/>
              <w:rPr>
                <w:iCs/>
                <w:lang w:eastAsia="lv-LV"/>
              </w:rPr>
            </w:pPr>
            <w:r>
              <w:rPr>
                <w:iCs/>
                <w:lang w:eastAsia="lv-LV"/>
              </w:rPr>
              <w:t>izmaiņas, salīdzinot ar vidēja termiņa budžeta ietvaru 2023. gadam</w:t>
            </w:r>
          </w:p>
        </w:tc>
        <w:tc>
          <w:tcPr>
            <w:tcW w:w="1095" w:type="pct"/>
            <w:tcBorders>
              <w:top w:val="outset" w:sz="6" w:space="0" w:color="auto"/>
              <w:left w:val="outset" w:sz="6" w:space="0" w:color="auto"/>
              <w:bottom w:val="outset" w:sz="6" w:space="0" w:color="auto"/>
              <w:right w:val="outset" w:sz="6" w:space="0" w:color="auto"/>
            </w:tcBorders>
            <w:vAlign w:val="center"/>
            <w:hideMark/>
          </w:tcPr>
          <w:p w14:paraId="35209F1E" w14:textId="77777777" w:rsidR="00A17394" w:rsidRPr="00676B4D" w:rsidRDefault="00A17394" w:rsidP="00D646B0">
            <w:pPr>
              <w:spacing w:before="120"/>
              <w:jc w:val="center"/>
              <w:rPr>
                <w:iCs/>
                <w:lang w:eastAsia="lv-LV"/>
              </w:rPr>
            </w:pPr>
            <w:r>
              <w:rPr>
                <w:iCs/>
                <w:lang w:eastAsia="lv-LV"/>
              </w:rPr>
              <w:t>izmaiņas, salīdzinot ar vidēja termiņa budžeta ietvaru 2023.gadam</w:t>
            </w:r>
          </w:p>
        </w:tc>
      </w:tr>
      <w:tr w:rsidR="00A17394" w:rsidRPr="00676B4D" w14:paraId="77F1F69E" w14:textId="77777777" w:rsidTr="00A17394">
        <w:trPr>
          <w:tblCellSpacing w:w="15" w:type="dxa"/>
        </w:trPr>
        <w:tc>
          <w:tcPr>
            <w:tcW w:w="821" w:type="pct"/>
            <w:tcBorders>
              <w:top w:val="outset" w:sz="6" w:space="0" w:color="auto"/>
              <w:left w:val="outset" w:sz="6" w:space="0" w:color="auto"/>
              <w:bottom w:val="outset" w:sz="6" w:space="0" w:color="auto"/>
              <w:right w:val="outset" w:sz="6" w:space="0" w:color="auto"/>
            </w:tcBorders>
            <w:vAlign w:val="center"/>
            <w:hideMark/>
          </w:tcPr>
          <w:p w14:paraId="70803397" w14:textId="77777777" w:rsidR="00A17394" w:rsidRPr="00676B4D" w:rsidRDefault="00A17394" w:rsidP="00D646B0">
            <w:pPr>
              <w:spacing w:before="120"/>
              <w:jc w:val="center"/>
              <w:rPr>
                <w:iCs/>
                <w:lang w:eastAsia="lv-LV"/>
              </w:rPr>
            </w:pPr>
            <w:r w:rsidRPr="00676B4D">
              <w:rPr>
                <w:iCs/>
                <w:lang w:eastAsia="lv-LV"/>
              </w:rPr>
              <w:t>1</w:t>
            </w:r>
          </w:p>
        </w:tc>
        <w:tc>
          <w:tcPr>
            <w:tcW w:w="482" w:type="pct"/>
            <w:tcBorders>
              <w:top w:val="outset" w:sz="6" w:space="0" w:color="auto"/>
              <w:left w:val="outset" w:sz="6" w:space="0" w:color="auto"/>
              <w:bottom w:val="outset" w:sz="6" w:space="0" w:color="auto"/>
              <w:right w:val="outset" w:sz="6" w:space="0" w:color="auto"/>
            </w:tcBorders>
            <w:vAlign w:val="center"/>
            <w:hideMark/>
          </w:tcPr>
          <w:p w14:paraId="0148097E" w14:textId="77777777" w:rsidR="00A17394" w:rsidRPr="00676B4D" w:rsidRDefault="00A17394" w:rsidP="00D646B0">
            <w:pPr>
              <w:spacing w:before="120"/>
              <w:jc w:val="center"/>
              <w:rPr>
                <w:iCs/>
                <w:lang w:eastAsia="lv-LV"/>
              </w:rPr>
            </w:pPr>
            <w:r w:rsidRPr="00676B4D">
              <w:rPr>
                <w:iCs/>
                <w:lang w:eastAsia="lv-LV"/>
              </w:rPr>
              <w:t>2</w:t>
            </w:r>
          </w:p>
        </w:tc>
        <w:tc>
          <w:tcPr>
            <w:tcW w:w="531" w:type="pct"/>
            <w:tcBorders>
              <w:top w:val="outset" w:sz="6" w:space="0" w:color="auto"/>
              <w:left w:val="outset" w:sz="6" w:space="0" w:color="auto"/>
              <w:bottom w:val="outset" w:sz="6" w:space="0" w:color="auto"/>
              <w:right w:val="outset" w:sz="6" w:space="0" w:color="auto"/>
            </w:tcBorders>
            <w:vAlign w:val="center"/>
            <w:hideMark/>
          </w:tcPr>
          <w:p w14:paraId="43A0CDF6" w14:textId="77777777" w:rsidR="00A17394" w:rsidRPr="00676B4D" w:rsidRDefault="00A17394" w:rsidP="00D646B0">
            <w:pPr>
              <w:spacing w:before="120"/>
              <w:jc w:val="center"/>
              <w:rPr>
                <w:iCs/>
                <w:lang w:eastAsia="lv-LV"/>
              </w:rPr>
            </w:pPr>
            <w:r w:rsidRPr="00676B4D">
              <w:rPr>
                <w:iCs/>
                <w:lang w:eastAsia="lv-LV"/>
              </w:rPr>
              <w:t>3</w:t>
            </w:r>
          </w:p>
        </w:tc>
        <w:tc>
          <w:tcPr>
            <w:tcW w:w="434" w:type="pct"/>
            <w:tcBorders>
              <w:top w:val="outset" w:sz="6" w:space="0" w:color="auto"/>
              <w:left w:val="outset" w:sz="6" w:space="0" w:color="auto"/>
              <w:bottom w:val="outset" w:sz="6" w:space="0" w:color="auto"/>
              <w:right w:val="outset" w:sz="6" w:space="0" w:color="auto"/>
            </w:tcBorders>
            <w:vAlign w:val="center"/>
            <w:hideMark/>
          </w:tcPr>
          <w:p w14:paraId="0B0A3023" w14:textId="77777777" w:rsidR="00A17394" w:rsidRPr="00676B4D" w:rsidRDefault="00A17394" w:rsidP="00D646B0">
            <w:pPr>
              <w:spacing w:before="120"/>
              <w:jc w:val="center"/>
              <w:rPr>
                <w:iCs/>
                <w:lang w:eastAsia="lv-LV"/>
              </w:rPr>
            </w:pPr>
            <w:r w:rsidRPr="00676B4D">
              <w:rPr>
                <w:iCs/>
                <w:lang w:eastAsia="lv-LV"/>
              </w:rPr>
              <w:t>4</w:t>
            </w:r>
          </w:p>
        </w:tc>
        <w:tc>
          <w:tcPr>
            <w:tcW w:w="531" w:type="pct"/>
            <w:tcBorders>
              <w:top w:val="outset" w:sz="6" w:space="0" w:color="auto"/>
              <w:left w:val="outset" w:sz="6" w:space="0" w:color="auto"/>
              <w:bottom w:val="outset" w:sz="6" w:space="0" w:color="auto"/>
              <w:right w:val="outset" w:sz="6" w:space="0" w:color="auto"/>
            </w:tcBorders>
            <w:vAlign w:val="center"/>
            <w:hideMark/>
          </w:tcPr>
          <w:p w14:paraId="20E55E85" w14:textId="77777777" w:rsidR="00A17394" w:rsidRPr="00676B4D" w:rsidRDefault="00A17394" w:rsidP="00D646B0">
            <w:pPr>
              <w:spacing w:before="120"/>
              <w:jc w:val="center"/>
              <w:rPr>
                <w:iCs/>
                <w:lang w:eastAsia="lv-LV"/>
              </w:rPr>
            </w:pPr>
            <w:r w:rsidRPr="00676B4D">
              <w:rPr>
                <w:iCs/>
                <w:lang w:eastAsia="lv-LV"/>
              </w:rPr>
              <w:t>5</w:t>
            </w:r>
          </w:p>
        </w:tc>
        <w:tc>
          <w:tcPr>
            <w:tcW w:w="434" w:type="pct"/>
            <w:tcBorders>
              <w:top w:val="outset" w:sz="6" w:space="0" w:color="auto"/>
              <w:left w:val="outset" w:sz="6" w:space="0" w:color="auto"/>
              <w:bottom w:val="outset" w:sz="6" w:space="0" w:color="auto"/>
              <w:right w:val="outset" w:sz="6" w:space="0" w:color="auto"/>
            </w:tcBorders>
            <w:vAlign w:val="center"/>
            <w:hideMark/>
          </w:tcPr>
          <w:p w14:paraId="1A67E9D0" w14:textId="77777777" w:rsidR="00A17394" w:rsidRPr="00676B4D" w:rsidRDefault="00A17394" w:rsidP="00D646B0">
            <w:pPr>
              <w:spacing w:before="120"/>
              <w:jc w:val="center"/>
              <w:rPr>
                <w:iCs/>
                <w:lang w:eastAsia="lv-LV"/>
              </w:rPr>
            </w:pPr>
            <w:r w:rsidRPr="00676B4D">
              <w:rPr>
                <w:iCs/>
                <w:lang w:eastAsia="lv-LV"/>
              </w:rPr>
              <w:t>6</w:t>
            </w:r>
          </w:p>
        </w:tc>
        <w:tc>
          <w:tcPr>
            <w:tcW w:w="531" w:type="pct"/>
            <w:tcBorders>
              <w:top w:val="outset" w:sz="6" w:space="0" w:color="auto"/>
              <w:left w:val="outset" w:sz="6" w:space="0" w:color="auto"/>
              <w:bottom w:val="outset" w:sz="6" w:space="0" w:color="auto"/>
              <w:right w:val="outset" w:sz="6" w:space="0" w:color="auto"/>
            </w:tcBorders>
            <w:vAlign w:val="center"/>
            <w:hideMark/>
          </w:tcPr>
          <w:p w14:paraId="1F818DB5" w14:textId="77777777" w:rsidR="00A17394" w:rsidRPr="00676B4D" w:rsidRDefault="00A17394" w:rsidP="00D646B0">
            <w:pPr>
              <w:spacing w:before="120"/>
              <w:jc w:val="center"/>
              <w:rPr>
                <w:iCs/>
                <w:lang w:eastAsia="lv-LV"/>
              </w:rPr>
            </w:pPr>
            <w:r w:rsidRPr="00676B4D">
              <w:rPr>
                <w:iCs/>
                <w:lang w:eastAsia="lv-LV"/>
              </w:rPr>
              <w:t>7</w:t>
            </w:r>
          </w:p>
        </w:tc>
        <w:tc>
          <w:tcPr>
            <w:tcW w:w="1095" w:type="pct"/>
            <w:tcBorders>
              <w:top w:val="outset" w:sz="6" w:space="0" w:color="auto"/>
              <w:left w:val="outset" w:sz="6" w:space="0" w:color="auto"/>
              <w:bottom w:val="outset" w:sz="6" w:space="0" w:color="auto"/>
              <w:right w:val="outset" w:sz="6" w:space="0" w:color="auto"/>
            </w:tcBorders>
            <w:vAlign w:val="center"/>
            <w:hideMark/>
          </w:tcPr>
          <w:p w14:paraId="4826149F" w14:textId="77777777" w:rsidR="00A17394" w:rsidRPr="00676B4D" w:rsidRDefault="00A17394" w:rsidP="00D646B0">
            <w:pPr>
              <w:spacing w:before="120"/>
              <w:jc w:val="center"/>
              <w:rPr>
                <w:iCs/>
                <w:lang w:eastAsia="lv-LV"/>
              </w:rPr>
            </w:pPr>
            <w:r w:rsidRPr="00676B4D">
              <w:rPr>
                <w:iCs/>
                <w:lang w:eastAsia="lv-LV"/>
              </w:rPr>
              <w:t>8</w:t>
            </w:r>
          </w:p>
        </w:tc>
      </w:tr>
      <w:tr w:rsidR="00221F7A" w:rsidRPr="00676B4D" w14:paraId="7A074DCA" w14:textId="77777777" w:rsidTr="004F5816">
        <w:trPr>
          <w:trHeight w:val="643"/>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188F09F4" w14:textId="77777777" w:rsidR="00221F7A" w:rsidRPr="00676B4D" w:rsidRDefault="00221F7A" w:rsidP="00221F7A">
            <w:pPr>
              <w:spacing w:before="120"/>
              <w:rPr>
                <w:iCs/>
                <w:lang w:eastAsia="lv-LV"/>
              </w:rPr>
            </w:pPr>
            <w:r w:rsidRPr="00676B4D">
              <w:rPr>
                <w:iCs/>
                <w:lang w:eastAsia="lv-LV"/>
              </w:rPr>
              <w:t>1. Budžeta ieņēmumi</w:t>
            </w:r>
          </w:p>
        </w:tc>
        <w:tc>
          <w:tcPr>
            <w:tcW w:w="482" w:type="pct"/>
            <w:tcBorders>
              <w:top w:val="outset" w:sz="6" w:space="0" w:color="auto"/>
              <w:left w:val="outset" w:sz="6" w:space="0" w:color="auto"/>
              <w:bottom w:val="outset" w:sz="6" w:space="0" w:color="auto"/>
              <w:right w:val="outset" w:sz="6" w:space="0" w:color="auto"/>
            </w:tcBorders>
            <w:vAlign w:val="center"/>
          </w:tcPr>
          <w:p w14:paraId="427DA78A" w14:textId="19BA04D2" w:rsidR="00221F7A" w:rsidRPr="00985FC0" w:rsidRDefault="00221F7A" w:rsidP="004F5816">
            <w:pPr>
              <w:jc w:val="center"/>
              <w:rPr>
                <w:lang w:eastAsia="lv-LV"/>
              </w:rPr>
            </w:pPr>
            <w:r w:rsidRPr="00985FC0">
              <w:t>3 272 763</w:t>
            </w:r>
          </w:p>
        </w:tc>
        <w:tc>
          <w:tcPr>
            <w:tcW w:w="531" w:type="pct"/>
            <w:tcBorders>
              <w:top w:val="outset" w:sz="6" w:space="0" w:color="auto"/>
              <w:left w:val="outset" w:sz="6" w:space="0" w:color="auto"/>
              <w:bottom w:val="outset" w:sz="6" w:space="0" w:color="auto"/>
              <w:right w:val="outset" w:sz="6" w:space="0" w:color="auto"/>
            </w:tcBorders>
            <w:vAlign w:val="center"/>
          </w:tcPr>
          <w:p w14:paraId="69912110" w14:textId="1CEE758B" w:rsidR="00221F7A" w:rsidRPr="00985FC0" w:rsidRDefault="00221F7A" w:rsidP="004F5816">
            <w:pPr>
              <w:spacing w:before="120"/>
              <w:jc w:val="center"/>
              <w:rPr>
                <w:iCs/>
                <w:lang w:eastAsia="lv-LV"/>
              </w:rPr>
            </w:pPr>
            <w:r w:rsidRPr="00985FC0">
              <w:t>2 422 763</w:t>
            </w:r>
          </w:p>
        </w:tc>
        <w:tc>
          <w:tcPr>
            <w:tcW w:w="434" w:type="pct"/>
            <w:tcBorders>
              <w:top w:val="outset" w:sz="6" w:space="0" w:color="auto"/>
              <w:left w:val="outset" w:sz="6" w:space="0" w:color="auto"/>
              <w:bottom w:val="outset" w:sz="6" w:space="0" w:color="auto"/>
              <w:right w:val="outset" w:sz="6" w:space="0" w:color="auto"/>
            </w:tcBorders>
            <w:vAlign w:val="center"/>
          </w:tcPr>
          <w:p w14:paraId="7FAE4B09" w14:textId="03200F7F" w:rsidR="00221F7A" w:rsidRPr="00985FC0" w:rsidRDefault="00221F7A" w:rsidP="004F5816">
            <w:pPr>
              <w:spacing w:before="120"/>
              <w:jc w:val="center"/>
              <w:rPr>
                <w:iCs/>
                <w:lang w:eastAsia="lv-LV"/>
              </w:rPr>
            </w:pPr>
            <w:r w:rsidRPr="00985FC0">
              <w:t>3 179 525</w:t>
            </w:r>
          </w:p>
        </w:tc>
        <w:tc>
          <w:tcPr>
            <w:tcW w:w="531" w:type="pct"/>
            <w:tcBorders>
              <w:top w:val="outset" w:sz="6" w:space="0" w:color="auto"/>
              <w:left w:val="outset" w:sz="6" w:space="0" w:color="auto"/>
              <w:bottom w:val="outset" w:sz="6" w:space="0" w:color="auto"/>
              <w:right w:val="outset" w:sz="6" w:space="0" w:color="auto"/>
            </w:tcBorders>
            <w:vAlign w:val="center"/>
          </w:tcPr>
          <w:p w14:paraId="5C818B82" w14:textId="67393BDA" w:rsidR="00221F7A" w:rsidRPr="004F5816" w:rsidRDefault="00221F7A" w:rsidP="004F5816">
            <w:pPr>
              <w:jc w:val="center"/>
              <w:rPr>
                <w:lang w:eastAsia="lv-LV"/>
              </w:rPr>
            </w:pPr>
            <w:r w:rsidRPr="00985FC0">
              <w:t>2 329 525</w:t>
            </w:r>
          </w:p>
        </w:tc>
        <w:tc>
          <w:tcPr>
            <w:tcW w:w="434" w:type="pct"/>
            <w:tcBorders>
              <w:top w:val="outset" w:sz="6" w:space="0" w:color="auto"/>
              <w:left w:val="outset" w:sz="6" w:space="0" w:color="auto"/>
              <w:bottom w:val="outset" w:sz="6" w:space="0" w:color="auto"/>
              <w:right w:val="outset" w:sz="6" w:space="0" w:color="auto"/>
            </w:tcBorders>
            <w:vAlign w:val="center"/>
          </w:tcPr>
          <w:p w14:paraId="70D1E226" w14:textId="27ED16AA" w:rsidR="00221F7A" w:rsidRPr="00985FC0" w:rsidRDefault="00985FC0" w:rsidP="004F5816">
            <w:pPr>
              <w:spacing w:before="120"/>
              <w:jc w:val="center"/>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3EDDC989" w14:textId="4D8B3B7E" w:rsidR="00221F7A"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5D895ED1" w14:textId="71763267" w:rsidR="00221F7A" w:rsidRPr="00985FC0" w:rsidRDefault="00985FC0" w:rsidP="00985FC0">
            <w:pPr>
              <w:spacing w:before="120"/>
              <w:jc w:val="right"/>
              <w:rPr>
                <w:iCs/>
                <w:lang w:eastAsia="lv-LV"/>
              </w:rPr>
            </w:pPr>
            <w:r w:rsidRPr="00985FC0">
              <w:rPr>
                <w:iCs/>
                <w:lang w:eastAsia="lv-LV"/>
              </w:rPr>
              <w:t>0</w:t>
            </w:r>
          </w:p>
        </w:tc>
      </w:tr>
      <w:tr w:rsidR="00A17394" w:rsidRPr="0002405C" w14:paraId="7537F91A" w14:textId="77777777" w:rsidTr="00985FC0">
        <w:trPr>
          <w:trHeight w:val="1467"/>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054044BC" w14:textId="77777777" w:rsidR="00A17394" w:rsidRPr="00676B4D" w:rsidRDefault="00A17394" w:rsidP="00D646B0">
            <w:pPr>
              <w:spacing w:before="120"/>
              <w:rPr>
                <w:iCs/>
                <w:lang w:eastAsia="lv-LV"/>
              </w:rPr>
            </w:pPr>
            <w:r w:rsidRPr="00676B4D">
              <w:rPr>
                <w:iCs/>
                <w:lang w:eastAsia="lv-LV"/>
              </w:rPr>
              <w:lastRenderedPageBreak/>
              <w:t>1.1. valsts pamatbudžets, tai skaitā ieņēmumi no maksas pakalpojumiem un citi pašu ieņēmumi</w:t>
            </w:r>
          </w:p>
        </w:tc>
        <w:tc>
          <w:tcPr>
            <w:tcW w:w="482" w:type="pct"/>
            <w:tcBorders>
              <w:top w:val="outset" w:sz="6" w:space="0" w:color="auto"/>
              <w:left w:val="outset" w:sz="6" w:space="0" w:color="auto"/>
              <w:bottom w:val="outset" w:sz="6" w:space="0" w:color="auto"/>
              <w:right w:val="outset" w:sz="6" w:space="0" w:color="auto"/>
            </w:tcBorders>
            <w:vAlign w:val="center"/>
          </w:tcPr>
          <w:p w14:paraId="0D9987A3" w14:textId="56C608DB"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5F5398D" w14:textId="064EA8E8"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3BADBF0C" w14:textId="12B27C9D"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13870D9F" w14:textId="64634C94"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3F225392" w14:textId="507DB6C9"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22ECD478" w14:textId="01DA21E1"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729FBD8F" w14:textId="28525496" w:rsidR="00A17394" w:rsidRPr="00985FC0" w:rsidRDefault="00985FC0" w:rsidP="00985FC0">
            <w:pPr>
              <w:spacing w:before="120"/>
              <w:jc w:val="right"/>
              <w:rPr>
                <w:iCs/>
                <w:lang w:eastAsia="lv-LV"/>
              </w:rPr>
            </w:pPr>
            <w:r w:rsidRPr="00985FC0">
              <w:rPr>
                <w:iCs/>
                <w:lang w:eastAsia="lv-LV"/>
              </w:rPr>
              <w:t>0</w:t>
            </w:r>
          </w:p>
        </w:tc>
      </w:tr>
      <w:tr w:rsidR="00A17394" w:rsidRPr="00676B4D" w14:paraId="0EC0B8C1"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7F5C58D9" w14:textId="77777777" w:rsidR="00A17394" w:rsidRPr="00676B4D" w:rsidRDefault="00A17394" w:rsidP="00D646B0">
            <w:pPr>
              <w:spacing w:before="120"/>
              <w:rPr>
                <w:iCs/>
                <w:lang w:eastAsia="lv-LV"/>
              </w:rPr>
            </w:pPr>
            <w:r w:rsidRPr="00676B4D">
              <w:rPr>
                <w:iCs/>
                <w:lang w:eastAsia="lv-LV"/>
              </w:rPr>
              <w:t>1.2. valsts speciālais budžets</w:t>
            </w:r>
          </w:p>
        </w:tc>
        <w:tc>
          <w:tcPr>
            <w:tcW w:w="482" w:type="pct"/>
            <w:tcBorders>
              <w:top w:val="outset" w:sz="6" w:space="0" w:color="auto"/>
              <w:left w:val="outset" w:sz="6" w:space="0" w:color="auto"/>
              <w:bottom w:val="outset" w:sz="6" w:space="0" w:color="auto"/>
              <w:right w:val="outset" w:sz="6" w:space="0" w:color="auto"/>
            </w:tcBorders>
            <w:vAlign w:val="center"/>
          </w:tcPr>
          <w:p w14:paraId="14C96729" w14:textId="069774AD"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0D8739C8" w14:textId="7B63B6FC"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17C075BD" w14:textId="3B6FCCD8"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4D71A375" w14:textId="4B125881"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1B98AA81" w14:textId="19DA2522"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4AD1D906" w14:textId="60CF3BC7"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6F7FA3ED" w14:textId="09352480" w:rsidR="00A17394" w:rsidRPr="00985FC0" w:rsidRDefault="00985FC0" w:rsidP="00985FC0">
            <w:pPr>
              <w:spacing w:before="120"/>
              <w:jc w:val="right"/>
              <w:rPr>
                <w:iCs/>
                <w:lang w:eastAsia="lv-LV"/>
              </w:rPr>
            </w:pPr>
            <w:r w:rsidRPr="00985FC0">
              <w:rPr>
                <w:iCs/>
                <w:lang w:eastAsia="lv-LV"/>
              </w:rPr>
              <w:t>0</w:t>
            </w:r>
          </w:p>
        </w:tc>
      </w:tr>
      <w:tr w:rsidR="00A17394" w:rsidRPr="00676B4D" w14:paraId="51AA3EE8"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127C8F1F" w14:textId="77777777" w:rsidR="00A17394" w:rsidRPr="00676B4D" w:rsidRDefault="00A17394" w:rsidP="00D646B0">
            <w:pPr>
              <w:spacing w:before="120"/>
              <w:rPr>
                <w:iCs/>
                <w:lang w:eastAsia="lv-LV"/>
              </w:rPr>
            </w:pPr>
            <w:r w:rsidRPr="00676B4D">
              <w:rPr>
                <w:iCs/>
                <w:lang w:eastAsia="lv-LV"/>
              </w:rPr>
              <w:t>1.3. pašvaldību budžets</w:t>
            </w:r>
          </w:p>
        </w:tc>
        <w:tc>
          <w:tcPr>
            <w:tcW w:w="482" w:type="pct"/>
            <w:tcBorders>
              <w:top w:val="outset" w:sz="6" w:space="0" w:color="auto"/>
              <w:left w:val="outset" w:sz="6" w:space="0" w:color="auto"/>
              <w:bottom w:val="outset" w:sz="6" w:space="0" w:color="auto"/>
              <w:right w:val="outset" w:sz="6" w:space="0" w:color="auto"/>
            </w:tcBorders>
            <w:vAlign w:val="center"/>
          </w:tcPr>
          <w:p w14:paraId="4F8B44EB" w14:textId="49BB1FDB"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2CDFCF1A" w14:textId="2AC1E8B4"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2118E938" w14:textId="6C091A8E"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3B7DBD7" w14:textId="2795E9CD"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4F79A06B" w14:textId="7D2684A1"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080C167F" w14:textId="3D371E70"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52C7AFA5" w14:textId="68B1841F" w:rsidR="00A17394" w:rsidRPr="00985FC0" w:rsidRDefault="00985FC0" w:rsidP="00985FC0">
            <w:pPr>
              <w:spacing w:before="120"/>
              <w:jc w:val="right"/>
              <w:rPr>
                <w:iCs/>
                <w:lang w:eastAsia="lv-LV"/>
              </w:rPr>
            </w:pPr>
            <w:r w:rsidRPr="00985FC0">
              <w:rPr>
                <w:iCs/>
                <w:lang w:eastAsia="lv-LV"/>
              </w:rPr>
              <w:t>0</w:t>
            </w:r>
          </w:p>
        </w:tc>
      </w:tr>
      <w:tr w:rsidR="00985FC0" w:rsidRPr="00676B4D" w14:paraId="78493569"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0B3C2EB0" w14:textId="77777777" w:rsidR="00985FC0" w:rsidRPr="00676B4D" w:rsidRDefault="00985FC0" w:rsidP="00985FC0">
            <w:pPr>
              <w:spacing w:before="120"/>
              <w:rPr>
                <w:iCs/>
                <w:lang w:eastAsia="lv-LV"/>
              </w:rPr>
            </w:pPr>
            <w:r w:rsidRPr="00676B4D">
              <w:rPr>
                <w:iCs/>
                <w:lang w:eastAsia="lv-LV"/>
              </w:rPr>
              <w:t>2. Budžeta izdevumi</w:t>
            </w:r>
          </w:p>
        </w:tc>
        <w:tc>
          <w:tcPr>
            <w:tcW w:w="482" w:type="pct"/>
            <w:tcBorders>
              <w:top w:val="outset" w:sz="6" w:space="0" w:color="auto"/>
              <w:left w:val="outset" w:sz="6" w:space="0" w:color="auto"/>
              <w:bottom w:val="outset" w:sz="6" w:space="0" w:color="auto"/>
              <w:right w:val="outset" w:sz="6" w:space="0" w:color="auto"/>
            </w:tcBorders>
            <w:vAlign w:val="center"/>
          </w:tcPr>
          <w:p w14:paraId="1ED7D8B3" w14:textId="6C9149FE" w:rsidR="00985FC0" w:rsidRPr="00985FC0" w:rsidRDefault="00985FC0" w:rsidP="00985FC0">
            <w:pPr>
              <w:spacing w:before="120"/>
              <w:jc w:val="right"/>
              <w:rPr>
                <w:iCs/>
                <w:lang w:eastAsia="lv-LV"/>
              </w:rPr>
            </w:pPr>
            <w:r w:rsidRPr="00985FC0">
              <w:t>3 850 309</w:t>
            </w:r>
          </w:p>
        </w:tc>
        <w:tc>
          <w:tcPr>
            <w:tcW w:w="531" w:type="pct"/>
            <w:tcBorders>
              <w:top w:val="outset" w:sz="6" w:space="0" w:color="auto"/>
              <w:left w:val="outset" w:sz="6" w:space="0" w:color="auto"/>
              <w:bottom w:val="outset" w:sz="6" w:space="0" w:color="auto"/>
              <w:right w:val="outset" w:sz="6" w:space="0" w:color="auto"/>
            </w:tcBorders>
            <w:vAlign w:val="center"/>
          </w:tcPr>
          <w:p w14:paraId="59A11ECC" w14:textId="1CD07D0D" w:rsidR="00985FC0" w:rsidRPr="00985FC0" w:rsidRDefault="00985FC0" w:rsidP="00985FC0">
            <w:pPr>
              <w:spacing w:before="120"/>
              <w:jc w:val="right"/>
              <w:rPr>
                <w:iCs/>
                <w:lang w:eastAsia="lv-LV"/>
              </w:rPr>
            </w:pPr>
            <w:r w:rsidRPr="00985FC0">
              <w:t>2 850 309</w:t>
            </w:r>
          </w:p>
        </w:tc>
        <w:tc>
          <w:tcPr>
            <w:tcW w:w="434" w:type="pct"/>
            <w:tcBorders>
              <w:top w:val="outset" w:sz="6" w:space="0" w:color="auto"/>
              <w:left w:val="outset" w:sz="6" w:space="0" w:color="auto"/>
              <w:bottom w:val="outset" w:sz="6" w:space="0" w:color="auto"/>
              <w:right w:val="outset" w:sz="6" w:space="0" w:color="auto"/>
            </w:tcBorders>
            <w:vAlign w:val="center"/>
          </w:tcPr>
          <w:p w14:paraId="152754CC" w14:textId="055A253B" w:rsidR="00985FC0" w:rsidRPr="00985FC0" w:rsidRDefault="00985FC0" w:rsidP="00985FC0">
            <w:pPr>
              <w:spacing w:before="120"/>
              <w:jc w:val="right"/>
              <w:rPr>
                <w:iCs/>
                <w:lang w:eastAsia="lv-LV"/>
              </w:rPr>
            </w:pPr>
            <w:r w:rsidRPr="00985FC0">
              <w:t>3 740 618</w:t>
            </w:r>
          </w:p>
        </w:tc>
        <w:tc>
          <w:tcPr>
            <w:tcW w:w="531" w:type="pct"/>
            <w:tcBorders>
              <w:top w:val="outset" w:sz="6" w:space="0" w:color="auto"/>
              <w:left w:val="outset" w:sz="6" w:space="0" w:color="auto"/>
              <w:bottom w:val="outset" w:sz="6" w:space="0" w:color="auto"/>
              <w:right w:val="outset" w:sz="6" w:space="0" w:color="auto"/>
            </w:tcBorders>
            <w:vAlign w:val="center"/>
          </w:tcPr>
          <w:p w14:paraId="20ECE409" w14:textId="6E53032D" w:rsidR="00985FC0" w:rsidRPr="00985FC0" w:rsidRDefault="00985FC0" w:rsidP="00985FC0">
            <w:pPr>
              <w:spacing w:before="120"/>
              <w:jc w:val="right"/>
              <w:rPr>
                <w:iCs/>
                <w:lang w:eastAsia="lv-LV"/>
              </w:rPr>
            </w:pPr>
            <w:r w:rsidRPr="00985FC0">
              <w:t>2 740 618</w:t>
            </w:r>
          </w:p>
        </w:tc>
        <w:tc>
          <w:tcPr>
            <w:tcW w:w="434" w:type="pct"/>
            <w:tcBorders>
              <w:top w:val="outset" w:sz="6" w:space="0" w:color="auto"/>
              <w:left w:val="outset" w:sz="6" w:space="0" w:color="auto"/>
              <w:bottom w:val="outset" w:sz="6" w:space="0" w:color="auto"/>
              <w:right w:val="outset" w:sz="6" w:space="0" w:color="auto"/>
            </w:tcBorders>
            <w:vAlign w:val="center"/>
          </w:tcPr>
          <w:p w14:paraId="3AF50383" w14:textId="480A30A1" w:rsidR="00985FC0" w:rsidRPr="00985FC0" w:rsidRDefault="00985FC0"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6494950D" w14:textId="59BACE32" w:rsidR="00985FC0" w:rsidRPr="00985FC0" w:rsidRDefault="00985FC0"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3326F31C" w14:textId="141D5E06" w:rsidR="00985FC0" w:rsidRPr="00985FC0" w:rsidRDefault="00985FC0" w:rsidP="00985FC0">
            <w:pPr>
              <w:spacing w:before="120"/>
              <w:jc w:val="right"/>
              <w:rPr>
                <w:iCs/>
                <w:lang w:eastAsia="lv-LV"/>
              </w:rPr>
            </w:pPr>
            <w:r w:rsidRPr="00985FC0">
              <w:t>0</w:t>
            </w:r>
          </w:p>
        </w:tc>
      </w:tr>
      <w:tr w:rsidR="00A17394" w:rsidRPr="00676B4D" w14:paraId="6F22A9A5"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2B92FED9" w14:textId="77777777" w:rsidR="00A17394" w:rsidRPr="00676B4D" w:rsidRDefault="00A17394" w:rsidP="00D646B0">
            <w:pPr>
              <w:spacing w:before="120"/>
              <w:rPr>
                <w:iCs/>
                <w:lang w:eastAsia="lv-LV"/>
              </w:rPr>
            </w:pPr>
            <w:r w:rsidRPr="00676B4D">
              <w:rPr>
                <w:iCs/>
                <w:lang w:eastAsia="lv-LV"/>
              </w:rPr>
              <w:t>2.1. valsts pamatbudžets</w:t>
            </w:r>
          </w:p>
        </w:tc>
        <w:tc>
          <w:tcPr>
            <w:tcW w:w="482" w:type="pct"/>
            <w:tcBorders>
              <w:top w:val="outset" w:sz="6" w:space="0" w:color="auto"/>
              <w:left w:val="outset" w:sz="6" w:space="0" w:color="auto"/>
              <w:bottom w:val="outset" w:sz="6" w:space="0" w:color="auto"/>
              <w:right w:val="outset" w:sz="6" w:space="0" w:color="auto"/>
            </w:tcBorders>
            <w:vAlign w:val="center"/>
          </w:tcPr>
          <w:p w14:paraId="41478E7E" w14:textId="77129A22"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7132526F" w14:textId="1205797E"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32916449" w14:textId="1FAFEF82"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0EC11705" w14:textId="3B840A18"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209CCDC5" w14:textId="69D4FAD3"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3A8EC5D3" w14:textId="2AA757FB"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1247FF87" w14:textId="70E6FE2A" w:rsidR="00A17394" w:rsidRPr="00985FC0" w:rsidRDefault="00985FC0" w:rsidP="00985FC0">
            <w:pPr>
              <w:spacing w:before="120"/>
              <w:jc w:val="right"/>
              <w:rPr>
                <w:iCs/>
                <w:lang w:eastAsia="lv-LV"/>
              </w:rPr>
            </w:pPr>
            <w:r w:rsidRPr="00985FC0">
              <w:rPr>
                <w:iCs/>
                <w:lang w:eastAsia="lv-LV"/>
              </w:rPr>
              <w:t>0</w:t>
            </w:r>
          </w:p>
        </w:tc>
      </w:tr>
      <w:tr w:rsidR="00A17394" w:rsidRPr="00676B4D" w14:paraId="25211184"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1FD30359" w14:textId="77777777" w:rsidR="00A17394" w:rsidRPr="00676B4D" w:rsidRDefault="00A17394" w:rsidP="00D646B0">
            <w:pPr>
              <w:spacing w:before="120"/>
              <w:rPr>
                <w:iCs/>
                <w:lang w:eastAsia="lv-LV"/>
              </w:rPr>
            </w:pPr>
            <w:r w:rsidRPr="00676B4D">
              <w:rPr>
                <w:iCs/>
                <w:lang w:eastAsia="lv-LV"/>
              </w:rPr>
              <w:t>2.2. valsts speciālais budžets</w:t>
            </w:r>
          </w:p>
        </w:tc>
        <w:tc>
          <w:tcPr>
            <w:tcW w:w="482" w:type="pct"/>
            <w:tcBorders>
              <w:top w:val="outset" w:sz="6" w:space="0" w:color="auto"/>
              <w:left w:val="outset" w:sz="6" w:space="0" w:color="auto"/>
              <w:bottom w:val="outset" w:sz="6" w:space="0" w:color="auto"/>
              <w:right w:val="outset" w:sz="6" w:space="0" w:color="auto"/>
            </w:tcBorders>
            <w:vAlign w:val="center"/>
          </w:tcPr>
          <w:p w14:paraId="7D343017" w14:textId="16EA5EB6"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625DC7D" w14:textId="38403386"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05888440" w14:textId="0A41BC88"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614640BF" w14:textId="5F1A2D1E"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5F2ED3C0" w14:textId="187F1A21"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227E49F7" w14:textId="06341E67"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61E83AB5" w14:textId="79719D28" w:rsidR="00A17394" w:rsidRPr="00985FC0" w:rsidRDefault="00985FC0" w:rsidP="00985FC0">
            <w:pPr>
              <w:spacing w:before="120"/>
              <w:jc w:val="right"/>
              <w:rPr>
                <w:iCs/>
                <w:lang w:eastAsia="lv-LV"/>
              </w:rPr>
            </w:pPr>
            <w:r w:rsidRPr="00985FC0">
              <w:rPr>
                <w:iCs/>
                <w:lang w:eastAsia="lv-LV"/>
              </w:rPr>
              <w:t>0</w:t>
            </w:r>
          </w:p>
        </w:tc>
      </w:tr>
      <w:tr w:rsidR="00A17394" w:rsidRPr="00676B4D" w14:paraId="33769DB1"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00A9ADAE" w14:textId="77777777" w:rsidR="00A17394" w:rsidRPr="00676B4D" w:rsidRDefault="00A17394" w:rsidP="00D646B0">
            <w:pPr>
              <w:spacing w:before="120"/>
              <w:rPr>
                <w:iCs/>
                <w:lang w:eastAsia="lv-LV"/>
              </w:rPr>
            </w:pPr>
            <w:r w:rsidRPr="00676B4D">
              <w:rPr>
                <w:iCs/>
                <w:lang w:eastAsia="lv-LV"/>
              </w:rPr>
              <w:t>2.3. pašvaldību budžets</w:t>
            </w:r>
          </w:p>
        </w:tc>
        <w:tc>
          <w:tcPr>
            <w:tcW w:w="482" w:type="pct"/>
            <w:tcBorders>
              <w:top w:val="outset" w:sz="6" w:space="0" w:color="auto"/>
              <w:left w:val="outset" w:sz="6" w:space="0" w:color="auto"/>
              <w:bottom w:val="outset" w:sz="6" w:space="0" w:color="auto"/>
              <w:right w:val="outset" w:sz="6" w:space="0" w:color="auto"/>
            </w:tcBorders>
            <w:vAlign w:val="center"/>
          </w:tcPr>
          <w:p w14:paraId="08788C95" w14:textId="3AEA3353"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13B5F597" w14:textId="45BFC4C7"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469B6F72" w14:textId="68ECE706"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40F327B" w14:textId="6367BE20"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6610748B" w14:textId="1DF5AF83"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2053ECDD" w14:textId="755AFEEA"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4EB29122" w14:textId="3EF25E67" w:rsidR="00A17394" w:rsidRPr="00985FC0" w:rsidRDefault="00985FC0" w:rsidP="00985FC0">
            <w:pPr>
              <w:spacing w:before="120"/>
              <w:jc w:val="right"/>
              <w:rPr>
                <w:iCs/>
                <w:lang w:eastAsia="lv-LV"/>
              </w:rPr>
            </w:pPr>
            <w:r w:rsidRPr="00985FC0">
              <w:rPr>
                <w:iCs/>
                <w:lang w:eastAsia="lv-LV"/>
              </w:rPr>
              <w:t>0</w:t>
            </w:r>
          </w:p>
        </w:tc>
      </w:tr>
      <w:tr w:rsidR="00985FC0" w:rsidRPr="00676B4D" w14:paraId="1BD6CE80" w14:textId="77777777" w:rsidTr="00985FC0">
        <w:trPr>
          <w:trHeight w:val="842"/>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688C6F0F" w14:textId="77777777" w:rsidR="00985FC0" w:rsidRPr="00676B4D" w:rsidRDefault="00985FC0" w:rsidP="00985FC0">
            <w:pPr>
              <w:spacing w:before="120"/>
              <w:rPr>
                <w:iCs/>
                <w:lang w:eastAsia="lv-LV"/>
              </w:rPr>
            </w:pPr>
            <w:r w:rsidRPr="00676B4D">
              <w:rPr>
                <w:iCs/>
                <w:lang w:eastAsia="lv-LV"/>
              </w:rPr>
              <w:t>3. Finansiālā ietekme</w:t>
            </w:r>
          </w:p>
        </w:tc>
        <w:tc>
          <w:tcPr>
            <w:tcW w:w="482" w:type="pct"/>
            <w:tcBorders>
              <w:top w:val="outset" w:sz="6" w:space="0" w:color="auto"/>
              <w:left w:val="outset" w:sz="6" w:space="0" w:color="auto"/>
              <w:bottom w:val="outset" w:sz="6" w:space="0" w:color="auto"/>
              <w:right w:val="outset" w:sz="6" w:space="0" w:color="auto"/>
            </w:tcBorders>
            <w:vAlign w:val="center"/>
          </w:tcPr>
          <w:p w14:paraId="6E8D7188" w14:textId="4AE2321B" w:rsidR="00985FC0" w:rsidRPr="00985FC0" w:rsidRDefault="00985FC0" w:rsidP="00985FC0">
            <w:pPr>
              <w:spacing w:before="120"/>
              <w:jc w:val="right"/>
              <w:rPr>
                <w:iCs/>
                <w:lang w:eastAsia="lv-LV"/>
              </w:rPr>
            </w:pPr>
            <w:r w:rsidRPr="00985FC0">
              <w:t>-577 546</w:t>
            </w:r>
          </w:p>
        </w:tc>
        <w:tc>
          <w:tcPr>
            <w:tcW w:w="531" w:type="pct"/>
            <w:tcBorders>
              <w:top w:val="outset" w:sz="6" w:space="0" w:color="auto"/>
              <w:left w:val="outset" w:sz="6" w:space="0" w:color="auto"/>
              <w:bottom w:val="outset" w:sz="6" w:space="0" w:color="auto"/>
              <w:right w:val="outset" w:sz="6" w:space="0" w:color="auto"/>
            </w:tcBorders>
            <w:vAlign w:val="center"/>
          </w:tcPr>
          <w:p w14:paraId="43495B81" w14:textId="62A90502" w:rsidR="00985FC0" w:rsidRPr="00985FC0" w:rsidRDefault="00985FC0" w:rsidP="00985FC0">
            <w:pPr>
              <w:spacing w:before="120"/>
              <w:jc w:val="right"/>
              <w:rPr>
                <w:iCs/>
                <w:lang w:eastAsia="lv-LV"/>
              </w:rPr>
            </w:pPr>
            <w:r w:rsidRPr="00985FC0">
              <w:t>-427 546</w:t>
            </w:r>
          </w:p>
        </w:tc>
        <w:tc>
          <w:tcPr>
            <w:tcW w:w="434" w:type="pct"/>
            <w:tcBorders>
              <w:top w:val="outset" w:sz="6" w:space="0" w:color="auto"/>
              <w:left w:val="outset" w:sz="6" w:space="0" w:color="auto"/>
              <w:bottom w:val="outset" w:sz="6" w:space="0" w:color="auto"/>
              <w:right w:val="outset" w:sz="6" w:space="0" w:color="auto"/>
            </w:tcBorders>
            <w:vAlign w:val="center"/>
          </w:tcPr>
          <w:p w14:paraId="70482952" w14:textId="0931F758" w:rsidR="00985FC0" w:rsidRPr="00985FC0" w:rsidRDefault="00985FC0" w:rsidP="00985FC0">
            <w:pPr>
              <w:spacing w:before="120"/>
              <w:jc w:val="right"/>
              <w:rPr>
                <w:iCs/>
                <w:lang w:eastAsia="lv-LV"/>
              </w:rPr>
            </w:pPr>
            <w:r w:rsidRPr="00985FC0">
              <w:t>-561 093</w:t>
            </w:r>
          </w:p>
        </w:tc>
        <w:tc>
          <w:tcPr>
            <w:tcW w:w="531" w:type="pct"/>
            <w:tcBorders>
              <w:top w:val="outset" w:sz="6" w:space="0" w:color="auto"/>
              <w:left w:val="outset" w:sz="6" w:space="0" w:color="auto"/>
              <w:bottom w:val="outset" w:sz="6" w:space="0" w:color="auto"/>
              <w:right w:val="outset" w:sz="6" w:space="0" w:color="auto"/>
            </w:tcBorders>
            <w:vAlign w:val="center"/>
          </w:tcPr>
          <w:p w14:paraId="1B66173E" w14:textId="5CEAA7BC" w:rsidR="00985FC0" w:rsidRPr="00985FC0" w:rsidRDefault="00985FC0" w:rsidP="00985FC0">
            <w:pPr>
              <w:spacing w:before="120"/>
              <w:jc w:val="right"/>
              <w:rPr>
                <w:iCs/>
                <w:lang w:eastAsia="lv-LV"/>
              </w:rPr>
            </w:pPr>
            <w:r w:rsidRPr="00985FC0">
              <w:t>-411 093</w:t>
            </w:r>
          </w:p>
        </w:tc>
        <w:tc>
          <w:tcPr>
            <w:tcW w:w="434" w:type="pct"/>
            <w:tcBorders>
              <w:top w:val="outset" w:sz="6" w:space="0" w:color="auto"/>
              <w:left w:val="outset" w:sz="6" w:space="0" w:color="auto"/>
              <w:bottom w:val="outset" w:sz="6" w:space="0" w:color="auto"/>
              <w:right w:val="outset" w:sz="6" w:space="0" w:color="auto"/>
            </w:tcBorders>
            <w:vAlign w:val="center"/>
          </w:tcPr>
          <w:p w14:paraId="36966118" w14:textId="3131BD0D" w:rsidR="00985FC0"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421798B4" w14:textId="5C2E68D3" w:rsidR="00985FC0"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1E4A1A11" w14:textId="7B783CF7" w:rsidR="00985FC0" w:rsidRPr="00985FC0" w:rsidRDefault="00985FC0" w:rsidP="00985FC0">
            <w:pPr>
              <w:pStyle w:val="ListParagraph"/>
              <w:spacing w:before="120"/>
              <w:ind w:left="756"/>
              <w:contextualSpacing w:val="0"/>
              <w:jc w:val="right"/>
              <w:rPr>
                <w:iCs/>
                <w:lang w:eastAsia="lv-LV"/>
              </w:rPr>
            </w:pPr>
            <w:r w:rsidRPr="00985FC0">
              <w:rPr>
                <w:iCs/>
                <w:lang w:eastAsia="lv-LV"/>
              </w:rPr>
              <w:t>0</w:t>
            </w:r>
          </w:p>
        </w:tc>
      </w:tr>
      <w:tr w:rsidR="00A17394" w:rsidRPr="00676B4D" w14:paraId="3B69BE41" w14:textId="77777777" w:rsidTr="00985FC0">
        <w:trPr>
          <w:trHeight w:val="842"/>
          <w:tblCellSpacing w:w="15" w:type="dxa"/>
        </w:trPr>
        <w:tc>
          <w:tcPr>
            <w:tcW w:w="821" w:type="pct"/>
            <w:tcBorders>
              <w:top w:val="outset" w:sz="6" w:space="0" w:color="auto"/>
              <w:left w:val="outset" w:sz="6" w:space="0" w:color="auto"/>
              <w:bottom w:val="outset" w:sz="6" w:space="0" w:color="auto"/>
              <w:right w:val="outset" w:sz="6" w:space="0" w:color="auto"/>
            </w:tcBorders>
            <w:shd w:val="clear" w:color="auto" w:fill="auto"/>
            <w:hideMark/>
          </w:tcPr>
          <w:p w14:paraId="1ABCD38D" w14:textId="77777777" w:rsidR="00A17394" w:rsidRPr="00676B4D" w:rsidRDefault="00A17394" w:rsidP="00D646B0">
            <w:pPr>
              <w:spacing w:before="120"/>
              <w:rPr>
                <w:iCs/>
                <w:lang w:eastAsia="lv-LV"/>
              </w:rPr>
            </w:pPr>
            <w:r w:rsidRPr="00676B4D">
              <w:rPr>
                <w:iCs/>
                <w:lang w:eastAsia="lv-LV"/>
              </w:rPr>
              <w:t>3.1. valsts pamatbudžets</w:t>
            </w:r>
          </w:p>
        </w:tc>
        <w:tc>
          <w:tcPr>
            <w:tcW w:w="482" w:type="pct"/>
            <w:tcBorders>
              <w:top w:val="outset" w:sz="6" w:space="0" w:color="auto"/>
              <w:left w:val="outset" w:sz="6" w:space="0" w:color="auto"/>
              <w:bottom w:val="outset" w:sz="6" w:space="0" w:color="auto"/>
              <w:right w:val="outset" w:sz="6" w:space="0" w:color="auto"/>
            </w:tcBorders>
            <w:vAlign w:val="center"/>
          </w:tcPr>
          <w:p w14:paraId="590C93E6" w14:textId="4EC7D986"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292C9ED" w14:textId="63F0C504"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64596E19" w14:textId="26C31467"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5E1AF97" w14:textId="24F2871D" w:rsidR="00A17394" w:rsidRPr="00985FC0" w:rsidRDefault="00985FC0" w:rsidP="00985FC0">
            <w:pPr>
              <w:spacing w:before="120"/>
              <w:jc w:val="right"/>
              <w:rPr>
                <w:iCs/>
                <w:lang w:eastAsia="lv-LV"/>
              </w:rPr>
            </w:pPr>
            <w:r w:rsidRPr="00985FC0">
              <w:rPr>
                <w:iCs/>
                <w:lang w:eastAsia="lv-LV"/>
              </w:rPr>
              <w:t>0</w:t>
            </w:r>
          </w:p>
        </w:tc>
        <w:tc>
          <w:tcPr>
            <w:tcW w:w="434" w:type="pct"/>
            <w:tcBorders>
              <w:top w:val="outset" w:sz="6" w:space="0" w:color="auto"/>
              <w:left w:val="outset" w:sz="6" w:space="0" w:color="auto"/>
              <w:bottom w:val="outset" w:sz="6" w:space="0" w:color="auto"/>
              <w:right w:val="outset" w:sz="6" w:space="0" w:color="auto"/>
            </w:tcBorders>
            <w:vAlign w:val="center"/>
          </w:tcPr>
          <w:p w14:paraId="4E1A0D05" w14:textId="463F44A9"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8725880" w14:textId="07363942" w:rsidR="00A17394" w:rsidRPr="00985FC0" w:rsidRDefault="00985FC0" w:rsidP="00985FC0">
            <w:pPr>
              <w:spacing w:before="120"/>
              <w:jc w:val="right"/>
              <w:rPr>
                <w:iCs/>
                <w:lang w:eastAsia="lv-LV"/>
              </w:rPr>
            </w:pPr>
            <w:r w:rsidRPr="00985FC0">
              <w:rPr>
                <w:iCs/>
                <w:lang w:eastAsia="lv-LV"/>
              </w:rPr>
              <w:t>0</w:t>
            </w:r>
          </w:p>
        </w:tc>
        <w:tc>
          <w:tcPr>
            <w:tcW w:w="1095" w:type="pct"/>
            <w:tcBorders>
              <w:top w:val="outset" w:sz="6" w:space="0" w:color="auto"/>
              <w:left w:val="outset" w:sz="6" w:space="0" w:color="auto"/>
              <w:bottom w:val="outset" w:sz="6" w:space="0" w:color="auto"/>
              <w:right w:val="outset" w:sz="6" w:space="0" w:color="auto"/>
            </w:tcBorders>
            <w:vAlign w:val="center"/>
          </w:tcPr>
          <w:p w14:paraId="35B9FE9E" w14:textId="0439DD44" w:rsidR="00A17394" w:rsidRPr="00985FC0" w:rsidRDefault="00985FC0" w:rsidP="00985FC0">
            <w:pPr>
              <w:spacing w:before="120"/>
              <w:jc w:val="right"/>
              <w:rPr>
                <w:iCs/>
                <w:lang w:eastAsia="lv-LV"/>
              </w:rPr>
            </w:pPr>
            <w:r w:rsidRPr="00985FC0">
              <w:rPr>
                <w:iCs/>
                <w:lang w:eastAsia="lv-LV"/>
              </w:rPr>
              <w:t>0</w:t>
            </w:r>
          </w:p>
        </w:tc>
      </w:tr>
      <w:tr w:rsidR="00A17394" w:rsidRPr="00676B4D" w14:paraId="41916E45"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62B488B2" w14:textId="77777777" w:rsidR="00A17394" w:rsidRPr="00676B4D" w:rsidRDefault="00A17394" w:rsidP="00D646B0">
            <w:pPr>
              <w:spacing w:before="120"/>
              <w:rPr>
                <w:iCs/>
                <w:lang w:eastAsia="lv-LV"/>
              </w:rPr>
            </w:pPr>
            <w:r w:rsidRPr="00676B4D">
              <w:rPr>
                <w:iCs/>
                <w:lang w:eastAsia="lv-LV"/>
              </w:rPr>
              <w:t>3.2. speciālais budžets</w:t>
            </w:r>
          </w:p>
        </w:tc>
        <w:tc>
          <w:tcPr>
            <w:tcW w:w="482" w:type="pct"/>
            <w:tcBorders>
              <w:top w:val="outset" w:sz="6" w:space="0" w:color="auto"/>
              <w:left w:val="outset" w:sz="6" w:space="0" w:color="auto"/>
              <w:bottom w:val="outset" w:sz="6" w:space="0" w:color="auto"/>
              <w:right w:val="outset" w:sz="6" w:space="0" w:color="auto"/>
            </w:tcBorders>
            <w:vAlign w:val="center"/>
          </w:tcPr>
          <w:p w14:paraId="42ED00A3"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193E3D3E"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03C026B4"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7D997D30"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04648451"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1F34BDDE"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4564A818" w14:textId="77777777" w:rsidR="00A17394" w:rsidRPr="00985FC0" w:rsidRDefault="00A17394" w:rsidP="00985FC0">
            <w:pPr>
              <w:spacing w:before="120"/>
              <w:jc w:val="right"/>
              <w:rPr>
                <w:iCs/>
                <w:lang w:eastAsia="lv-LV"/>
              </w:rPr>
            </w:pPr>
            <w:r w:rsidRPr="00985FC0">
              <w:t>0</w:t>
            </w:r>
          </w:p>
        </w:tc>
      </w:tr>
      <w:tr w:rsidR="00A17394" w:rsidRPr="00676B4D" w14:paraId="7670A303"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034026D6" w14:textId="77777777" w:rsidR="00A17394" w:rsidRPr="00676B4D" w:rsidRDefault="00A17394" w:rsidP="00D646B0">
            <w:pPr>
              <w:spacing w:before="120"/>
              <w:rPr>
                <w:iCs/>
                <w:lang w:eastAsia="lv-LV"/>
              </w:rPr>
            </w:pPr>
            <w:r w:rsidRPr="00676B4D">
              <w:rPr>
                <w:iCs/>
                <w:lang w:eastAsia="lv-LV"/>
              </w:rPr>
              <w:t>3.3. pašvaldību budžets</w:t>
            </w:r>
          </w:p>
        </w:tc>
        <w:tc>
          <w:tcPr>
            <w:tcW w:w="482" w:type="pct"/>
            <w:tcBorders>
              <w:top w:val="outset" w:sz="6" w:space="0" w:color="auto"/>
              <w:left w:val="outset" w:sz="6" w:space="0" w:color="auto"/>
              <w:bottom w:val="outset" w:sz="6" w:space="0" w:color="auto"/>
              <w:right w:val="outset" w:sz="6" w:space="0" w:color="auto"/>
            </w:tcBorders>
            <w:vAlign w:val="center"/>
          </w:tcPr>
          <w:p w14:paraId="4F1E8415"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60BDF724"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72BF04EE"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252D0B09"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4C0D1363"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2CADA2DE"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1C4DF9B0" w14:textId="77777777" w:rsidR="00A17394" w:rsidRPr="00985FC0" w:rsidRDefault="00A17394" w:rsidP="00985FC0">
            <w:pPr>
              <w:spacing w:before="120"/>
              <w:jc w:val="right"/>
              <w:rPr>
                <w:iCs/>
                <w:lang w:eastAsia="lv-LV"/>
              </w:rPr>
            </w:pPr>
            <w:r w:rsidRPr="00985FC0">
              <w:t>0</w:t>
            </w:r>
          </w:p>
        </w:tc>
      </w:tr>
      <w:tr w:rsidR="00A17394" w:rsidRPr="00676B4D" w14:paraId="1EFA1A21"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5A2A8E45" w14:textId="77777777" w:rsidR="00A17394" w:rsidRPr="00676B4D" w:rsidRDefault="00A17394" w:rsidP="00D646B0">
            <w:pPr>
              <w:spacing w:before="120"/>
              <w:rPr>
                <w:iCs/>
                <w:lang w:eastAsia="lv-LV"/>
              </w:rPr>
            </w:pPr>
            <w:r w:rsidRPr="00676B4D">
              <w:rPr>
                <w:iCs/>
                <w:lang w:eastAsia="lv-LV"/>
              </w:rPr>
              <w:t>4. Finanšu līdzekļi papildu izdevumu finansēšanai (kompensējošu izdevumu samazinājumu norāda ar "+" zīmi)</w:t>
            </w:r>
          </w:p>
        </w:tc>
        <w:tc>
          <w:tcPr>
            <w:tcW w:w="482" w:type="pct"/>
            <w:tcBorders>
              <w:top w:val="outset" w:sz="6" w:space="0" w:color="auto"/>
              <w:left w:val="outset" w:sz="6" w:space="0" w:color="auto"/>
              <w:bottom w:val="outset" w:sz="6" w:space="0" w:color="auto"/>
              <w:right w:val="outset" w:sz="6" w:space="0" w:color="auto"/>
            </w:tcBorders>
            <w:vAlign w:val="center"/>
          </w:tcPr>
          <w:p w14:paraId="2DA0C15D" w14:textId="643AB2E7" w:rsidR="00A17394" w:rsidRPr="00985FC0" w:rsidRDefault="00993795" w:rsidP="00985FC0">
            <w:pPr>
              <w:spacing w:before="120"/>
              <w:jc w:val="right"/>
              <w:rPr>
                <w:iCs/>
                <w:lang w:eastAsia="lv-LV"/>
              </w:rPr>
            </w:pPr>
            <w:r>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0B26CD87"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6AA7651E"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32DF2F21"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371FC8CD"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596722B5"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64AB6978" w14:textId="77777777" w:rsidR="00A17394" w:rsidRPr="00985FC0" w:rsidRDefault="00A17394" w:rsidP="00985FC0">
            <w:pPr>
              <w:spacing w:before="120"/>
              <w:jc w:val="right"/>
              <w:rPr>
                <w:iCs/>
                <w:lang w:eastAsia="lv-LV"/>
              </w:rPr>
            </w:pPr>
            <w:r w:rsidRPr="00985FC0">
              <w:t>0</w:t>
            </w:r>
          </w:p>
        </w:tc>
      </w:tr>
      <w:tr w:rsidR="00A17394" w:rsidRPr="00676B4D" w14:paraId="1079A4E2"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7BC92F4A" w14:textId="77777777" w:rsidR="00A17394" w:rsidRPr="00676B4D" w:rsidRDefault="00A17394" w:rsidP="00D646B0">
            <w:pPr>
              <w:spacing w:before="120"/>
              <w:rPr>
                <w:iCs/>
                <w:lang w:eastAsia="lv-LV"/>
              </w:rPr>
            </w:pPr>
            <w:r w:rsidRPr="00676B4D">
              <w:rPr>
                <w:iCs/>
                <w:lang w:eastAsia="lv-LV"/>
              </w:rPr>
              <w:lastRenderedPageBreak/>
              <w:t>5. Precizēta finansiālā ietekme</w:t>
            </w:r>
          </w:p>
        </w:tc>
        <w:tc>
          <w:tcPr>
            <w:tcW w:w="482" w:type="pct"/>
            <w:tcBorders>
              <w:top w:val="outset" w:sz="6" w:space="0" w:color="auto"/>
              <w:left w:val="outset" w:sz="6" w:space="0" w:color="auto"/>
              <w:bottom w:val="outset" w:sz="6" w:space="0" w:color="auto"/>
              <w:right w:val="outset" w:sz="6" w:space="0" w:color="auto"/>
            </w:tcBorders>
            <w:vAlign w:val="center"/>
          </w:tcPr>
          <w:p w14:paraId="702818C6" w14:textId="0F3783F4"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4D4B5D8A"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5F50497A"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261FBF10"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2AF19850" w14:textId="77777777" w:rsidR="00A17394" w:rsidRPr="00985FC0" w:rsidRDefault="00A17394" w:rsidP="00985FC0">
            <w:pPr>
              <w:spacing w:before="120"/>
              <w:jc w:val="right"/>
              <w:rPr>
                <w:iCs/>
                <w:lang w:eastAsia="lv-LV"/>
              </w:rPr>
            </w:pPr>
            <w:r w:rsidRPr="00985FC0">
              <w:t>0</w:t>
            </w:r>
          </w:p>
        </w:tc>
        <w:tc>
          <w:tcPr>
            <w:tcW w:w="531" w:type="pct"/>
            <w:tcBorders>
              <w:top w:val="outset" w:sz="6" w:space="0" w:color="auto"/>
              <w:left w:val="outset" w:sz="6" w:space="0" w:color="auto"/>
              <w:bottom w:val="outset" w:sz="6" w:space="0" w:color="auto"/>
              <w:right w:val="outset" w:sz="6" w:space="0" w:color="auto"/>
            </w:tcBorders>
            <w:vAlign w:val="center"/>
          </w:tcPr>
          <w:p w14:paraId="116D0431"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1E467816" w14:textId="77777777" w:rsidR="00A17394" w:rsidRPr="00985FC0" w:rsidRDefault="00A17394" w:rsidP="00985FC0">
            <w:pPr>
              <w:spacing w:before="120"/>
              <w:jc w:val="right"/>
              <w:rPr>
                <w:iCs/>
                <w:lang w:eastAsia="lv-LV"/>
              </w:rPr>
            </w:pPr>
            <w:r w:rsidRPr="00985FC0">
              <w:t>0</w:t>
            </w:r>
          </w:p>
        </w:tc>
      </w:tr>
      <w:tr w:rsidR="00A17394" w:rsidRPr="00676B4D" w14:paraId="7DD8716C"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25B7311E" w14:textId="77777777" w:rsidR="00A17394" w:rsidRPr="00676B4D" w:rsidRDefault="00A17394" w:rsidP="00D646B0">
            <w:pPr>
              <w:spacing w:before="120"/>
              <w:rPr>
                <w:iCs/>
                <w:lang w:eastAsia="lv-LV"/>
              </w:rPr>
            </w:pPr>
            <w:r w:rsidRPr="00676B4D">
              <w:rPr>
                <w:iCs/>
                <w:lang w:eastAsia="lv-LV"/>
              </w:rPr>
              <w:t>5.1. valsts pamatbudžets</w:t>
            </w:r>
          </w:p>
        </w:tc>
        <w:tc>
          <w:tcPr>
            <w:tcW w:w="482" w:type="pct"/>
            <w:tcBorders>
              <w:top w:val="outset" w:sz="6" w:space="0" w:color="auto"/>
              <w:left w:val="outset" w:sz="6" w:space="0" w:color="auto"/>
              <w:bottom w:val="outset" w:sz="6" w:space="0" w:color="auto"/>
              <w:right w:val="outset" w:sz="6" w:space="0" w:color="auto"/>
            </w:tcBorders>
            <w:vAlign w:val="center"/>
          </w:tcPr>
          <w:p w14:paraId="7FE41C85" w14:textId="73C3D618"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6D27053D"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0D00D6CC" w14:textId="7983B989"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743CF74B"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61E7F85F" w14:textId="7D5A3C41" w:rsidR="00A17394" w:rsidRPr="00985FC0" w:rsidRDefault="00993795" w:rsidP="00985FC0">
            <w:pPr>
              <w:spacing w:before="120"/>
              <w:jc w:val="right"/>
              <w:rPr>
                <w:iCs/>
                <w:lang w:eastAsia="lv-LV"/>
              </w:rPr>
            </w:pPr>
            <w:r>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1B3045BB"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25EFDC05" w14:textId="77777777" w:rsidR="00A17394" w:rsidRPr="00985FC0" w:rsidRDefault="00A17394" w:rsidP="00985FC0">
            <w:pPr>
              <w:spacing w:before="120"/>
              <w:jc w:val="right"/>
              <w:rPr>
                <w:iCs/>
                <w:lang w:eastAsia="lv-LV"/>
              </w:rPr>
            </w:pPr>
            <w:r w:rsidRPr="00985FC0">
              <w:t>0</w:t>
            </w:r>
          </w:p>
        </w:tc>
      </w:tr>
      <w:tr w:rsidR="00A17394" w:rsidRPr="00676B4D" w14:paraId="207907A5"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7384329E" w14:textId="77777777" w:rsidR="00A17394" w:rsidRPr="00676B4D" w:rsidRDefault="00A17394" w:rsidP="00D646B0">
            <w:pPr>
              <w:spacing w:before="120"/>
              <w:rPr>
                <w:iCs/>
                <w:lang w:eastAsia="lv-LV"/>
              </w:rPr>
            </w:pPr>
            <w:r w:rsidRPr="00676B4D">
              <w:rPr>
                <w:iCs/>
                <w:lang w:eastAsia="lv-LV"/>
              </w:rPr>
              <w:t>5.2. speciālais budžets</w:t>
            </w:r>
          </w:p>
        </w:tc>
        <w:tc>
          <w:tcPr>
            <w:tcW w:w="482" w:type="pct"/>
            <w:tcBorders>
              <w:top w:val="outset" w:sz="6" w:space="0" w:color="auto"/>
              <w:left w:val="outset" w:sz="6" w:space="0" w:color="auto"/>
              <w:bottom w:val="outset" w:sz="6" w:space="0" w:color="auto"/>
              <w:right w:val="outset" w:sz="6" w:space="0" w:color="auto"/>
            </w:tcBorders>
            <w:vAlign w:val="center"/>
          </w:tcPr>
          <w:p w14:paraId="3196D74D" w14:textId="3AF95C77"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02CE8137"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473FBF19" w14:textId="4D71B2B5"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7392EAB0"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66425327" w14:textId="268B2CE8" w:rsidR="00A17394" w:rsidRPr="00985FC0" w:rsidRDefault="00993795" w:rsidP="00985FC0">
            <w:pPr>
              <w:spacing w:before="120"/>
              <w:jc w:val="right"/>
              <w:rPr>
                <w:iCs/>
                <w:lang w:eastAsia="lv-LV"/>
              </w:rPr>
            </w:pPr>
            <w:r>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197CEAB1"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684454E0" w14:textId="77777777" w:rsidR="00A17394" w:rsidRPr="00985FC0" w:rsidRDefault="00A17394" w:rsidP="00985FC0">
            <w:pPr>
              <w:spacing w:before="120"/>
              <w:jc w:val="right"/>
              <w:rPr>
                <w:iCs/>
                <w:lang w:eastAsia="lv-LV"/>
              </w:rPr>
            </w:pPr>
            <w:r w:rsidRPr="00985FC0">
              <w:t>0</w:t>
            </w:r>
          </w:p>
        </w:tc>
      </w:tr>
      <w:tr w:rsidR="00A17394" w:rsidRPr="00676B4D" w14:paraId="5F007746" w14:textId="77777777" w:rsidTr="00985FC0">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5E26F87E" w14:textId="77777777" w:rsidR="00A17394" w:rsidRPr="00676B4D" w:rsidRDefault="00A17394" w:rsidP="00D646B0">
            <w:pPr>
              <w:spacing w:before="120"/>
              <w:rPr>
                <w:iCs/>
                <w:lang w:eastAsia="lv-LV"/>
              </w:rPr>
            </w:pPr>
            <w:r w:rsidRPr="00676B4D">
              <w:rPr>
                <w:iCs/>
                <w:lang w:eastAsia="lv-LV"/>
              </w:rPr>
              <w:t>5.3. pašvaldību budžets</w:t>
            </w:r>
          </w:p>
        </w:tc>
        <w:tc>
          <w:tcPr>
            <w:tcW w:w="482" w:type="pct"/>
            <w:tcBorders>
              <w:top w:val="outset" w:sz="6" w:space="0" w:color="auto"/>
              <w:left w:val="outset" w:sz="6" w:space="0" w:color="auto"/>
              <w:bottom w:val="outset" w:sz="6" w:space="0" w:color="auto"/>
              <w:right w:val="outset" w:sz="6" w:space="0" w:color="auto"/>
            </w:tcBorders>
            <w:vAlign w:val="center"/>
          </w:tcPr>
          <w:p w14:paraId="1817D26B" w14:textId="0B5D23EA"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64F001C6"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6680FDE4" w14:textId="1DE1A000" w:rsidR="00A17394" w:rsidRPr="00985FC0" w:rsidRDefault="00985FC0" w:rsidP="00985FC0">
            <w:pPr>
              <w:spacing w:before="120"/>
              <w:jc w:val="right"/>
              <w:rPr>
                <w:iCs/>
                <w:lang w:eastAsia="lv-LV"/>
              </w:rPr>
            </w:pPr>
            <w:r w:rsidRPr="00985FC0">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7D99026B" w14:textId="77777777" w:rsidR="00A17394" w:rsidRPr="00985FC0" w:rsidRDefault="00A17394" w:rsidP="00985FC0">
            <w:pPr>
              <w:spacing w:before="120"/>
              <w:jc w:val="right"/>
              <w:rPr>
                <w:iCs/>
                <w:lang w:eastAsia="lv-LV"/>
              </w:rPr>
            </w:pPr>
            <w:r w:rsidRPr="00985FC0">
              <w:t>0</w:t>
            </w:r>
          </w:p>
        </w:tc>
        <w:tc>
          <w:tcPr>
            <w:tcW w:w="434" w:type="pct"/>
            <w:tcBorders>
              <w:top w:val="outset" w:sz="6" w:space="0" w:color="auto"/>
              <w:left w:val="outset" w:sz="6" w:space="0" w:color="auto"/>
              <w:bottom w:val="outset" w:sz="6" w:space="0" w:color="auto"/>
              <w:right w:val="outset" w:sz="6" w:space="0" w:color="auto"/>
            </w:tcBorders>
            <w:vAlign w:val="center"/>
          </w:tcPr>
          <w:p w14:paraId="71FEC6F8" w14:textId="1FFE101F" w:rsidR="00A17394" w:rsidRPr="00985FC0" w:rsidRDefault="00993795" w:rsidP="00985FC0">
            <w:pPr>
              <w:spacing w:before="120"/>
              <w:jc w:val="right"/>
              <w:rPr>
                <w:iCs/>
                <w:lang w:eastAsia="lv-LV"/>
              </w:rPr>
            </w:pPr>
            <w:r>
              <w:rPr>
                <w:iCs/>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623FAEC" w14:textId="77777777" w:rsidR="00A17394" w:rsidRPr="00985FC0" w:rsidRDefault="00A17394" w:rsidP="00985FC0">
            <w:pPr>
              <w:spacing w:before="120"/>
              <w:jc w:val="right"/>
              <w:rPr>
                <w:iCs/>
                <w:lang w:eastAsia="lv-LV"/>
              </w:rPr>
            </w:pPr>
            <w:r w:rsidRPr="00985FC0">
              <w:t>0</w:t>
            </w:r>
          </w:p>
        </w:tc>
        <w:tc>
          <w:tcPr>
            <w:tcW w:w="1095" w:type="pct"/>
            <w:tcBorders>
              <w:top w:val="outset" w:sz="6" w:space="0" w:color="auto"/>
              <w:left w:val="outset" w:sz="6" w:space="0" w:color="auto"/>
              <w:bottom w:val="outset" w:sz="6" w:space="0" w:color="auto"/>
              <w:right w:val="outset" w:sz="6" w:space="0" w:color="auto"/>
            </w:tcBorders>
            <w:vAlign w:val="center"/>
          </w:tcPr>
          <w:p w14:paraId="3D5E200D" w14:textId="77777777" w:rsidR="00A17394" w:rsidRPr="00985FC0" w:rsidRDefault="00A17394" w:rsidP="00985FC0">
            <w:pPr>
              <w:spacing w:before="120"/>
              <w:jc w:val="right"/>
              <w:rPr>
                <w:iCs/>
                <w:lang w:eastAsia="lv-LV"/>
              </w:rPr>
            </w:pPr>
            <w:r w:rsidRPr="00985FC0">
              <w:t>0</w:t>
            </w:r>
          </w:p>
        </w:tc>
      </w:tr>
      <w:tr w:rsidR="00A17394" w:rsidRPr="00676B4D" w14:paraId="3279F866" w14:textId="77777777" w:rsidTr="00A17394">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2FECAF7E" w14:textId="77777777" w:rsidR="00A17394" w:rsidRPr="00D97B0E" w:rsidRDefault="00A17394" w:rsidP="00D646B0">
            <w:pPr>
              <w:spacing w:before="120"/>
              <w:rPr>
                <w:iCs/>
                <w:lang w:eastAsia="lv-LV"/>
              </w:rPr>
            </w:pPr>
            <w:r w:rsidRPr="00D97B0E">
              <w:rPr>
                <w:iCs/>
                <w:lang w:eastAsia="lv-LV"/>
              </w:rPr>
              <w:t>6. Detalizēts ieņēmumu un izdevumu aprēķins (ja nepieciešams, detalizētu ieņēmumu un izdevumu aprēķinu var pievienot anotācijas pielikumā)</w:t>
            </w:r>
          </w:p>
        </w:tc>
        <w:tc>
          <w:tcPr>
            <w:tcW w:w="4132" w:type="pct"/>
            <w:gridSpan w:val="7"/>
            <w:vMerge w:val="restart"/>
            <w:tcBorders>
              <w:top w:val="outset" w:sz="6" w:space="0" w:color="auto"/>
              <w:left w:val="outset" w:sz="6" w:space="0" w:color="auto"/>
              <w:bottom w:val="outset" w:sz="6" w:space="0" w:color="auto"/>
              <w:right w:val="outset" w:sz="6" w:space="0" w:color="auto"/>
            </w:tcBorders>
            <w:hideMark/>
          </w:tcPr>
          <w:p w14:paraId="5D401BEB" w14:textId="3850182C" w:rsidR="00A17394" w:rsidRPr="00A17394" w:rsidRDefault="00554D1B" w:rsidP="00A17394">
            <w:pPr>
              <w:pStyle w:val="tv213"/>
              <w:shd w:val="clear" w:color="auto" w:fill="FFFFFF"/>
              <w:spacing w:before="120" w:beforeAutospacing="0" w:after="0" w:afterAutospacing="0"/>
              <w:ind w:firstLine="300"/>
              <w:jc w:val="both"/>
            </w:pPr>
            <w:r>
              <w:t xml:space="preserve">Šobrīd </w:t>
            </w:r>
            <w:r w:rsidR="00A17394" w:rsidRPr="00A17394">
              <w:t>SAM 9.2.4. ietvaros pieejamais kopējais attiecināmais finansējums ir 48 260 900 </w:t>
            </w:r>
            <w:proofErr w:type="spellStart"/>
            <w:r w:rsidR="00A17394" w:rsidRPr="00A17394">
              <w:rPr>
                <w:i/>
                <w:iCs/>
              </w:rPr>
              <w:t>euro</w:t>
            </w:r>
            <w:proofErr w:type="spellEnd"/>
            <w:r w:rsidR="00A17394" w:rsidRPr="00A17394">
              <w:t>, tai skaitā Eiropas Sociālā fonda finansējums 41 021 764 </w:t>
            </w:r>
            <w:proofErr w:type="spellStart"/>
            <w:r w:rsidR="00A17394" w:rsidRPr="00A17394">
              <w:rPr>
                <w:i/>
                <w:iCs/>
              </w:rPr>
              <w:t>euro</w:t>
            </w:r>
            <w:proofErr w:type="spellEnd"/>
            <w:r w:rsidR="00A17394" w:rsidRPr="00A17394">
              <w:t> apmērā un valsts budžeta finansējums 7 239 136 </w:t>
            </w:r>
            <w:proofErr w:type="spellStart"/>
            <w:r w:rsidR="00A17394" w:rsidRPr="00A17394">
              <w:rPr>
                <w:i/>
                <w:iCs/>
              </w:rPr>
              <w:t>euro</w:t>
            </w:r>
            <w:proofErr w:type="spellEnd"/>
            <w:r w:rsidR="00A17394" w:rsidRPr="00A17394">
              <w:t> apmērā:</w:t>
            </w:r>
          </w:p>
          <w:p w14:paraId="58662FC5" w14:textId="77777777" w:rsidR="00A17394" w:rsidRPr="00A17394" w:rsidRDefault="00A17394" w:rsidP="00A17394">
            <w:pPr>
              <w:pStyle w:val="tv213"/>
              <w:numPr>
                <w:ilvl w:val="0"/>
                <w:numId w:val="37"/>
              </w:numPr>
              <w:shd w:val="clear" w:color="auto" w:fill="FFFFFF"/>
              <w:spacing w:before="120" w:beforeAutospacing="0" w:after="0" w:afterAutospacing="0"/>
              <w:jc w:val="both"/>
            </w:pPr>
            <w:r w:rsidRPr="00A17394">
              <w:t>9.2.4.1. pasākumam pieejamais kopējais attiecināmais finansējums ir 16 691 510 </w:t>
            </w:r>
            <w:proofErr w:type="spellStart"/>
            <w:r w:rsidRPr="00A17394">
              <w:rPr>
                <w:i/>
                <w:iCs/>
              </w:rPr>
              <w:t>euro</w:t>
            </w:r>
            <w:proofErr w:type="spellEnd"/>
            <w:r w:rsidRPr="00A17394">
              <w:t>, tai skaitā Eiropas Sociālā fonda finansējums 14 187 783 </w:t>
            </w:r>
            <w:proofErr w:type="spellStart"/>
            <w:r w:rsidRPr="00A17394">
              <w:rPr>
                <w:i/>
                <w:iCs/>
              </w:rPr>
              <w:t>euro</w:t>
            </w:r>
            <w:proofErr w:type="spellEnd"/>
            <w:r w:rsidRPr="00A17394">
              <w:t> apmērā un valsts budžeta finansējums 2 503 727 </w:t>
            </w:r>
            <w:proofErr w:type="spellStart"/>
            <w:r w:rsidRPr="00A17394">
              <w:rPr>
                <w:i/>
                <w:iCs/>
              </w:rPr>
              <w:t>euro</w:t>
            </w:r>
            <w:proofErr w:type="spellEnd"/>
            <w:r w:rsidRPr="00A17394">
              <w:t> apmērā;</w:t>
            </w:r>
          </w:p>
          <w:p w14:paraId="2576C8FC" w14:textId="7A841849" w:rsidR="00A17394" w:rsidRPr="00A17394" w:rsidRDefault="00A17394" w:rsidP="00A17394">
            <w:pPr>
              <w:pStyle w:val="tv213"/>
              <w:numPr>
                <w:ilvl w:val="0"/>
                <w:numId w:val="37"/>
              </w:numPr>
              <w:shd w:val="clear" w:color="auto" w:fill="FFFFFF"/>
              <w:spacing w:before="120" w:beforeAutospacing="0" w:after="0" w:afterAutospacing="0"/>
              <w:jc w:val="both"/>
            </w:pPr>
            <w:r w:rsidRPr="00A17394">
              <w:t> 9.2.4.2. pasākumam pieejamais kopējais attiecināmais finansējums ir 31 569 390 </w:t>
            </w:r>
            <w:proofErr w:type="spellStart"/>
            <w:r w:rsidRPr="00A17394">
              <w:rPr>
                <w:i/>
                <w:iCs/>
              </w:rPr>
              <w:t>euro</w:t>
            </w:r>
            <w:proofErr w:type="spellEnd"/>
            <w:r w:rsidRPr="00A17394">
              <w:t>, tai skaitā Eiropas Sociālā fonda finansējums 26 833 981 </w:t>
            </w:r>
            <w:proofErr w:type="spellStart"/>
            <w:r w:rsidRPr="00A17394">
              <w:rPr>
                <w:i/>
                <w:iCs/>
              </w:rPr>
              <w:t>euro</w:t>
            </w:r>
            <w:proofErr w:type="spellEnd"/>
            <w:r w:rsidRPr="00A17394">
              <w:t xml:space="preserve"> apmērā un valsts budžeta finansējums 4 735 409 </w:t>
            </w:r>
            <w:proofErr w:type="spellStart"/>
            <w:r w:rsidRPr="00A17394">
              <w:rPr>
                <w:i/>
                <w:iCs/>
              </w:rPr>
              <w:t>euro</w:t>
            </w:r>
            <w:proofErr w:type="spellEnd"/>
            <w:r w:rsidRPr="00A17394">
              <w:t xml:space="preserve"> apmērā.</w:t>
            </w:r>
          </w:p>
          <w:p w14:paraId="6EB33016" w14:textId="4B66E921" w:rsidR="00A17394" w:rsidRPr="00A17394" w:rsidRDefault="00A17394" w:rsidP="00A17394">
            <w:pPr>
              <w:pStyle w:val="tv213"/>
              <w:shd w:val="clear" w:color="auto" w:fill="FFFFFF"/>
              <w:spacing w:before="120" w:beforeAutospacing="0" w:after="0" w:afterAutospacing="0"/>
              <w:jc w:val="both"/>
            </w:pPr>
            <w:r w:rsidRPr="00A17394">
              <w:t>Noteikumu projekts paredz  9.2.4.1.pasākuma pieejamā attiecināmā finansējuma 2 000 000 </w:t>
            </w:r>
            <w:proofErr w:type="spellStart"/>
            <w:r w:rsidRPr="00A17394">
              <w:rPr>
                <w:i/>
                <w:iCs/>
              </w:rPr>
              <w:t>euro</w:t>
            </w:r>
            <w:proofErr w:type="spellEnd"/>
            <w:r w:rsidRPr="00A17394">
              <w:t xml:space="preserve"> apmērā, tai skaitā Eiropas Sociālā fonda finansējuma 1 700 000 </w:t>
            </w:r>
            <w:proofErr w:type="spellStart"/>
            <w:r w:rsidRPr="00A17394">
              <w:rPr>
                <w:i/>
                <w:iCs/>
              </w:rPr>
              <w:t>euro</w:t>
            </w:r>
            <w:proofErr w:type="spellEnd"/>
            <w:r w:rsidRPr="00A17394">
              <w:t> apmērā un valsts budžeta finansējuma 300 000 </w:t>
            </w:r>
            <w:proofErr w:type="spellStart"/>
            <w:r w:rsidRPr="00A17394">
              <w:rPr>
                <w:i/>
                <w:iCs/>
              </w:rPr>
              <w:t>euro</w:t>
            </w:r>
            <w:proofErr w:type="spellEnd"/>
            <w:r w:rsidRPr="00A17394">
              <w:rPr>
                <w:i/>
                <w:iCs/>
              </w:rPr>
              <w:t> </w:t>
            </w:r>
            <w:r w:rsidRPr="00A17394">
              <w:t>apmērā, novirzīšanu SAM 9.2.5. īstenošanai. Attiecīgi 9.2.4.2. pasākumam pieejamais finansējums paliek nemainīgs, bet tiek samazināts kopējais un 9.2.4.1. pasākumam pieejamais finansējums:</w:t>
            </w:r>
          </w:p>
          <w:p w14:paraId="460A8761" w14:textId="77777777" w:rsidR="00A17394" w:rsidRPr="00A17394" w:rsidRDefault="00A17394" w:rsidP="00A17394">
            <w:pPr>
              <w:pStyle w:val="ListParagraph"/>
              <w:tabs>
                <w:tab w:val="left" w:pos="429"/>
              </w:tabs>
              <w:spacing w:before="120"/>
              <w:ind w:left="145" w:right="142"/>
              <w:contextualSpacing w:val="0"/>
              <w:jc w:val="both"/>
            </w:pPr>
            <w:r w:rsidRPr="00A17394">
              <w:t xml:space="preserve">SAM 9.2.4. ietvaros pieejamais kopējais attiecināmais finansējums ir 46 260 900 </w:t>
            </w:r>
            <w:proofErr w:type="spellStart"/>
            <w:r w:rsidRPr="00A17394">
              <w:t>euro</w:t>
            </w:r>
            <w:proofErr w:type="spellEnd"/>
            <w:r w:rsidRPr="00A17394">
              <w:t xml:space="preserve">, tai skaitā Eiropas Sociālā fonda finansējums 39 321 764 </w:t>
            </w:r>
            <w:proofErr w:type="spellStart"/>
            <w:r w:rsidRPr="00A17394">
              <w:t>euro</w:t>
            </w:r>
            <w:proofErr w:type="spellEnd"/>
            <w:r w:rsidRPr="00A17394">
              <w:t xml:space="preserve"> apmērā un valsts budžeta finansējums 6 939 136 </w:t>
            </w:r>
            <w:proofErr w:type="spellStart"/>
            <w:r w:rsidRPr="00A17394">
              <w:t>euro</w:t>
            </w:r>
            <w:proofErr w:type="spellEnd"/>
            <w:r w:rsidRPr="00A17394">
              <w:t xml:space="preserve"> apmērā, tai skaitā:</w:t>
            </w:r>
          </w:p>
          <w:p w14:paraId="1CF87FC3" w14:textId="10EBCCA6" w:rsidR="00A17394" w:rsidRDefault="00A17394" w:rsidP="00A17394">
            <w:pPr>
              <w:pStyle w:val="ListParagraph"/>
              <w:tabs>
                <w:tab w:val="left" w:pos="429"/>
              </w:tabs>
              <w:spacing w:before="120"/>
              <w:ind w:left="145" w:right="142"/>
              <w:contextualSpacing w:val="0"/>
              <w:jc w:val="both"/>
            </w:pPr>
            <w:r w:rsidRPr="00A17394">
              <w:t xml:space="preserve">9.2.4.1. pasākumam pieejamais kopējais attiecināmais finansējums ir 14 691 510 </w:t>
            </w:r>
            <w:proofErr w:type="spellStart"/>
            <w:r w:rsidRPr="00A17394">
              <w:t>euro</w:t>
            </w:r>
            <w:proofErr w:type="spellEnd"/>
            <w:r w:rsidRPr="00A17394">
              <w:t xml:space="preserve">, tai skaitā Eiropas Sociālā fonda finansējums 12 487 783 </w:t>
            </w:r>
            <w:proofErr w:type="spellStart"/>
            <w:r w:rsidRPr="00A17394">
              <w:t>euro</w:t>
            </w:r>
            <w:proofErr w:type="spellEnd"/>
            <w:r w:rsidRPr="00A17394">
              <w:t xml:space="preserve"> apmērā un valsts budžeta finansējums 2 203 727 </w:t>
            </w:r>
            <w:proofErr w:type="spellStart"/>
            <w:r w:rsidRPr="00A17394">
              <w:t>euro</w:t>
            </w:r>
            <w:proofErr w:type="spellEnd"/>
            <w:r w:rsidRPr="00A17394">
              <w:t xml:space="preserve"> apmērā.</w:t>
            </w:r>
          </w:p>
          <w:p w14:paraId="2106C4B2" w14:textId="77777777" w:rsidR="00A17394" w:rsidRDefault="00BA6DCD" w:rsidP="00002A46">
            <w:pPr>
              <w:pStyle w:val="ListParagraph"/>
              <w:tabs>
                <w:tab w:val="left" w:pos="429"/>
              </w:tabs>
              <w:spacing w:before="120"/>
              <w:ind w:left="145" w:right="142"/>
              <w:contextualSpacing w:val="0"/>
              <w:jc w:val="both"/>
            </w:pPr>
            <w:r>
              <w:t xml:space="preserve">9.2.4.1. pasākuma finansējuma saņēmējs ir Veselības ministrija, finansējums tiek plānots Veselības ministrijas valsts budžeta programmā </w:t>
            </w:r>
            <w:r w:rsidRPr="00993795">
              <w:t>63.07</w:t>
            </w:r>
            <w:r w:rsidR="00993795" w:rsidRPr="00993795">
              <w:t>.00</w:t>
            </w:r>
            <w:r w:rsidRPr="00993795">
              <w:t xml:space="preserve"> </w:t>
            </w:r>
            <w:r w:rsidR="00993795" w:rsidRPr="00993795">
              <w:t>„Eiropas Sociālā fonda (ESF) projektu īstenošana (2014-2020)”</w:t>
            </w:r>
            <w:r>
              <w:t>.</w:t>
            </w:r>
          </w:p>
          <w:p w14:paraId="26D92AF2" w14:textId="160B7E25" w:rsidR="004D4C86" w:rsidRPr="004D4C86" w:rsidRDefault="00002A46" w:rsidP="004D4C86">
            <w:pPr>
              <w:pStyle w:val="ListParagraph"/>
              <w:tabs>
                <w:tab w:val="left" w:pos="429"/>
              </w:tabs>
              <w:spacing w:before="120"/>
              <w:ind w:left="145" w:right="142"/>
              <w:contextualSpacing w:val="0"/>
              <w:jc w:val="both"/>
            </w:pPr>
            <w:r>
              <w:t xml:space="preserve">Saskaņā ar valsts budžetu 2021.gadam plānoti ieņēmumi </w:t>
            </w:r>
            <w:r w:rsidRPr="00985FC0">
              <w:t>3 272</w:t>
            </w:r>
            <w:r>
              <w:t> </w:t>
            </w:r>
            <w:r w:rsidRPr="00985FC0">
              <w:t>763</w:t>
            </w:r>
            <w:r>
              <w:t xml:space="preserve"> </w:t>
            </w:r>
            <w:proofErr w:type="spellStart"/>
            <w:r w:rsidRPr="00002A46">
              <w:rPr>
                <w:i/>
                <w:iCs/>
              </w:rPr>
              <w:t>euro</w:t>
            </w:r>
            <w:proofErr w:type="spellEnd"/>
            <w:r w:rsidRPr="00002A46">
              <w:rPr>
                <w:i/>
                <w:iCs/>
              </w:rPr>
              <w:t xml:space="preserve"> </w:t>
            </w:r>
            <w:r>
              <w:t xml:space="preserve">apmērā, tomēr aktuālā informācija liecina, ka projekta īstenotājs plāno valsts budžeta ieņēmumus 5 695 526 </w:t>
            </w:r>
            <w:proofErr w:type="spellStart"/>
            <w:r w:rsidRPr="00002A46">
              <w:rPr>
                <w:i/>
                <w:iCs/>
              </w:rPr>
              <w:t>euro</w:t>
            </w:r>
            <w:proofErr w:type="spellEnd"/>
            <w:r>
              <w:t xml:space="preserve"> apmērā. 2022.gadā saskaņā ar vidēja termiņa budžeta ietvaru tiek plānoti ieņēmumi </w:t>
            </w:r>
            <w:r w:rsidRPr="00985FC0">
              <w:t>3 179</w:t>
            </w:r>
            <w:r>
              <w:t> </w:t>
            </w:r>
            <w:r w:rsidRPr="00985FC0">
              <w:t>525</w:t>
            </w:r>
            <w:r>
              <w:t xml:space="preserve"> </w:t>
            </w:r>
            <w:proofErr w:type="spellStart"/>
            <w:r w:rsidRPr="00002A46">
              <w:rPr>
                <w:i/>
                <w:iCs/>
              </w:rPr>
              <w:t>euro</w:t>
            </w:r>
            <w:proofErr w:type="spellEnd"/>
            <w:r>
              <w:t xml:space="preserve"> apmērā, bet projekta īstenotāji </w:t>
            </w:r>
            <w:r w:rsidR="004D4C86">
              <w:t>plāno valsts budžeta ieņēmumus 5 509 050</w:t>
            </w:r>
            <w:r w:rsidR="004D4C86" w:rsidRPr="00002A46">
              <w:rPr>
                <w:i/>
                <w:iCs/>
              </w:rPr>
              <w:t xml:space="preserve"> </w:t>
            </w:r>
            <w:proofErr w:type="spellStart"/>
            <w:r w:rsidR="004D4C86" w:rsidRPr="00002A46">
              <w:rPr>
                <w:i/>
                <w:iCs/>
              </w:rPr>
              <w:t>euro</w:t>
            </w:r>
            <w:proofErr w:type="spellEnd"/>
            <w:r w:rsidR="004D4C86">
              <w:rPr>
                <w:i/>
                <w:iCs/>
              </w:rPr>
              <w:t xml:space="preserve"> </w:t>
            </w:r>
            <w:r w:rsidR="004D4C86">
              <w:t xml:space="preserve">apmērā. Atbilstoši valsts budžetam 2021.gadam plānoti budžeta izdevumi </w:t>
            </w:r>
            <w:r w:rsidR="004D4C86" w:rsidRPr="004D4C86">
              <w:t xml:space="preserve">3 850 309 </w:t>
            </w:r>
            <w:proofErr w:type="spellStart"/>
            <w:r w:rsidR="004D4C86" w:rsidRPr="004D4C86">
              <w:rPr>
                <w:i/>
                <w:iCs/>
              </w:rPr>
              <w:t>euro</w:t>
            </w:r>
            <w:proofErr w:type="spellEnd"/>
            <w:r w:rsidR="004D4C86" w:rsidRPr="004D4C86">
              <w:t xml:space="preserve"> ap</w:t>
            </w:r>
            <w:r w:rsidR="004D4C86">
              <w:t>m</w:t>
            </w:r>
            <w:r w:rsidR="004D4C86" w:rsidRPr="004D4C86">
              <w:t>ērā</w:t>
            </w:r>
            <w:r w:rsidR="004D4C86">
              <w:t xml:space="preserve">, savukārt projekta īstenotājs plāno budžeta izdevumus </w:t>
            </w:r>
            <w:r w:rsidR="006C6F26">
              <w:t xml:space="preserve">6 700 618 </w:t>
            </w:r>
            <w:proofErr w:type="spellStart"/>
            <w:r w:rsidR="006C6F26" w:rsidRPr="006C6F26">
              <w:rPr>
                <w:i/>
                <w:iCs/>
              </w:rPr>
              <w:t>euro</w:t>
            </w:r>
            <w:proofErr w:type="spellEnd"/>
            <w:r w:rsidR="006C6F26" w:rsidRPr="006C6F26">
              <w:rPr>
                <w:i/>
                <w:iCs/>
              </w:rPr>
              <w:t xml:space="preserve"> </w:t>
            </w:r>
            <w:r w:rsidR="006C6F26">
              <w:t xml:space="preserve">apmērā. Saskaņā ar vidēja termiņa budžeta ietvaru 2022.gadā tiek plānoti izdevumi </w:t>
            </w:r>
            <w:r w:rsidR="008036E5" w:rsidRPr="00985FC0">
              <w:t>3 850</w:t>
            </w:r>
            <w:r w:rsidR="008036E5">
              <w:t> </w:t>
            </w:r>
            <w:r w:rsidR="008036E5" w:rsidRPr="00985FC0">
              <w:t>309</w:t>
            </w:r>
            <w:r w:rsidR="008036E5" w:rsidRPr="008036E5">
              <w:rPr>
                <w:i/>
                <w:iCs/>
              </w:rPr>
              <w:t xml:space="preserve"> </w:t>
            </w:r>
            <w:proofErr w:type="spellStart"/>
            <w:r w:rsidR="008036E5" w:rsidRPr="008036E5">
              <w:rPr>
                <w:i/>
                <w:iCs/>
              </w:rPr>
              <w:t>euro</w:t>
            </w:r>
            <w:proofErr w:type="spellEnd"/>
            <w:r w:rsidR="008036E5">
              <w:t xml:space="preserve"> apmērā, savukārt projekt īstenotājs plāno izdevumus 6 481 236 </w:t>
            </w:r>
            <w:proofErr w:type="spellStart"/>
            <w:r w:rsidR="008036E5" w:rsidRPr="008036E5">
              <w:rPr>
                <w:i/>
                <w:iCs/>
              </w:rPr>
              <w:t>euro</w:t>
            </w:r>
            <w:proofErr w:type="spellEnd"/>
            <w:r w:rsidR="008036E5">
              <w:t xml:space="preserve"> apmērā.</w:t>
            </w:r>
          </w:p>
          <w:p w14:paraId="6B7995F0" w14:textId="7BC842F5" w:rsidR="00002A46" w:rsidRPr="004D4C86" w:rsidRDefault="00002A46" w:rsidP="00002A46">
            <w:pPr>
              <w:pStyle w:val="ListParagraph"/>
              <w:tabs>
                <w:tab w:val="left" w:pos="429"/>
              </w:tabs>
              <w:spacing w:before="120"/>
              <w:ind w:left="145" w:right="142"/>
              <w:contextualSpacing w:val="0"/>
              <w:jc w:val="both"/>
            </w:pPr>
          </w:p>
        </w:tc>
      </w:tr>
      <w:tr w:rsidR="00A17394" w:rsidRPr="00676B4D" w14:paraId="7FC00EF8" w14:textId="77777777" w:rsidTr="00A17394">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0C3B1D3A" w14:textId="77777777" w:rsidR="00A17394" w:rsidRPr="00676B4D" w:rsidRDefault="00A17394" w:rsidP="00D646B0">
            <w:pPr>
              <w:spacing w:before="120"/>
              <w:rPr>
                <w:iCs/>
                <w:lang w:eastAsia="lv-LV"/>
              </w:rPr>
            </w:pPr>
            <w:r w:rsidRPr="00676B4D">
              <w:rPr>
                <w:iCs/>
                <w:lang w:eastAsia="lv-LV"/>
              </w:rPr>
              <w:t>6.1. detalizēts ieņēmumu aprēķins</w:t>
            </w:r>
          </w:p>
        </w:tc>
        <w:tc>
          <w:tcPr>
            <w:tcW w:w="4132" w:type="pct"/>
            <w:gridSpan w:val="7"/>
            <w:vMerge/>
            <w:tcBorders>
              <w:top w:val="outset" w:sz="6" w:space="0" w:color="auto"/>
              <w:left w:val="outset" w:sz="6" w:space="0" w:color="auto"/>
              <w:bottom w:val="outset" w:sz="6" w:space="0" w:color="auto"/>
              <w:right w:val="outset" w:sz="6" w:space="0" w:color="auto"/>
            </w:tcBorders>
            <w:vAlign w:val="center"/>
            <w:hideMark/>
          </w:tcPr>
          <w:p w14:paraId="52DCE813" w14:textId="77777777" w:rsidR="00A17394" w:rsidRPr="00676B4D" w:rsidRDefault="00A17394" w:rsidP="00D646B0">
            <w:pPr>
              <w:spacing w:before="120"/>
              <w:rPr>
                <w:iCs/>
                <w:lang w:eastAsia="lv-LV"/>
              </w:rPr>
            </w:pPr>
          </w:p>
        </w:tc>
      </w:tr>
      <w:tr w:rsidR="00A17394" w:rsidRPr="00676B4D" w14:paraId="5DE8280E" w14:textId="77777777" w:rsidTr="00A17394">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060B39C8" w14:textId="77777777" w:rsidR="00A17394" w:rsidRPr="00676B4D" w:rsidRDefault="00A17394" w:rsidP="00D646B0">
            <w:pPr>
              <w:spacing w:before="120"/>
              <w:rPr>
                <w:iCs/>
                <w:lang w:eastAsia="lv-LV"/>
              </w:rPr>
            </w:pPr>
            <w:r w:rsidRPr="00676B4D">
              <w:rPr>
                <w:iCs/>
                <w:lang w:eastAsia="lv-LV"/>
              </w:rPr>
              <w:t>6.2. detalizēts izdevumu aprēķins</w:t>
            </w:r>
          </w:p>
        </w:tc>
        <w:tc>
          <w:tcPr>
            <w:tcW w:w="4132" w:type="pct"/>
            <w:gridSpan w:val="7"/>
            <w:vMerge/>
            <w:tcBorders>
              <w:top w:val="outset" w:sz="6" w:space="0" w:color="auto"/>
              <w:left w:val="outset" w:sz="6" w:space="0" w:color="auto"/>
              <w:bottom w:val="outset" w:sz="6" w:space="0" w:color="auto"/>
              <w:right w:val="outset" w:sz="6" w:space="0" w:color="auto"/>
            </w:tcBorders>
            <w:vAlign w:val="center"/>
            <w:hideMark/>
          </w:tcPr>
          <w:p w14:paraId="77B46088" w14:textId="77777777" w:rsidR="00A17394" w:rsidRPr="00676B4D" w:rsidRDefault="00A17394" w:rsidP="00D646B0">
            <w:pPr>
              <w:spacing w:before="120"/>
              <w:rPr>
                <w:iCs/>
                <w:lang w:eastAsia="lv-LV"/>
              </w:rPr>
            </w:pPr>
          </w:p>
        </w:tc>
      </w:tr>
      <w:tr w:rsidR="00A17394" w:rsidRPr="00676B4D" w14:paraId="7A726248" w14:textId="77777777" w:rsidTr="00A17394">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2E559B98" w14:textId="77777777" w:rsidR="00A17394" w:rsidRPr="00676B4D" w:rsidRDefault="00A17394" w:rsidP="00D646B0">
            <w:pPr>
              <w:spacing w:before="120"/>
              <w:rPr>
                <w:iCs/>
                <w:lang w:eastAsia="lv-LV"/>
              </w:rPr>
            </w:pPr>
            <w:r w:rsidRPr="00676B4D">
              <w:rPr>
                <w:iCs/>
                <w:lang w:eastAsia="lv-LV"/>
              </w:rPr>
              <w:lastRenderedPageBreak/>
              <w:t>7. Amata vietu skaita izmaiņas</w:t>
            </w:r>
          </w:p>
        </w:tc>
        <w:tc>
          <w:tcPr>
            <w:tcW w:w="4132" w:type="pct"/>
            <w:gridSpan w:val="7"/>
            <w:tcBorders>
              <w:top w:val="outset" w:sz="6" w:space="0" w:color="auto"/>
              <w:left w:val="outset" w:sz="6" w:space="0" w:color="auto"/>
              <w:bottom w:val="outset" w:sz="6" w:space="0" w:color="auto"/>
              <w:right w:val="outset" w:sz="6" w:space="0" w:color="auto"/>
            </w:tcBorders>
            <w:hideMark/>
          </w:tcPr>
          <w:p w14:paraId="253EEF63" w14:textId="1D023AD5" w:rsidR="00A17394" w:rsidRPr="00676B4D" w:rsidRDefault="00A17394" w:rsidP="00D646B0">
            <w:pPr>
              <w:spacing w:before="120"/>
              <w:rPr>
                <w:iCs/>
                <w:lang w:eastAsia="lv-LV"/>
              </w:rPr>
            </w:pPr>
            <w:r w:rsidRPr="00676B4D">
              <w:rPr>
                <w:iCs/>
                <w:lang w:eastAsia="lv-LV"/>
              </w:rPr>
              <w:t>Projekts šo jomu neskar</w:t>
            </w:r>
          </w:p>
        </w:tc>
      </w:tr>
      <w:tr w:rsidR="00A17394" w:rsidRPr="00676B4D" w14:paraId="1104C1A0" w14:textId="77777777" w:rsidTr="00A17394">
        <w:trPr>
          <w:tblCellSpacing w:w="15" w:type="dxa"/>
        </w:trPr>
        <w:tc>
          <w:tcPr>
            <w:tcW w:w="821" w:type="pct"/>
            <w:tcBorders>
              <w:top w:val="outset" w:sz="6" w:space="0" w:color="auto"/>
              <w:left w:val="outset" w:sz="6" w:space="0" w:color="auto"/>
              <w:bottom w:val="outset" w:sz="6" w:space="0" w:color="auto"/>
              <w:right w:val="outset" w:sz="6" w:space="0" w:color="auto"/>
            </w:tcBorders>
            <w:hideMark/>
          </w:tcPr>
          <w:p w14:paraId="113162A3" w14:textId="77777777" w:rsidR="00A17394" w:rsidRPr="00676B4D" w:rsidRDefault="00A17394" w:rsidP="00D646B0">
            <w:pPr>
              <w:spacing w:before="120"/>
              <w:rPr>
                <w:iCs/>
                <w:lang w:eastAsia="lv-LV"/>
              </w:rPr>
            </w:pPr>
            <w:r w:rsidRPr="00676B4D">
              <w:rPr>
                <w:iCs/>
                <w:lang w:eastAsia="lv-LV"/>
              </w:rPr>
              <w:t>8. Cita informācija</w:t>
            </w:r>
          </w:p>
        </w:tc>
        <w:tc>
          <w:tcPr>
            <w:tcW w:w="4132" w:type="pct"/>
            <w:gridSpan w:val="7"/>
            <w:tcBorders>
              <w:top w:val="outset" w:sz="6" w:space="0" w:color="auto"/>
              <w:left w:val="outset" w:sz="6" w:space="0" w:color="auto"/>
              <w:bottom w:val="outset" w:sz="6" w:space="0" w:color="auto"/>
              <w:right w:val="outset" w:sz="6" w:space="0" w:color="auto"/>
            </w:tcBorders>
            <w:hideMark/>
          </w:tcPr>
          <w:p w14:paraId="2EA1D212" w14:textId="04DF41DF" w:rsidR="00A17394" w:rsidRPr="00676B4D" w:rsidRDefault="00253109" w:rsidP="00D646B0">
            <w:pPr>
              <w:spacing w:before="120"/>
              <w:jc w:val="both"/>
              <w:rPr>
                <w:iCs/>
                <w:lang w:eastAsia="lv-LV"/>
              </w:rPr>
            </w:pPr>
            <w:r>
              <w:rPr>
                <w:iCs/>
                <w:lang w:eastAsia="lv-LV"/>
              </w:rPr>
              <w:t>Nav.</w:t>
            </w:r>
          </w:p>
        </w:tc>
      </w:tr>
    </w:tbl>
    <w:p w14:paraId="52A4EA8B" w14:textId="77777777" w:rsidR="00A17394" w:rsidRPr="00260EA3" w:rsidRDefault="00A17394" w:rsidP="00253109">
      <w:pPr>
        <w:pStyle w:val="naisnod"/>
        <w:tabs>
          <w:tab w:val="left" w:pos="2977"/>
        </w:tabs>
        <w:spacing w:before="120" w:beforeAutospacing="0" w:after="0" w:afterAutospacing="0"/>
        <w:ind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0"/>
      </w:tblGrid>
      <w:tr w:rsidR="00464827" w:rsidRPr="00260EA3" w14:paraId="525C051F" w14:textId="77777777" w:rsidTr="00253109">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27F73940" w14:textId="77777777" w:rsidR="00284C3F" w:rsidRPr="00260EA3" w:rsidRDefault="00284C3F" w:rsidP="001A6AE8">
            <w:pPr>
              <w:tabs>
                <w:tab w:val="left" w:pos="2977"/>
              </w:tabs>
              <w:spacing w:before="120"/>
              <w:rPr>
                <w:b/>
                <w:bCs/>
                <w:iCs/>
                <w:lang w:eastAsia="lv-LV"/>
              </w:rPr>
            </w:pPr>
            <w:r w:rsidRPr="00260EA3">
              <w:rPr>
                <w:b/>
                <w:bCs/>
                <w:iCs/>
                <w:lang w:eastAsia="lv-LV"/>
              </w:rPr>
              <w:t>IV. Tiesību akta projekta ietekme uz spēkā esošo tiesību normu sistēmu</w:t>
            </w:r>
          </w:p>
        </w:tc>
      </w:tr>
      <w:tr w:rsidR="000A7007" w:rsidRPr="00260EA3" w14:paraId="5D70700A" w14:textId="77777777" w:rsidTr="00253109">
        <w:trPr>
          <w:trHeight w:val="317"/>
          <w:tblCellSpacing w:w="15" w:type="dxa"/>
        </w:trPr>
        <w:tc>
          <w:tcPr>
            <w:tcW w:w="4969" w:type="pct"/>
            <w:tcBorders>
              <w:top w:val="outset" w:sz="6" w:space="0" w:color="auto"/>
              <w:left w:val="outset" w:sz="6" w:space="0" w:color="auto"/>
              <w:bottom w:val="outset" w:sz="6" w:space="0" w:color="auto"/>
              <w:right w:val="outset" w:sz="6" w:space="0" w:color="auto"/>
            </w:tcBorders>
            <w:hideMark/>
          </w:tcPr>
          <w:p w14:paraId="2F3D4AEF" w14:textId="77777777" w:rsidR="00284C3F" w:rsidRPr="00260EA3" w:rsidRDefault="00284C3F" w:rsidP="001A6AE8">
            <w:pPr>
              <w:tabs>
                <w:tab w:val="left" w:pos="2977"/>
              </w:tabs>
              <w:spacing w:before="120"/>
              <w:jc w:val="center"/>
              <w:rPr>
                <w:iCs/>
                <w:lang w:eastAsia="lv-LV"/>
              </w:rPr>
            </w:pPr>
            <w:r w:rsidRPr="00260EA3">
              <w:rPr>
                <w:iCs/>
                <w:lang w:eastAsia="lv-LV"/>
              </w:rPr>
              <w:t>Projekts šo jomu neskar.</w:t>
            </w:r>
          </w:p>
        </w:tc>
      </w:tr>
    </w:tbl>
    <w:p w14:paraId="7C8F7E8F" w14:textId="76CE5589" w:rsidR="00284C3F" w:rsidRPr="00260EA3" w:rsidRDefault="00284C3F" w:rsidP="001A6AE8">
      <w:pPr>
        <w:pStyle w:val="naisnod"/>
        <w:tabs>
          <w:tab w:val="left" w:pos="2977"/>
        </w:tabs>
        <w:spacing w:before="120" w:beforeAutospacing="0" w:after="0" w:afterAutospacing="0"/>
        <w:ind w:left="57"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44"/>
        <w:gridCol w:w="6296"/>
      </w:tblGrid>
      <w:tr w:rsidR="00464827" w:rsidRPr="00260EA3" w14:paraId="663F47E9" w14:textId="77777777" w:rsidTr="00534C2B">
        <w:trPr>
          <w:tblCellSpacing w:w="15" w:type="dxa"/>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14:paraId="13EC2B21" w14:textId="77777777" w:rsidR="00230B1A" w:rsidRPr="00260EA3" w:rsidRDefault="00230B1A" w:rsidP="001A6AE8">
            <w:pPr>
              <w:tabs>
                <w:tab w:val="left" w:pos="2977"/>
              </w:tabs>
              <w:spacing w:before="120"/>
              <w:rPr>
                <w:b/>
                <w:bCs/>
                <w:iCs/>
                <w:lang w:eastAsia="lv-LV"/>
              </w:rPr>
            </w:pPr>
            <w:r w:rsidRPr="00260EA3">
              <w:rPr>
                <w:b/>
                <w:bCs/>
              </w:rPr>
              <w:t>V. Tiesību akta projekta atbilstība Latvijas Republikas starptautiskajām saistībām</w:t>
            </w:r>
          </w:p>
        </w:tc>
      </w:tr>
      <w:tr w:rsidR="00464827" w:rsidRPr="00260EA3" w14:paraId="5CB1F340" w14:textId="77777777" w:rsidTr="00534C2B">
        <w:trPr>
          <w:tblCellSpacing w:w="15" w:type="dxa"/>
        </w:trPr>
        <w:tc>
          <w:tcPr>
            <w:tcW w:w="1716" w:type="pct"/>
            <w:tcBorders>
              <w:top w:val="outset" w:sz="6" w:space="0" w:color="auto"/>
              <w:left w:val="outset" w:sz="6" w:space="0" w:color="auto"/>
              <w:bottom w:val="outset" w:sz="6" w:space="0" w:color="auto"/>
              <w:right w:val="outset" w:sz="6" w:space="0" w:color="auto"/>
            </w:tcBorders>
            <w:vAlign w:val="center"/>
          </w:tcPr>
          <w:p w14:paraId="24B694F5" w14:textId="77777777" w:rsidR="00230B1A" w:rsidRPr="00260EA3" w:rsidRDefault="00230B1A" w:rsidP="001A6AE8">
            <w:pPr>
              <w:tabs>
                <w:tab w:val="left" w:pos="2977"/>
              </w:tabs>
              <w:spacing w:before="120"/>
              <w:rPr>
                <w:b/>
                <w:bCs/>
                <w:iCs/>
                <w:lang w:eastAsia="lv-LV"/>
              </w:rPr>
            </w:pPr>
            <w:r w:rsidRPr="00260EA3">
              <w:t>Saistības pret Eiropas Savienību</w:t>
            </w:r>
          </w:p>
        </w:tc>
        <w:tc>
          <w:tcPr>
            <w:tcW w:w="3238" w:type="pct"/>
            <w:tcBorders>
              <w:top w:val="outset" w:sz="6" w:space="0" w:color="auto"/>
              <w:left w:val="outset" w:sz="6" w:space="0" w:color="auto"/>
              <w:bottom w:val="outset" w:sz="6" w:space="0" w:color="auto"/>
              <w:right w:val="outset" w:sz="6" w:space="0" w:color="auto"/>
            </w:tcBorders>
            <w:vAlign w:val="center"/>
          </w:tcPr>
          <w:p w14:paraId="0B7D3048" w14:textId="3E009970" w:rsidR="00230B1A" w:rsidRPr="00260EA3" w:rsidRDefault="00230B1A" w:rsidP="001A6AE8">
            <w:pPr>
              <w:tabs>
                <w:tab w:val="left" w:pos="2977"/>
              </w:tabs>
              <w:spacing w:before="120"/>
              <w:jc w:val="both"/>
              <w:rPr>
                <w:b/>
                <w:bCs/>
                <w:iCs/>
                <w:lang w:eastAsia="lv-LV"/>
              </w:rPr>
            </w:pPr>
            <w:r w:rsidRPr="00260EA3">
              <w:t xml:space="preserve">Tiesību akta projekts atbilst Latvijas Republikas starptautiskajām saistībām. Ievērota </w:t>
            </w:r>
            <w:r w:rsidR="009367A1" w:rsidRPr="00260EA3">
              <w:t>Regula Nr. 1303/2013</w:t>
            </w:r>
          </w:p>
        </w:tc>
      </w:tr>
      <w:tr w:rsidR="00464827" w:rsidRPr="00260EA3" w14:paraId="132EEEFA" w14:textId="77777777" w:rsidTr="00534C2B">
        <w:trPr>
          <w:tblCellSpacing w:w="15" w:type="dxa"/>
        </w:trPr>
        <w:tc>
          <w:tcPr>
            <w:tcW w:w="1716" w:type="pct"/>
            <w:tcBorders>
              <w:top w:val="outset" w:sz="6" w:space="0" w:color="auto"/>
              <w:left w:val="outset" w:sz="6" w:space="0" w:color="auto"/>
              <w:bottom w:val="outset" w:sz="6" w:space="0" w:color="auto"/>
              <w:right w:val="outset" w:sz="6" w:space="0" w:color="auto"/>
            </w:tcBorders>
            <w:vAlign w:val="center"/>
          </w:tcPr>
          <w:p w14:paraId="31CDC7D3" w14:textId="77777777" w:rsidR="00230B1A" w:rsidRPr="00260EA3" w:rsidRDefault="00230B1A" w:rsidP="001A6AE8">
            <w:pPr>
              <w:tabs>
                <w:tab w:val="left" w:pos="2977"/>
              </w:tabs>
              <w:spacing w:before="120"/>
              <w:rPr>
                <w:bCs/>
                <w:lang w:eastAsia="lv-LV"/>
              </w:rPr>
            </w:pPr>
            <w:r w:rsidRPr="00260EA3">
              <w:t>Citas starptautiskās saistības</w:t>
            </w:r>
          </w:p>
        </w:tc>
        <w:tc>
          <w:tcPr>
            <w:tcW w:w="3238" w:type="pct"/>
            <w:tcBorders>
              <w:top w:val="outset" w:sz="6" w:space="0" w:color="auto"/>
              <w:left w:val="outset" w:sz="6" w:space="0" w:color="auto"/>
              <w:bottom w:val="outset" w:sz="6" w:space="0" w:color="auto"/>
              <w:right w:val="outset" w:sz="6" w:space="0" w:color="auto"/>
            </w:tcBorders>
            <w:vAlign w:val="center"/>
          </w:tcPr>
          <w:p w14:paraId="3E77C0DF" w14:textId="77777777" w:rsidR="00230B1A" w:rsidRPr="00260EA3" w:rsidRDefault="00230B1A" w:rsidP="001A6AE8">
            <w:pPr>
              <w:tabs>
                <w:tab w:val="left" w:pos="2977"/>
              </w:tabs>
              <w:spacing w:before="120"/>
              <w:rPr>
                <w:bCs/>
                <w:lang w:eastAsia="lv-LV"/>
              </w:rPr>
            </w:pPr>
            <w:r w:rsidRPr="00260EA3">
              <w:t>Noteikumu projekts šo jomu neskar.</w:t>
            </w:r>
          </w:p>
        </w:tc>
      </w:tr>
      <w:tr w:rsidR="00230B1A" w:rsidRPr="00260EA3" w14:paraId="668528A6" w14:textId="77777777" w:rsidTr="00534C2B">
        <w:trPr>
          <w:tblCellSpacing w:w="15" w:type="dxa"/>
        </w:trPr>
        <w:tc>
          <w:tcPr>
            <w:tcW w:w="1716" w:type="pct"/>
            <w:tcBorders>
              <w:top w:val="outset" w:sz="6" w:space="0" w:color="auto"/>
              <w:left w:val="outset" w:sz="6" w:space="0" w:color="auto"/>
              <w:bottom w:val="outset" w:sz="6" w:space="0" w:color="auto"/>
              <w:right w:val="outset" w:sz="6" w:space="0" w:color="auto"/>
            </w:tcBorders>
            <w:vAlign w:val="center"/>
          </w:tcPr>
          <w:p w14:paraId="0A9296A2" w14:textId="77777777" w:rsidR="00230B1A" w:rsidRPr="00260EA3" w:rsidRDefault="00230B1A" w:rsidP="001A6AE8">
            <w:pPr>
              <w:tabs>
                <w:tab w:val="left" w:pos="2977"/>
              </w:tabs>
              <w:spacing w:before="120"/>
              <w:rPr>
                <w:bCs/>
                <w:lang w:eastAsia="lv-LV"/>
              </w:rPr>
            </w:pPr>
            <w:r w:rsidRPr="00260EA3">
              <w:t>Cita informācija</w:t>
            </w:r>
          </w:p>
        </w:tc>
        <w:tc>
          <w:tcPr>
            <w:tcW w:w="3238" w:type="pct"/>
            <w:tcBorders>
              <w:top w:val="outset" w:sz="6" w:space="0" w:color="auto"/>
              <w:left w:val="outset" w:sz="6" w:space="0" w:color="auto"/>
              <w:bottom w:val="outset" w:sz="6" w:space="0" w:color="auto"/>
              <w:right w:val="outset" w:sz="6" w:space="0" w:color="auto"/>
            </w:tcBorders>
          </w:tcPr>
          <w:p w14:paraId="34A985F7" w14:textId="77777777" w:rsidR="00230B1A" w:rsidRPr="00260EA3" w:rsidRDefault="00230B1A" w:rsidP="001A6AE8">
            <w:pPr>
              <w:tabs>
                <w:tab w:val="left" w:pos="2977"/>
              </w:tabs>
              <w:spacing w:before="120"/>
              <w:rPr>
                <w:bCs/>
                <w:lang w:eastAsia="lv-LV"/>
              </w:rPr>
            </w:pPr>
            <w:r w:rsidRPr="00260EA3">
              <w:t>Nav.</w:t>
            </w:r>
          </w:p>
        </w:tc>
      </w:tr>
    </w:tbl>
    <w:p w14:paraId="64B45EA1" w14:textId="1D7552EE" w:rsidR="00230B1A" w:rsidRPr="00260EA3" w:rsidRDefault="00230B1A" w:rsidP="008036E5">
      <w:pPr>
        <w:pStyle w:val="naisnod"/>
        <w:tabs>
          <w:tab w:val="left" w:pos="2977"/>
        </w:tabs>
        <w:spacing w:before="120" w:beforeAutospacing="0" w:after="0" w:afterAutospacing="0"/>
        <w:ind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13"/>
        <w:gridCol w:w="551"/>
        <w:gridCol w:w="957"/>
        <w:gridCol w:w="2034"/>
        <w:gridCol w:w="3685"/>
      </w:tblGrid>
      <w:tr w:rsidR="00464827" w:rsidRPr="00260EA3" w14:paraId="37204487" w14:textId="77777777" w:rsidTr="00534C2B">
        <w:trPr>
          <w:tblCellSpacing w:w="15" w:type="dxa"/>
        </w:trPr>
        <w:tc>
          <w:tcPr>
            <w:tcW w:w="4969" w:type="pct"/>
            <w:gridSpan w:val="5"/>
            <w:tcBorders>
              <w:top w:val="outset" w:sz="6" w:space="0" w:color="auto"/>
              <w:left w:val="outset" w:sz="6" w:space="0" w:color="auto"/>
              <w:bottom w:val="outset" w:sz="6" w:space="0" w:color="auto"/>
              <w:right w:val="outset" w:sz="6" w:space="0" w:color="auto"/>
            </w:tcBorders>
            <w:vAlign w:val="center"/>
            <w:hideMark/>
          </w:tcPr>
          <w:p w14:paraId="625431C6" w14:textId="77777777" w:rsidR="00230B1A" w:rsidRPr="00260EA3" w:rsidRDefault="00230B1A" w:rsidP="001A6AE8">
            <w:pPr>
              <w:tabs>
                <w:tab w:val="left" w:pos="2977"/>
              </w:tabs>
              <w:spacing w:before="120"/>
              <w:rPr>
                <w:b/>
                <w:bCs/>
              </w:rPr>
            </w:pPr>
            <w:r w:rsidRPr="00260EA3">
              <w:rPr>
                <w:b/>
                <w:bCs/>
              </w:rPr>
              <w:t>1.tabula</w:t>
            </w:r>
          </w:p>
          <w:p w14:paraId="53066367" w14:textId="77777777" w:rsidR="00230B1A" w:rsidRPr="00260EA3" w:rsidRDefault="00230B1A" w:rsidP="001A6AE8">
            <w:pPr>
              <w:tabs>
                <w:tab w:val="left" w:pos="2977"/>
              </w:tabs>
              <w:spacing w:before="120"/>
              <w:rPr>
                <w:b/>
                <w:bCs/>
                <w:iCs/>
                <w:lang w:eastAsia="lv-LV"/>
              </w:rPr>
            </w:pPr>
            <w:r w:rsidRPr="00260EA3">
              <w:rPr>
                <w:b/>
              </w:rPr>
              <w:t>Tiesību akta projekta atbilstība ES tiesību aktiem</w:t>
            </w:r>
          </w:p>
        </w:tc>
      </w:tr>
      <w:tr w:rsidR="00464827" w:rsidRPr="00260EA3" w14:paraId="6E99065A" w14:textId="77777777" w:rsidTr="00534C2B">
        <w:trPr>
          <w:tblCellSpacing w:w="15" w:type="dxa"/>
        </w:trPr>
        <w:tc>
          <w:tcPr>
            <w:tcW w:w="1518" w:type="pct"/>
            <w:gridSpan w:val="2"/>
            <w:tcBorders>
              <w:top w:val="outset" w:sz="6" w:space="0" w:color="auto"/>
              <w:left w:val="outset" w:sz="6" w:space="0" w:color="auto"/>
              <w:bottom w:val="outset" w:sz="6" w:space="0" w:color="auto"/>
              <w:right w:val="outset" w:sz="6" w:space="0" w:color="auto"/>
            </w:tcBorders>
            <w:vAlign w:val="center"/>
          </w:tcPr>
          <w:p w14:paraId="6BF1CE46" w14:textId="77777777" w:rsidR="00230B1A" w:rsidRPr="00260EA3" w:rsidRDefault="00230B1A" w:rsidP="001A6AE8">
            <w:pPr>
              <w:tabs>
                <w:tab w:val="left" w:pos="2977"/>
              </w:tabs>
              <w:spacing w:before="120"/>
              <w:rPr>
                <w:b/>
                <w:bCs/>
                <w:iCs/>
                <w:lang w:eastAsia="lv-LV"/>
              </w:rPr>
            </w:pPr>
            <w:r w:rsidRPr="00260EA3">
              <w:t>Attiecīgā ES tiesību akta datums, numurs un nosaukums</w:t>
            </w:r>
          </w:p>
        </w:tc>
        <w:tc>
          <w:tcPr>
            <w:tcW w:w="3435" w:type="pct"/>
            <w:gridSpan w:val="3"/>
            <w:tcBorders>
              <w:top w:val="outset" w:sz="6" w:space="0" w:color="auto"/>
              <w:left w:val="outset" w:sz="6" w:space="0" w:color="auto"/>
              <w:bottom w:val="outset" w:sz="6" w:space="0" w:color="auto"/>
              <w:right w:val="outset" w:sz="6" w:space="0" w:color="auto"/>
            </w:tcBorders>
            <w:vAlign w:val="center"/>
          </w:tcPr>
          <w:p w14:paraId="6665E898" w14:textId="4FE9E1E7" w:rsidR="009367A1" w:rsidRPr="00260EA3" w:rsidRDefault="009367A1" w:rsidP="001A6AE8">
            <w:pPr>
              <w:pStyle w:val="naiskr"/>
              <w:spacing w:before="120" w:beforeAutospacing="0" w:after="0" w:afterAutospacing="0"/>
              <w:ind w:left="14" w:right="57"/>
              <w:jc w:val="both"/>
            </w:pPr>
            <w:r w:rsidRPr="00260EA3">
              <w:t>17.12.2013. Eiropas Parlamenta un Padomes (ES) Regula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tc>
      </w:tr>
      <w:tr w:rsidR="00374DC6" w:rsidRPr="00260EA3" w14:paraId="4907A667" w14:textId="77777777" w:rsidTr="00534C2B">
        <w:trPr>
          <w:tblCellSpacing w:w="15" w:type="dxa"/>
        </w:trPr>
        <w:tc>
          <w:tcPr>
            <w:tcW w:w="1244" w:type="pct"/>
            <w:tcBorders>
              <w:top w:val="outset" w:sz="6" w:space="0" w:color="auto"/>
              <w:left w:val="outset" w:sz="6" w:space="0" w:color="auto"/>
              <w:bottom w:val="outset" w:sz="6" w:space="0" w:color="auto"/>
              <w:right w:val="outset" w:sz="6" w:space="0" w:color="auto"/>
            </w:tcBorders>
            <w:vAlign w:val="center"/>
          </w:tcPr>
          <w:p w14:paraId="7F95A38D" w14:textId="77777777" w:rsidR="00230B1A" w:rsidRPr="00260EA3" w:rsidRDefault="00230B1A" w:rsidP="001A6AE8">
            <w:pPr>
              <w:tabs>
                <w:tab w:val="left" w:pos="2977"/>
              </w:tabs>
              <w:spacing w:before="120"/>
              <w:rPr>
                <w:bCs/>
                <w:lang w:eastAsia="lv-LV"/>
              </w:rPr>
            </w:pPr>
            <w:r w:rsidRPr="00260EA3">
              <w:rPr>
                <w:bCs/>
                <w:lang w:eastAsia="lv-LV"/>
              </w:rPr>
              <w:t>A</w:t>
            </w:r>
          </w:p>
        </w:tc>
        <w:tc>
          <w:tcPr>
            <w:tcW w:w="761" w:type="pct"/>
            <w:gridSpan w:val="2"/>
            <w:tcBorders>
              <w:top w:val="outset" w:sz="6" w:space="0" w:color="auto"/>
              <w:left w:val="outset" w:sz="6" w:space="0" w:color="auto"/>
              <w:bottom w:val="outset" w:sz="6" w:space="0" w:color="auto"/>
              <w:right w:val="outset" w:sz="6" w:space="0" w:color="auto"/>
            </w:tcBorders>
            <w:vAlign w:val="center"/>
          </w:tcPr>
          <w:p w14:paraId="2AB057FA" w14:textId="77777777" w:rsidR="00230B1A" w:rsidRPr="00260EA3" w:rsidRDefault="00230B1A" w:rsidP="001A6AE8">
            <w:pPr>
              <w:tabs>
                <w:tab w:val="left" w:pos="2977"/>
              </w:tabs>
              <w:spacing w:before="120"/>
              <w:rPr>
                <w:bCs/>
                <w:lang w:eastAsia="lv-LV"/>
              </w:rPr>
            </w:pPr>
            <w:r w:rsidRPr="00260EA3">
              <w:rPr>
                <w:bCs/>
                <w:lang w:eastAsia="lv-LV"/>
              </w:rPr>
              <w:t>B</w:t>
            </w:r>
          </w:p>
        </w:tc>
        <w:tc>
          <w:tcPr>
            <w:tcW w:w="1052" w:type="pct"/>
            <w:tcBorders>
              <w:top w:val="outset" w:sz="6" w:space="0" w:color="auto"/>
              <w:left w:val="outset" w:sz="6" w:space="0" w:color="auto"/>
              <w:bottom w:val="outset" w:sz="6" w:space="0" w:color="auto"/>
              <w:right w:val="outset" w:sz="6" w:space="0" w:color="auto"/>
            </w:tcBorders>
            <w:vAlign w:val="center"/>
          </w:tcPr>
          <w:p w14:paraId="4A2BE01F" w14:textId="77777777" w:rsidR="00230B1A" w:rsidRPr="00260EA3" w:rsidRDefault="00230B1A" w:rsidP="001A6AE8">
            <w:pPr>
              <w:tabs>
                <w:tab w:val="left" w:pos="2977"/>
              </w:tabs>
              <w:spacing w:before="120"/>
              <w:rPr>
                <w:bCs/>
                <w:lang w:eastAsia="lv-LV"/>
              </w:rPr>
            </w:pPr>
            <w:r w:rsidRPr="00260EA3">
              <w:rPr>
                <w:bCs/>
                <w:lang w:eastAsia="lv-LV"/>
              </w:rPr>
              <w:t>C</w:t>
            </w:r>
          </w:p>
        </w:tc>
        <w:tc>
          <w:tcPr>
            <w:tcW w:w="1865" w:type="pct"/>
            <w:tcBorders>
              <w:top w:val="outset" w:sz="6" w:space="0" w:color="auto"/>
              <w:left w:val="outset" w:sz="6" w:space="0" w:color="auto"/>
              <w:bottom w:val="outset" w:sz="6" w:space="0" w:color="auto"/>
              <w:right w:val="outset" w:sz="6" w:space="0" w:color="auto"/>
            </w:tcBorders>
            <w:vAlign w:val="center"/>
          </w:tcPr>
          <w:p w14:paraId="1041D7FC" w14:textId="77777777" w:rsidR="00230B1A" w:rsidRPr="00260EA3" w:rsidRDefault="00230B1A" w:rsidP="001A6AE8">
            <w:pPr>
              <w:tabs>
                <w:tab w:val="left" w:pos="2977"/>
              </w:tabs>
              <w:spacing w:before="120"/>
              <w:rPr>
                <w:bCs/>
                <w:lang w:eastAsia="lv-LV"/>
              </w:rPr>
            </w:pPr>
            <w:r w:rsidRPr="00260EA3">
              <w:rPr>
                <w:bCs/>
                <w:lang w:eastAsia="lv-LV"/>
              </w:rPr>
              <w:t>D</w:t>
            </w:r>
          </w:p>
        </w:tc>
      </w:tr>
      <w:tr w:rsidR="00374DC6" w:rsidRPr="00260EA3" w14:paraId="0FCF72EC" w14:textId="77777777" w:rsidTr="00534C2B">
        <w:trPr>
          <w:tblCellSpacing w:w="15" w:type="dxa"/>
        </w:trPr>
        <w:tc>
          <w:tcPr>
            <w:tcW w:w="1244" w:type="pct"/>
            <w:tcBorders>
              <w:top w:val="outset" w:sz="6" w:space="0" w:color="auto"/>
              <w:left w:val="outset" w:sz="6" w:space="0" w:color="auto"/>
              <w:bottom w:val="outset" w:sz="6" w:space="0" w:color="auto"/>
              <w:right w:val="outset" w:sz="6" w:space="0" w:color="auto"/>
            </w:tcBorders>
            <w:vAlign w:val="center"/>
          </w:tcPr>
          <w:p w14:paraId="45879EAD" w14:textId="77777777" w:rsidR="00230B1A" w:rsidRPr="00260EA3" w:rsidRDefault="00230B1A" w:rsidP="001A6AE8">
            <w:pPr>
              <w:tabs>
                <w:tab w:val="left" w:pos="2977"/>
              </w:tabs>
              <w:spacing w:before="120"/>
              <w:jc w:val="both"/>
              <w:rPr>
                <w:bCs/>
                <w:lang w:eastAsia="lv-LV"/>
              </w:rPr>
            </w:pPr>
            <w:r w:rsidRPr="00260EA3">
              <w:t>Attiecīgā ES tiesību akta panta numurs (uzskaitot katru tiesību akta vienību – pantu, daļu, punktu, apakšpunktu)</w:t>
            </w:r>
          </w:p>
        </w:tc>
        <w:tc>
          <w:tcPr>
            <w:tcW w:w="761" w:type="pct"/>
            <w:gridSpan w:val="2"/>
            <w:tcBorders>
              <w:top w:val="outset" w:sz="6" w:space="0" w:color="auto"/>
              <w:left w:val="outset" w:sz="6" w:space="0" w:color="auto"/>
              <w:bottom w:val="outset" w:sz="6" w:space="0" w:color="auto"/>
              <w:right w:val="outset" w:sz="6" w:space="0" w:color="auto"/>
            </w:tcBorders>
            <w:vAlign w:val="center"/>
          </w:tcPr>
          <w:p w14:paraId="7EDF23D7" w14:textId="77777777" w:rsidR="00230B1A" w:rsidRPr="00260EA3" w:rsidRDefault="00230B1A" w:rsidP="001A6AE8">
            <w:pPr>
              <w:tabs>
                <w:tab w:val="left" w:pos="2977"/>
              </w:tabs>
              <w:spacing w:before="120"/>
              <w:jc w:val="both"/>
              <w:rPr>
                <w:bCs/>
                <w:lang w:eastAsia="lv-LV"/>
              </w:rPr>
            </w:pPr>
            <w:r w:rsidRPr="00260EA3">
              <w:t xml:space="preserve">Projekta vienība, kas pārņem vai ievieš katru šīs tabulas A ailē minēto ES tiesību akta vienību, vai tiesību akts, kur attiecīgā ES tiesību akta vienība </w:t>
            </w:r>
            <w:r w:rsidRPr="00260EA3">
              <w:lastRenderedPageBreak/>
              <w:t>pārņemta vai ieviesta</w:t>
            </w:r>
          </w:p>
        </w:tc>
        <w:tc>
          <w:tcPr>
            <w:tcW w:w="1052" w:type="pct"/>
            <w:tcBorders>
              <w:top w:val="outset" w:sz="6" w:space="0" w:color="auto"/>
              <w:left w:val="outset" w:sz="6" w:space="0" w:color="auto"/>
              <w:bottom w:val="outset" w:sz="6" w:space="0" w:color="auto"/>
              <w:right w:val="outset" w:sz="6" w:space="0" w:color="auto"/>
            </w:tcBorders>
            <w:vAlign w:val="center"/>
          </w:tcPr>
          <w:p w14:paraId="516EFCDE" w14:textId="77777777" w:rsidR="00230B1A" w:rsidRPr="00260EA3" w:rsidRDefault="00230B1A" w:rsidP="001A6AE8">
            <w:pPr>
              <w:pStyle w:val="naiskr"/>
              <w:spacing w:before="120" w:beforeAutospacing="0" w:after="0" w:afterAutospacing="0"/>
              <w:ind w:left="57" w:right="57"/>
              <w:jc w:val="both"/>
            </w:pPr>
            <w:r w:rsidRPr="00260EA3">
              <w:lastRenderedPageBreak/>
              <w:t xml:space="preserve">Informācija par to, vai šīs tabulas A ailē minētās ES tiesību akta vienības tiek pārņemtas vai ieviestas pilnībā vai daļēji. </w:t>
            </w:r>
          </w:p>
          <w:p w14:paraId="29E7C3F7" w14:textId="77777777" w:rsidR="00230B1A" w:rsidRPr="00260EA3" w:rsidRDefault="00230B1A" w:rsidP="001A6AE8">
            <w:pPr>
              <w:pStyle w:val="naiskr"/>
              <w:spacing w:before="120" w:beforeAutospacing="0" w:after="0" w:afterAutospacing="0"/>
              <w:ind w:left="57" w:right="57"/>
              <w:jc w:val="both"/>
            </w:pPr>
            <w:r w:rsidRPr="00260EA3">
              <w:t xml:space="preserve">Ja attiecīgā ES tiesību akta vienība tiek pārņemta vai ieviesta daļēji, sniedz attiecīgu </w:t>
            </w:r>
            <w:r w:rsidRPr="00260EA3">
              <w:lastRenderedPageBreak/>
              <w:t xml:space="preserve">skaidrojumu, kā arī precīzi norāda, kad un kādā veidā ES tiesību akta vienība tiks pārņemta vai ieviesta pilnībā. </w:t>
            </w:r>
          </w:p>
          <w:p w14:paraId="3B55A31D" w14:textId="77777777" w:rsidR="00230B1A" w:rsidRPr="00260EA3" w:rsidRDefault="00230B1A" w:rsidP="001A6AE8">
            <w:pPr>
              <w:tabs>
                <w:tab w:val="left" w:pos="2977"/>
              </w:tabs>
              <w:spacing w:before="120"/>
              <w:jc w:val="both"/>
              <w:rPr>
                <w:bCs/>
                <w:lang w:eastAsia="lv-LV"/>
              </w:rPr>
            </w:pPr>
            <w:r w:rsidRPr="00260EA3">
              <w:t>Norāda institūciju, kas ir atbildīga par šo saistību izpildi pilnībā</w:t>
            </w:r>
          </w:p>
        </w:tc>
        <w:tc>
          <w:tcPr>
            <w:tcW w:w="1865" w:type="pct"/>
            <w:tcBorders>
              <w:top w:val="outset" w:sz="6" w:space="0" w:color="auto"/>
              <w:left w:val="outset" w:sz="6" w:space="0" w:color="auto"/>
              <w:bottom w:val="outset" w:sz="6" w:space="0" w:color="auto"/>
              <w:right w:val="outset" w:sz="6" w:space="0" w:color="auto"/>
            </w:tcBorders>
            <w:vAlign w:val="center"/>
          </w:tcPr>
          <w:p w14:paraId="5F5F54D8" w14:textId="77777777" w:rsidR="00230B1A" w:rsidRPr="00260EA3" w:rsidRDefault="00230B1A" w:rsidP="001A6AE8">
            <w:pPr>
              <w:tabs>
                <w:tab w:val="left" w:pos="2977"/>
              </w:tabs>
              <w:spacing w:before="120"/>
              <w:jc w:val="both"/>
              <w:rPr>
                <w:bCs/>
                <w:lang w:eastAsia="lv-LV"/>
              </w:rPr>
            </w:pPr>
            <w:r w:rsidRPr="00260EA3">
              <w:rPr>
                <w:bCs/>
                <w:lang w:eastAsia="lv-LV"/>
              </w:rPr>
              <w:lastRenderedPageBreak/>
              <w:t xml:space="preserve">Informācija par to, vai šīs tabulas B ailē minētās projekta vienības paredz stingrākas prasības nekā šīs tabulas A ailē minētās ES tiesību akta vienības. </w:t>
            </w:r>
          </w:p>
          <w:p w14:paraId="6746BCFB" w14:textId="77777777" w:rsidR="00230B1A" w:rsidRPr="00260EA3" w:rsidRDefault="00230B1A" w:rsidP="001A6AE8">
            <w:pPr>
              <w:tabs>
                <w:tab w:val="left" w:pos="2977"/>
              </w:tabs>
              <w:spacing w:before="120"/>
              <w:jc w:val="both"/>
              <w:rPr>
                <w:bCs/>
                <w:lang w:eastAsia="lv-LV"/>
              </w:rPr>
            </w:pPr>
            <w:r w:rsidRPr="00260EA3">
              <w:rPr>
                <w:bCs/>
                <w:lang w:eastAsia="lv-LV"/>
              </w:rPr>
              <w:t xml:space="preserve">Ja projekts satur stingrākas prasības nekā attiecīgais ES tiesību akts, norāda pamatojumu un samērīgumu. </w:t>
            </w:r>
          </w:p>
          <w:p w14:paraId="1FCCD336" w14:textId="77777777" w:rsidR="00230B1A" w:rsidRPr="00260EA3" w:rsidRDefault="00230B1A" w:rsidP="001A6AE8">
            <w:pPr>
              <w:tabs>
                <w:tab w:val="left" w:pos="2977"/>
              </w:tabs>
              <w:spacing w:before="120"/>
              <w:jc w:val="both"/>
              <w:rPr>
                <w:bCs/>
                <w:lang w:eastAsia="lv-LV"/>
              </w:rPr>
            </w:pPr>
            <w:r w:rsidRPr="00260EA3">
              <w:rPr>
                <w:bCs/>
                <w:lang w:eastAsia="lv-LV"/>
              </w:rPr>
              <w:t xml:space="preserve">Norāda iespējamās alternatīvas (t. sk. alternatīvas, kas neparedz tiesiskā regulējuma izstrādi) – kādos gadījumos būtu iespējams izvairīties no stingrāku prasību noteikšanas, </w:t>
            </w:r>
            <w:r w:rsidRPr="00260EA3">
              <w:rPr>
                <w:bCs/>
                <w:lang w:eastAsia="lv-LV"/>
              </w:rPr>
              <w:lastRenderedPageBreak/>
              <w:t>nekā paredzēts attiecīgajos ES tiesību aktos</w:t>
            </w:r>
          </w:p>
        </w:tc>
      </w:tr>
      <w:tr w:rsidR="00374DC6" w:rsidRPr="00260EA3" w14:paraId="45C11BA3" w14:textId="77777777" w:rsidTr="00534C2B">
        <w:trPr>
          <w:tblCellSpacing w:w="15" w:type="dxa"/>
        </w:trPr>
        <w:tc>
          <w:tcPr>
            <w:tcW w:w="1244" w:type="pct"/>
            <w:tcBorders>
              <w:top w:val="outset" w:sz="6" w:space="0" w:color="auto"/>
              <w:left w:val="outset" w:sz="6" w:space="0" w:color="auto"/>
              <w:bottom w:val="outset" w:sz="6" w:space="0" w:color="auto"/>
              <w:right w:val="outset" w:sz="6" w:space="0" w:color="auto"/>
            </w:tcBorders>
          </w:tcPr>
          <w:p w14:paraId="7424EE49" w14:textId="72281B19" w:rsidR="002C7E70" w:rsidRPr="00260EA3" w:rsidRDefault="00DD614C" w:rsidP="001A6AE8">
            <w:pPr>
              <w:tabs>
                <w:tab w:val="left" w:pos="2977"/>
              </w:tabs>
              <w:spacing w:before="120"/>
            </w:pPr>
            <w:r w:rsidRPr="00260EA3">
              <w:lastRenderedPageBreak/>
              <w:t xml:space="preserve">Eiropas Parlamenta un Padomes Regula Nr. </w:t>
            </w:r>
            <w:r w:rsidR="00374DC6" w:rsidRPr="00260EA3">
              <w:t>1303</w:t>
            </w:r>
            <w:r w:rsidRPr="00260EA3">
              <w:t>/</w:t>
            </w:r>
            <w:r w:rsidR="00374DC6" w:rsidRPr="00260EA3">
              <w:t>2013</w:t>
            </w:r>
            <w:r w:rsidRPr="00260EA3">
              <w:t>, 68.</w:t>
            </w:r>
            <w:r w:rsidR="00813C83" w:rsidRPr="00260EA3">
              <w:t xml:space="preserve">a </w:t>
            </w:r>
            <w:r w:rsidRPr="00260EA3">
              <w:t>pant</w:t>
            </w:r>
            <w:r w:rsidR="00A551E3" w:rsidRPr="00260EA3">
              <w:t>a 1.punkts</w:t>
            </w:r>
          </w:p>
        </w:tc>
        <w:tc>
          <w:tcPr>
            <w:tcW w:w="761" w:type="pct"/>
            <w:gridSpan w:val="2"/>
            <w:tcBorders>
              <w:top w:val="outset" w:sz="6" w:space="0" w:color="auto"/>
              <w:left w:val="outset" w:sz="6" w:space="0" w:color="auto"/>
              <w:bottom w:val="outset" w:sz="6" w:space="0" w:color="auto"/>
              <w:right w:val="outset" w:sz="6" w:space="0" w:color="auto"/>
            </w:tcBorders>
          </w:tcPr>
          <w:p w14:paraId="47D65F87" w14:textId="2312F40F" w:rsidR="00230B1A" w:rsidRPr="00260EA3" w:rsidRDefault="00DD614C" w:rsidP="001A6AE8">
            <w:pPr>
              <w:tabs>
                <w:tab w:val="left" w:pos="2977"/>
              </w:tabs>
              <w:spacing w:before="120"/>
            </w:pPr>
            <w:r w:rsidRPr="00260EA3">
              <w:t xml:space="preserve">MK noteikumu </w:t>
            </w:r>
            <w:r w:rsidR="00A551E3" w:rsidRPr="00260EA3">
              <w:t xml:space="preserve">projekta </w:t>
            </w:r>
            <w:r w:rsidR="00A17394">
              <w:t>2</w:t>
            </w:r>
            <w:r w:rsidR="005E7287" w:rsidRPr="00260EA3">
              <w:t>.punkt</w:t>
            </w:r>
            <w:r w:rsidR="003D2966" w:rsidRPr="00260EA3">
              <w:t>s</w:t>
            </w:r>
            <w:r w:rsidR="00A551E3" w:rsidRPr="00260EA3">
              <w:t xml:space="preserve"> </w:t>
            </w:r>
          </w:p>
        </w:tc>
        <w:tc>
          <w:tcPr>
            <w:tcW w:w="1052" w:type="pct"/>
            <w:tcBorders>
              <w:top w:val="outset" w:sz="6" w:space="0" w:color="auto"/>
              <w:left w:val="outset" w:sz="6" w:space="0" w:color="auto"/>
              <w:bottom w:val="outset" w:sz="6" w:space="0" w:color="auto"/>
              <w:right w:val="outset" w:sz="6" w:space="0" w:color="auto"/>
            </w:tcBorders>
          </w:tcPr>
          <w:p w14:paraId="74DA30CA" w14:textId="77777777" w:rsidR="00DD614C" w:rsidRPr="00260EA3" w:rsidRDefault="00DD614C" w:rsidP="001A6AE8">
            <w:pPr>
              <w:tabs>
                <w:tab w:val="left" w:pos="2977"/>
              </w:tabs>
              <w:spacing w:before="120"/>
            </w:pPr>
            <w:r w:rsidRPr="00260EA3">
              <w:t xml:space="preserve">Tiek ieviesta pilnībā. </w:t>
            </w:r>
          </w:p>
          <w:p w14:paraId="061BA55F" w14:textId="718EBC53" w:rsidR="00230B1A" w:rsidRPr="00260EA3" w:rsidRDefault="00DD614C" w:rsidP="001A6AE8">
            <w:pPr>
              <w:tabs>
                <w:tab w:val="left" w:pos="2977"/>
              </w:tabs>
              <w:spacing w:before="120"/>
            </w:pPr>
            <w:r w:rsidRPr="00260EA3">
              <w:t>Atbildīgā institūcija – Veselības ministrija (projekta iesniedzējs).</w:t>
            </w:r>
          </w:p>
        </w:tc>
        <w:tc>
          <w:tcPr>
            <w:tcW w:w="1865" w:type="pct"/>
            <w:tcBorders>
              <w:top w:val="outset" w:sz="6" w:space="0" w:color="auto"/>
              <w:left w:val="outset" w:sz="6" w:space="0" w:color="auto"/>
              <w:bottom w:val="outset" w:sz="6" w:space="0" w:color="auto"/>
              <w:right w:val="outset" w:sz="6" w:space="0" w:color="auto"/>
            </w:tcBorders>
          </w:tcPr>
          <w:p w14:paraId="6DA3F37E" w14:textId="0C7C1012" w:rsidR="00230B1A" w:rsidRPr="00260EA3" w:rsidRDefault="00DD614C" w:rsidP="001A6AE8">
            <w:pPr>
              <w:tabs>
                <w:tab w:val="left" w:pos="2977"/>
              </w:tabs>
              <w:spacing w:before="120"/>
            </w:pPr>
            <w:r w:rsidRPr="00260EA3">
              <w:t>Netiek paredzētas stingrākas prasības.</w:t>
            </w:r>
          </w:p>
        </w:tc>
      </w:tr>
      <w:tr w:rsidR="00374DC6" w:rsidRPr="00260EA3" w14:paraId="53DB621E" w14:textId="77777777" w:rsidTr="00534C2B">
        <w:trPr>
          <w:tblCellSpacing w:w="15" w:type="dxa"/>
        </w:trPr>
        <w:tc>
          <w:tcPr>
            <w:tcW w:w="1244" w:type="pct"/>
            <w:tcBorders>
              <w:top w:val="outset" w:sz="6" w:space="0" w:color="auto"/>
              <w:left w:val="outset" w:sz="6" w:space="0" w:color="auto"/>
              <w:bottom w:val="outset" w:sz="6" w:space="0" w:color="auto"/>
              <w:right w:val="outset" w:sz="6" w:space="0" w:color="auto"/>
            </w:tcBorders>
          </w:tcPr>
          <w:p w14:paraId="1781FE19" w14:textId="2C0F40CE" w:rsidR="00374DC6" w:rsidRPr="00260EA3" w:rsidRDefault="00374DC6" w:rsidP="001A6AE8">
            <w:pPr>
              <w:tabs>
                <w:tab w:val="left" w:pos="2977"/>
              </w:tabs>
              <w:spacing w:before="120"/>
              <w:jc w:val="both"/>
            </w:pPr>
            <w:r w:rsidRPr="00260EA3">
              <w:t>Kā ir izmantota ES tiesību aktā paredzētā rīcības brīvība dalībvalstij pārņemt vai ieviest noteiktas ES tiesību akta normas. Kādēļ?</w:t>
            </w:r>
          </w:p>
        </w:tc>
        <w:tc>
          <w:tcPr>
            <w:tcW w:w="3710" w:type="pct"/>
            <w:gridSpan w:val="4"/>
            <w:tcBorders>
              <w:top w:val="outset" w:sz="6" w:space="0" w:color="auto"/>
              <w:left w:val="outset" w:sz="6" w:space="0" w:color="auto"/>
              <w:bottom w:val="outset" w:sz="6" w:space="0" w:color="auto"/>
              <w:right w:val="outset" w:sz="6" w:space="0" w:color="auto"/>
            </w:tcBorders>
          </w:tcPr>
          <w:p w14:paraId="0B36E427" w14:textId="66F3ED40" w:rsidR="00374DC6" w:rsidRPr="00260EA3" w:rsidRDefault="00374DC6" w:rsidP="001A6AE8">
            <w:pPr>
              <w:tabs>
                <w:tab w:val="left" w:pos="2977"/>
              </w:tabs>
              <w:spacing w:before="120"/>
              <w:jc w:val="both"/>
            </w:pPr>
            <w:r w:rsidRPr="00260EA3">
              <w:t xml:space="preserve">Izmantota Eiropas Parlamenta un Padomes Regulas Nr. 1303/2013, 68.a panta 1.punktā noteiktā rīcības brīvība </w:t>
            </w:r>
            <w:r w:rsidR="0081283E" w:rsidRPr="00260EA3">
              <w:t>–</w:t>
            </w:r>
            <w:r w:rsidRPr="00260EA3">
              <w:t xml:space="preserve"> </w:t>
            </w:r>
            <w:r w:rsidR="0081283E" w:rsidRPr="00260EA3">
              <w:t>nosakot izmaksu vienoto likmi finansējuma saņēmēja un sadarbības partneru projekta vadības personāla un īstenošanas personāla atlīdzības izmaksām</w:t>
            </w:r>
            <w:r w:rsidR="000D34FC" w:rsidRPr="00260EA3">
              <w:t>, lai mazinātu administratīvo slogu gan finansējuma saņēmējam, gan uzraugošajām institūcijām.</w:t>
            </w:r>
          </w:p>
        </w:tc>
      </w:tr>
      <w:tr w:rsidR="00374DC6" w:rsidRPr="00260EA3" w14:paraId="32A7FD98" w14:textId="77777777" w:rsidTr="00534C2B">
        <w:trPr>
          <w:tblCellSpacing w:w="15" w:type="dxa"/>
        </w:trPr>
        <w:tc>
          <w:tcPr>
            <w:tcW w:w="1244" w:type="pct"/>
            <w:tcBorders>
              <w:top w:val="outset" w:sz="6" w:space="0" w:color="auto"/>
              <w:left w:val="outset" w:sz="6" w:space="0" w:color="auto"/>
              <w:bottom w:val="outset" w:sz="6" w:space="0" w:color="auto"/>
              <w:right w:val="outset" w:sz="6" w:space="0" w:color="auto"/>
            </w:tcBorders>
          </w:tcPr>
          <w:p w14:paraId="5D448B9B" w14:textId="3B57C9D5" w:rsidR="00374DC6" w:rsidRPr="00260EA3" w:rsidRDefault="00374DC6" w:rsidP="001A6AE8">
            <w:pPr>
              <w:tabs>
                <w:tab w:val="left" w:pos="2977"/>
              </w:tabs>
              <w:spacing w:before="120"/>
              <w:jc w:val="both"/>
            </w:pPr>
            <w:r w:rsidRPr="00260EA3">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10" w:type="pct"/>
            <w:gridSpan w:val="4"/>
            <w:tcBorders>
              <w:top w:val="outset" w:sz="6" w:space="0" w:color="auto"/>
              <w:left w:val="outset" w:sz="6" w:space="0" w:color="auto"/>
              <w:bottom w:val="outset" w:sz="6" w:space="0" w:color="auto"/>
              <w:right w:val="outset" w:sz="6" w:space="0" w:color="auto"/>
            </w:tcBorders>
          </w:tcPr>
          <w:p w14:paraId="65B7DFE2" w14:textId="444116CE" w:rsidR="006A4C2C" w:rsidRPr="00260EA3" w:rsidRDefault="006A4C2C" w:rsidP="001A6AE8">
            <w:pPr>
              <w:spacing w:before="120"/>
              <w:jc w:val="both"/>
              <w:rPr>
                <w:lang w:eastAsia="lv-LV"/>
              </w:rPr>
            </w:pPr>
            <w:r w:rsidRPr="00260EA3">
              <w:rPr>
                <w:iCs/>
              </w:rPr>
              <w:t>Projekts šo jomu neskar.</w:t>
            </w:r>
          </w:p>
          <w:p w14:paraId="43125DDF" w14:textId="77777777" w:rsidR="00374DC6" w:rsidRPr="00260EA3" w:rsidRDefault="00374DC6" w:rsidP="001A6AE8">
            <w:pPr>
              <w:tabs>
                <w:tab w:val="left" w:pos="2977"/>
              </w:tabs>
              <w:spacing w:before="120"/>
            </w:pPr>
          </w:p>
        </w:tc>
      </w:tr>
    </w:tbl>
    <w:p w14:paraId="7B270E93" w14:textId="77777777" w:rsidR="00270B32" w:rsidRPr="00260EA3" w:rsidRDefault="00270B32" w:rsidP="001A6AE8">
      <w:pPr>
        <w:pStyle w:val="naisnod"/>
        <w:tabs>
          <w:tab w:val="left" w:pos="2977"/>
        </w:tabs>
        <w:spacing w:before="120" w:beforeAutospacing="0" w:after="0" w:afterAutospacing="0"/>
        <w:ind w:right="57"/>
        <w:rPr>
          <w:b/>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28"/>
        <w:gridCol w:w="1524"/>
        <w:gridCol w:w="7288"/>
      </w:tblGrid>
      <w:tr w:rsidR="00464827" w:rsidRPr="00260EA3" w14:paraId="55DA3401" w14:textId="77777777" w:rsidTr="00534C2B">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23C4F43B" w14:textId="77777777" w:rsidR="00D72261" w:rsidRPr="00260EA3" w:rsidRDefault="00D72261" w:rsidP="001A6AE8">
            <w:pPr>
              <w:tabs>
                <w:tab w:val="left" w:pos="2977"/>
              </w:tabs>
              <w:spacing w:before="120"/>
              <w:rPr>
                <w:b/>
                <w:bCs/>
                <w:iCs/>
                <w:lang w:eastAsia="lv-LV"/>
              </w:rPr>
            </w:pPr>
            <w:r w:rsidRPr="00260EA3">
              <w:rPr>
                <w:b/>
                <w:bCs/>
                <w:iCs/>
                <w:lang w:eastAsia="lv-LV"/>
              </w:rPr>
              <w:t>VI. Sabiedrības līdzdalība un komunikācijas aktivitātes</w:t>
            </w:r>
          </w:p>
        </w:tc>
      </w:tr>
      <w:tr w:rsidR="00464827" w:rsidRPr="00260EA3" w14:paraId="5954446C" w14:textId="77777777" w:rsidTr="00534C2B">
        <w:trPr>
          <w:trHeight w:val="279"/>
          <w:tblCellSpacing w:w="15" w:type="dxa"/>
        </w:trPr>
        <w:tc>
          <w:tcPr>
            <w:tcW w:w="409" w:type="pct"/>
            <w:tcBorders>
              <w:top w:val="outset" w:sz="6" w:space="0" w:color="auto"/>
              <w:left w:val="outset" w:sz="6" w:space="0" w:color="auto"/>
              <w:bottom w:val="outset" w:sz="6" w:space="0" w:color="auto"/>
              <w:right w:val="outset" w:sz="6" w:space="0" w:color="auto"/>
            </w:tcBorders>
            <w:hideMark/>
          </w:tcPr>
          <w:p w14:paraId="2F09E986" w14:textId="77777777" w:rsidR="00D72261" w:rsidRPr="00260EA3" w:rsidRDefault="00D72261" w:rsidP="001A6AE8">
            <w:pPr>
              <w:tabs>
                <w:tab w:val="left" w:pos="2977"/>
              </w:tabs>
              <w:spacing w:before="120"/>
              <w:rPr>
                <w:iCs/>
                <w:lang w:eastAsia="lv-LV"/>
              </w:rPr>
            </w:pPr>
            <w:r w:rsidRPr="00260EA3">
              <w:rPr>
                <w:iCs/>
                <w:lang w:eastAsia="lv-LV"/>
              </w:rPr>
              <w:t>1.</w:t>
            </w:r>
          </w:p>
        </w:tc>
        <w:tc>
          <w:tcPr>
            <w:tcW w:w="780" w:type="pct"/>
            <w:tcBorders>
              <w:top w:val="outset" w:sz="6" w:space="0" w:color="auto"/>
              <w:left w:val="outset" w:sz="6" w:space="0" w:color="auto"/>
              <w:bottom w:val="outset" w:sz="6" w:space="0" w:color="auto"/>
              <w:right w:val="outset" w:sz="6" w:space="0" w:color="auto"/>
            </w:tcBorders>
            <w:hideMark/>
          </w:tcPr>
          <w:p w14:paraId="2A508762" w14:textId="77777777" w:rsidR="00D72261" w:rsidRPr="00260EA3" w:rsidRDefault="00D72261" w:rsidP="001A6AE8">
            <w:pPr>
              <w:tabs>
                <w:tab w:val="left" w:pos="2977"/>
              </w:tabs>
              <w:spacing w:before="120"/>
              <w:rPr>
                <w:rFonts w:eastAsia="Arial Unicode MS"/>
                <w:lang w:eastAsia="lv-LV"/>
              </w:rPr>
            </w:pPr>
            <w:r w:rsidRPr="00260EA3">
              <w:rPr>
                <w:rFonts w:eastAsia="Arial Unicode MS"/>
                <w:lang w:eastAsia="lv-LV"/>
              </w:rPr>
              <w:t>Plānotās sabiedrības līdzdalības un komunikācijas aktivitātes saistībā ar projektu</w:t>
            </w:r>
          </w:p>
        </w:tc>
        <w:tc>
          <w:tcPr>
            <w:tcW w:w="3749" w:type="pct"/>
            <w:tcBorders>
              <w:top w:val="outset" w:sz="6" w:space="0" w:color="auto"/>
              <w:left w:val="outset" w:sz="6" w:space="0" w:color="auto"/>
              <w:bottom w:val="outset" w:sz="6" w:space="0" w:color="auto"/>
              <w:right w:val="outset" w:sz="6" w:space="0" w:color="auto"/>
            </w:tcBorders>
            <w:hideMark/>
          </w:tcPr>
          <w:p w14:paraId="410872B1" w14:textId="6AF59ABB" w:rsidR="00D72261" w:rsidRPr="008D58DF" w:rsidRDefault="00837FC4" w:rsidP="008D58DF">
            <w:pPr>
              <w:tabs>
                <w:tab w:val="left" w:pos="2977"/>
              </w:tabs>
              <w:spacing w:before="120"/>
              <w:ind w:firstLine="336"/>
              <w:jc w:val="both"/>
              <w:rPr>
                <w:rFonts w:eastAsia="Arial Unicode MS"/>
                <w:lang w:eastAsia="lv-LV"/>
              </w:rPr>
            </w:pPr>
            <w:r>
              <w:rPr>
                <w:rFonts w:eastAsia="Arial Unicode MS"/>
                <w:lang w:eastAsia="lv-LV"/>
              </w:rPr>
              <w:t>Tiks veikta</w:t>
            </w:r>
            <w:r w:rsidR="00D72261" w:rsidRPr="00260EA3">
              <w:rPr>
                <w:rFonts w:eastAsia="Arial Unicode MS"/>
                <w:lang w:eastAsia="lv-LV"/>
              </w:rPr>
              <w:t xml:space="preserve"> noteikuma projekta </w:t>
            </w:r>
            <w:r w:rsidR="008D58DF">
              <w:rPr>
                <w:rFonts w:eastAsia="Arial Unicode MS"/>
                <w:lang w:eastAsia="lv-LV"/>
              </w:rPr>
              <w:t xml:space="preserve">30 dienu </w:t>
            </w:r>
            <w:r>
              <w:rPr>
                <w:rFonts w:eastAsia="Arial Unicode MS"/>
                <w:lang w:eastAsia="lv-LV"/>
              </w:rPr>
              <w:t>publiskā</w:t>
            </w:r>
            <w:r w:rsidR="00D72261" w:rsidRPr="00260EA3">
              <w:rPr>
                <w:rFonts w:eastAsia="Arial Unicode MS"/>
                <w:lang w:eastAsia="lv-LV"/>
              </w:rPr>
              <w:t xml:space="preserve"> apspriešana</w:t>
            </w:r>
            <w:r>
              <w:rPr>
                <w:rFonts w:eastAsia="Arial Unicode MS"/>
                <w:lang w:eastAsia="lv-LV"/>
              </w:rPr>
              <w:t xml:space="preserve">, publicējot tiesību akta projektu </w:t>
            </w:r>
            <w:hyperlink r:id="rId12" w:history="1">
              <w:r w:rsidR="008D58DF" w:rsidRPr="00896834">
                <w:rPr>
                  <w:rStyle w:val="Hyperlink"/>
                  <w:iCs/>
                  <w:lang w:eastAsia="lv-LV"/>
                </w:rPr>
                <w:t>https://www.vm.gov.lv/lv/publiska-apspriesana-0</w:t>
              </w:r>
            </w:hyperlink>
          </w:p>
          <w:p w14:paraId="6CAD8F03" w14:textId="30FBA57D" w:rsidR="00837FC4" w:rsidRPr="00260EA3" w:rsidRDefault="00837FC4" w:rsidP="001A6AE8">
            <w:pPr>
              <w:tabs>
                <w:tab w:val="left" w:pos="2977"/>
              </w:tabs>
              <w:spacing w:before="120"/>
              <w:ind w:firstLine="336"/>
              <w:jc w:val="both"/>
              <w:rPr>
                <w:iCs/>
                <w:lang w:eastAsia="lv-LV"/>
              </w:rPr>
            </w:pPr>
          </w:p>
        </w:tc>
      </w:tr>
      <w:tr w:rsidR="00464827" w:rsidRPr="00260EA3" w14:paraId="49940C58" w14:textId="77777777" w:rsidTr="00534C2B">
        <w:trPr>
          <w:trHeight w:val="277"/>
          <w:tblCellSpacing w:w="15" w:type="dxa"/>
        </w:trPr>
        <w:tc>
          <w:tcPr>
            <w:tcW w:w="409" w:type="pct"/>
            <w:tcBorders>
              <w:top w:val="outset" w:sz="6" w:space="0" w:color="auto"/>
              <w:left w:val="outset" w:sz="6" w:space="0" w:color="auto"/>
              <w:bottom w:val="outset" w:sz="6" w:space="0" w:color="auto"/>
              <w:right w:val="outset" w:sz="6" w:space="0" w:color="auto"/>
            </w:tcBorders>
            <w:hideMark/>
          </w:tcPr>
          <w:p w14:paraId="10D1D774" w14:textId="77777777" w:rsidR="00D72261" w:rsidRPr="00260EA3" w:rsidRDefault="00D72261" w:rsidP="001A6AE8">
            <w:pPr>
              <w:tabs>
                <w:tab w:val="left" w:pos="2977"/>
              </w:tabs>
              <w:spacing w:before="120"/>
              <w:rPr>
                <w:lang w:eastAsia="lv-LV"/>
              </w:rPr>
            </w:pPr>
            <w:r w:rsidRPr="00260EA3">
              <w:rPr>
                <w:lang w:eastAsia="lv-LV"/>
              </w:rPr>
              <w:lastRenderedPageBreak/>
              <w:t>2.</w:t>
            </w:r>
          </w:p>
        </w:tc>
        <w:tc>
          <w:tcPr>
            <w:tcW w:w="780" w:type="pct"/>
            <w:tcBorders>
              <w:top w:val="outset" w:sz="6" w:space="0" w:color="auto"/>
              <w:left w:val="outset" w:sz="6" w:space="0" w:color="auto"/>
              <w:bottom w:val="outset" w:sz="6" w:space="0" w:color="auto"/>
              <w:right w:val="outset" w:sz="6" w:space="0" w:color="auto"/>
            </w:tcBorders>
            <w:hideMark/>
          </w:tcPr>
          <w:p w14:paraId="5D43260D" w14:textId="77777777" w:rsidR="00D72261" w:rsidRPr="00260EA3" w:rsidRDefault="00D72261" w:rsidP="001A6AE8">
            <w:pPr>
              <w:tabs>
                <w:tab w:val="left" w:pos="2977"/>
              </w:tabs>
              <w:spacing w:before="120"/>
              <w:rPr>
                <w:lang w:eastAsia="lv-LV"/>
              </w:rPr>
            </w:pPr>
            <w:r w:rsidRPr="00260EA3">
              <w:rPr>
                <w:lang w:eastAsia="lv-LV"/>
              </w:rPr>
              <w:t>Sabiedrības līdzdalība projekta izstrādē</w:t>
            </w:r>
          </w:p>
        </w:tc>
        <w:tc>
          <w:tcPr>
            <w:tcW w:w="3749" w:type="pct"/>
            <w:tcBorders>
              <w:top w:val="outset" w:sz="6" w:space="0" w:color="auto"/>
              <w:left w:val="outset" w:sz="6" w:space="0" w:color="auto"/>
              <w:bottom w:val="outset" w:sz="6" w:space="0" w:color="auto"/>
              <w:right w:val="outset" w:sz="6" w:space="0" w:color="auto"/>
            </w:tcBorders>
            <w:hideMark/>
          </w:tcPr>
          <w:p w14:paraId="7417A14D" w14:textId="5A52B9E5" w:rsidR="00D72261" w:rsidRPr="00260EA3" w:rsidRDefault="008D58DF" w:rsidP="001A6AE8">
            <w:pPr>
              <w:tabs>
                <w:tab w:val="left" w:pos="2977"/>
              </w:tabs>
              <w:spacing w:before="120"/>
              <w:ind w:firstLine="336"/>
              <w:jc w:val="both"/>
              <w:rPr>
                <w:lang w:eastAsia="lv-LV"/>
              </w:rPr>
            </w:pPr>
            <w:r>
              <w:rPr>
                <w:lang w:eastAsia="lv-LV"/>
              </w:rPr>
              <w:t xml:space="preserve">Publiskā apspriešana tiks veikta tiesību akta projekta </w:t>
            </w:r>
            <w:proofErr w:type="spellStart"/>
            <w:r>
              <w:rPr>
                <w:lang w:eastAsia="lv-LV"/>
              </w:rPr>
              <w:t>starpministriju</w:t>
            </w:r>
            <w:proofErr w:type="spellEnd"/>
            <w:r>
              <w:rPr>
                <w:lang w:eastAsia="lv-LV"/>
              </w:rPr>
              <w:t xml:space="preserve"> un starpinstitūciju saskaņošanas pro</w:t>
            </w:r>
            <w:r w:rsidR="00791910">
              <w:rPr>
                <w:lang w:eastAsia="lv-LV"/>
              </w:rPr>
              <w:t>cesā.</w:t>
            </w:r>
          </w:p>
        </w:tc>
      </w:tr>
      <w:tr w:rsidR="00464827" w:rsidRPr="00260EA3" w14:paraId="3E8B51E6" w14:textId="77777777" w:rsidTr="008D58DF">
        <w:trPr>
          <w:trHeight w:val="657"/>
          <w:tblCellSpacing w:w="15" w:type="dxa"/>
        </w:trPr>
        <w:tc>
          <w:tcPr>
            <w:tcW w:w="409" w:type="pct"/>
            <w:tcBorders>
              <w:top w:val="outset" w:sz="6" w:space="0" w:color="auto"/>
              <w:left w:val="outset" w:sz="6" w:space="0" w:color="auto"/>
              <w:bottom w:val="outset" w:sz="6" w:space="0" w:color="auto"/>
              <w:right w:val="outset" w:sz="6" w:space="0" w:color="auto"/>
            </w:tcBorders>
            <w:hideMark/>
          </w:tcPr>
          <w:p w14:paraId="4FAA7218" w14:textId="77777777" w:rsidR="00D72261" w:rsidRPr="00260EA3" w:rsidRDefault="00D72261" w:rsidP="001A6AE8">
            <w:pPr>
              <w:tabs>
                <w:tab w:val="left" w:pos="2977"/>
              </w:tabs>
              <w:spacing w:before="120"/>
              <w:rPr>
                <w:lang w:eastAsia="lv-LV"/>
              </w:rPr>
            </w:pPr>
            <w:r w:rsidRPr="00260EA3">
              <w:rPr>
                <w:lang w:eastAsia="lv-LV"/>
              </w:rPr>
              <w:t>3.</w:t>
            </w:r>
          </w:p>
        </w:tc>
        <w:tc>
          <w:tcPr>
            <w:tcW w:w="780" w:type="pct"/>
            <w:tcBorders>
              <w:top w:val="outset" w:sz="6" w:space="0" w:color="auto"/>
              <w:left w:val="outset" w:sz="6" w:space="0" w:color="auto"/>
              <w:bottom w:val="outset" w:sz="6" w:space="0" w:color="auto"/>
              <w:right w:val="outset" w:sz="6" w:space="0" w:color="auto"/>
            </w:tcBorders>
            <w:hideMark/>
          </w:tcPr>
          <w:p w14:paraId="58E7F2A9" w14:textId="77777777" w:rsidR="00D72261" w:rsidRPr="00260EA3" w:rsidRDefault="00D72261" w:rsidP="001A6AE8">
            <w:pPr>
              <w:tabs>
                <w:tab w:val="left" w:pos="2977"/>
              </w:tabs>
              <w:spacing w:before="120"/>
              <w:rPr>
                <w:lang w:eastAsia="lv-LV"/>
              </w:rPr>
            </w:pPr>
            <w:r w:rsidRPr="00260EA3">
              <w:rPr>
                <w:lang w:eastAsia="lv-LV"/>
              </w:rPr>
              <w:t>Sabiedrības līdzdalības rezultāti</w:t>
            </w:r>
          </w:p>
        </w:tc>
        <w:tc>
          <w:tcPr>
            <w:tcW w:w="3749" w:type="pct"/>
            <w:tcBorders>
              <w:top w:val="outset" w:sz="6" w:space="0" w:color="auto"/>
              <w:left w:val="outset" w:sz="6" w:space="0" w:color="auto"/>
              <w:bottom w:val="outset" w:sz="6" w:space="0" w:color="auto"/>
              <w:right w:val="outset" w:sz="6" w:space="0" w:color="auto"/>
            </w:tcBorders>
            <w:hideMark/>
          </w:tcPr>
          <w:p w14:paraId="55552578" w14:textId="3ECA0306" w:rsidR="00D72261" w:rsidRPr="00260EA3" w:rsidRDefault="00791910" w:rsidP="001A6AE8">
            <w:pPr>
              <w:tabs>
                <w:tab w:val="left" w:pos="2977"/>
              </w:tabs>
              <w:spacing w:before="120"/>
              <w:ind w:firstLine="336"/>
              <w:jc w:val="both"/>
              <w:rPr>
                <w:lang w:eastAsia="lv-LV"/>
              </w:rPr>
            </w:pPr>
            <w:r>
              <w:rPr>
                <w:lang w:eastAsia="lv-LV"/>
              </w:rPr>
              <w:t xml:space="preserve">Publiskā apspriešana tiks veikta tiesību akta projekta </w:t>
            </w:r>
            <w:proofErr w:type="spellStart"/>
            <w:r>
              <w:rPr>
                <w:lang w:eastAsia="lv-LV"/>
              </w:rPr>
              <w:t>starpministriju</w:t>
            </w:r>
            <w:proofErr w:type="spellEnd"/>
            <w:r>
              <w:rPr>
                <w:lang w:eastAsia="lv-LV"/>
              </w:rPr>
              <w:t xml:space="preserve"> un starpinstitūciju saskaņošanas procesā. S</w:t>
            </w:r>
            <w:r w:rsidR="004B7C54" w:rsidRPr="00260EA3">
              <w:rPr>
                <w:lang w:eastAsia="lv-LV"/>
              </w:rPr>
              <w:t>aņemti</w:t>
            </w:r>
            <w:r w:rsidR="005B3D46">
              <w:rPr>
                <w:lang w:eastAsia="lv-LV"/>
              </w:rPr>
              <w:t>e</w:t>
            </w:r>
            <w:r w:rsidR="004B7C54" w:rsidRPr="00260EA3">
              <w:rPr>
                <w:lang w:eastAsia="lv-LV"/>
              </w:rPr>
              <w:t xml:space="preserve"> iebildumi </w:t>
            </w:r>
            <w:r w:rsidR="00F23E87">
              <w:rPr>
                <w:lang w:eastAsia="lv-LV"/>
              </w:rPr>
              <w:t xml:space="preserve">tiks iekļauti izziņā par atzinumos sniegtajiem iebildumiem. </w:t>
            </w:r>
          </w:p>
        </w:tc>
      </w:tr>
      <w:tr w:rsidR="00464827" w:rsidRPr="00260EA3" w14:paraId="1CE046C8" w14:textId="77777777" w:rsidTr="00534C2B">
        <w:trPr>
          <w:trHeight w:val="277"/>
          <w:tblCellSpacing w:w="15" w:type="dxa"/>
        </w:trPr>
        <w:tc>
          <w:tcPr>
            <w:tcW w:w="409" w:type="pct"/>
            <w:tcBorders>
              <w:top w:val="outset" w:sz="6" w:space="0" w:color="auto"/>
              <w:left w:val="outset" w:sz="6" w:space="0" w:color="auto"/>
              <w:bottom w:val="outset" w:sz="6" w:space="0" w:color="auto"/>
              <w:right w:val="outset" w:sz="6" w:space="0" w:color="auto"/>
            </w:tcBorders>
            <w:hideMark/>
          </w:tcPr>
          <w:p w14:paraId="01D1AE37" w14:textId="77777777" w:rsidR="00D72261" w:rsidRPr="00260EA3" w:rsidRDefault="00D72261" w:rsidP="001A6AE8">
            <w:pPr>
              <w:tabs>
                <w:tab w:val="left" w:pos="2977"/>
              </w:tabs>
              <w:spacing w:before="120"/>
              <w:rPr>
                <w:lang w:eastAsia="lv-LV"/>
              </w:rPr>
            </w:pPr>
            <w:r w:rsidRPr="00260EA3">
              <w:rPr>
                <w:lang w:eastAsia="lv-LV"/>
              </w:rPr>
              <w:t>4.</w:t>
            </w:r>
          </w:p>
        </w:tc>
        <w:tc>
          <w:tcPr>
            <w:tcW w:w="780" w:type="pct"/>
            <w:tcBorders>
              <w:top w:val="outset" w:sz="6" w:space="0" w:color="auto"/>
              <w:left w:val="outset" w:sz="6" w:space="0" w:color="auto"/>
              <w:bottom w:val="outset" w:sz="6" w:space="0" w:color="auto"/>
              <w:right w:val="outset" w:sz="6" w:space="0" w:color="auto"/>
            </w:tcBorders>
            <w:hideMark/>
          </w:tcPr>
          <w:p w14:paraId="6415164C" w14:textId="77777777" w:rsidR="00D72261" w:rsidRPr="00260EA3" w:rsidRDefault="00D72261" w:rsidP="001A6AE8">
            <w:pPr>
              <w:tabs>
                <w:tab w:val="left" w:pos="2977"/>
              </w:tabs>
              <w:spacing w:before="120"/>
              <w:jc w:val="both"/>
              <w:rPr>
                <w:lang w:eastAsia="lv-LV"/>
              </w:rPr>
            </w:pPr>
            <w:r w:rsidRPr="00260EA3">
              <w:rPr>
                <w:lang w:eastAsia="lv-LV"/>
              </w:rPr>
              <w:t>Cita informācija</w:t>
            </w:r>
          </w:p>
        </w:tc>
        <w:tc>
          <w:tcPr>
            <w:tcW w:w="3749" w:type="pct"/>
            <w:tcBorders>
              <w:top w:val="outset" w:sz="6" w:space="0" w:color="auto"/>
              <w:left w:val="outset" w:sz="6" w:space="0" w:color="auto"/>
              <w:bottom w:val="outset" w:sz="6" w:space="0" w:color="auto"/>
              <w:right w:val="outset" w:sz="6" w:space="0" w:color="auto"/>
            </w:tcBorders>
            <w:hideMark/>
          </w:tcPr>
          <w:p w14:paraId="180542CC" w14:textId="03E98E4F" w:rsidR="00D72261" w:rsidRPr="00260EA3" w:rsidRDefault="00D72261" w:rsidP="001A6AE8">
            <w:pPr>
              <w:tabs>
                <w:tab w:val="left" w:pos="2977"/>
              </w:tabs>
              <w:spacing w:before="120"/>
              <w:ind w:firstLine="336"/>
              <w:jc w:val="both"/>
              <w:rPr>
                <w:lang w:eastAsia="lv-LV"/>
              </w:rPr>
            </w:pPr>
            <w:r w:rsidRPr="00260EA3">
              <w:rPr>
                <w:lang w:eastAsia="lv-LV"/>
              </w:rPr>
              <w:t>Tiesību akta projekts nodrošina ātrāku un kvalitatīvāku SAM 9</w:t>
            </w:r>
            <w:r w:rsidR="005B3D46">
              <w:rPr>
                <w:lang w:eastAsia="lv-LV"/>
              </w:rPr>
              <w:t>.</w:t>
            </w:r>
            <w:r w:rsidRPr="00260EA3">
              <w:rPr>
                <w:lang w:eastAsia="lv-LV"/>
              </w:rPr>
              <w:t>2</w:t>
            </w:r>
            <w:r w:rsidR="005B3D46">
              <w:rPr>
                <w:lang w:eastAsia="lv-LV"/>
              </w:rPr>
              <w:t>.</w:t>
            </w:r>
            <w:r w:rsidRPr="00260EA3">
              <w:rPr>
                <w:lang w:eastAsia="lv-LV"/>
              </w:rPr>
              <w:t>4</w:t>
            </w:r>
            <w:r w:rsidR="005B3D46">
              <w:rPr>
                <w:lang w:eastAsia="lv-LV"/>
              </w:rPr>
              <w:t>.</w:t>
            </w:r>
            <w:r w:rsidRPr="00260EA3">
              <w:rPr>
                <w:lang w:eastAsia="lv-LV"/>
              </w:rPr>
              <w:t xml:space="preserve"> mērķu sasniegšanu un pakalpojumu pieejamību sabiedrības interesē</w:t>
            </w:r>
            <w:r w:rsidR="005B3D46">
              <w:rPr>
                <w:lang w:eastAsia="lv-LV"/>
              </w:rPr>
              <w:t>s.</w:t>
            </w:r>
            <w:r w:rsidRPr="00260EA3">
              <w:rPr>
                <w:lang w:eastAsia="lv-LV"/>
              </w:rPr>
              <w:t xml:space="preserve"> </w:t>
            </w:r>
            <w:r w:rsidR="005B3D46">
              <w:rPr>
                <w:lang w:eastAsia="lv-LV"/>
              </w:rPr>
              <w:t>Ta</w:t>
            </w:r>
            <w:r w:rsidRPr="00260EA3">
              <w:rPr>
                <w:lang w:eastAsia="lv-LV"/>
              </w:rPr>
              <w:t>m nav ietekmes uz sabiedrības interesēm un pienākumiem</w:t>
            </w:r>
            <w:r w:rsidR="00F23E87">
              <w:rPr>
                <w:lang w:eastAsia="lv-LV"/>
              </w:rPr>
              <w:t>, ņemot vērā ka 9.2.4.1. pasākuma ietvaros nepastāv risks nesasniegt iznākuma rādītājus.</w:t>
            </w:r>
          </w:p>
        </w:tc>
      </w:tr>
    </w:tbl>
    <w:p w14:paraId="64268481" w14:textId="77777777" w:rsidR="00513043" w:rsidRPr="00260EA3" w:rsidRDefault="00513043" w:rsidP="001A6AE8">
      <w:pPr>
        <w:tabs>
          <w:tab w:val="left" w:pos="2977"/>
        </w:tabs>
        <w:spacing w:before="12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54"/>
        <w:gridCol w:w="3249"/>
        <w:gridCol w:w="5637"/>
      </w:tblGrid>
      <w:tr w:rsidR="00464827" w:rsidRPr="00260EA3" w14:paraId="4C2170C2" w14:textId="77777777" w:rsidTr="00534C2B">
        <w:trPr>
          <w:trHeight w:val="381"/>
        </w:trPr>
        <w:tc>
          <w:tcPr>
            <w:tcW w:w="9640" w:type="dxa"/>
            <w:gridSpan w:val="3"/>
            <w:vAlign w:val="center"/>
          </w:tcPr>
          <w:p w14:paraId="34B62E78" w14:textId="77777777" w:rsidR="003735C6" w:rsidRPr="00260EA3" w:rsidRDefault="003735C6" w:rsidP="001A6AE8">
            <w:pPr>
              <w:pStyle w:val="naisnod"/>
              <w:tabs>
                <w:tab w:val="left" w:pos="2977"/>
              </w:tabs>
              <w:spacing w:before="120" w:beforeAutospacing="0" w:after="0" w:afterAutospacing="0"/>
              <w:ind w:left="57" w:right="57"/>
              <w:jc w:val="center"/>
              <w:rPr>
                <w:b/>
              </w:rPr>
            </w:pPr>
            <w:r w:rsidRPr="00260EA3">
              <w:rPr>
                <w:b/>
              </w:rPr>
              <w:t>VII</w:t>
            </w:r>
            <w:r w:rsidR="00D46E0B" w:rsidRPr="00260EA3">
              <w:rPr>
                <w:b/>
              </w:rPr>
              <w:t xml:space="preserve">. </w:t>
            </w:r>
            <w:r w:rsidRPr="00260EA3">
              <w:rPr>
                <w:b/>
              </w:rPr>
              <w:t>Tiesību akta projekta izpildes nodrošināšana un tās ietekme uz institūcijām</w:t>
            </w:r>
          </w:p>
        </w:tc>
      </w:tr>
      <w:tr w:rsidR="00464827" w:rsidRPr="00260EA3" w14:paraId="1C854DF5" w14:textId="77777777" w:rsidTr="00534C2B">
        <w:trPr>
          <w:trHeight w:val="427"/>
        </w:trPr>
        <w:tc>
          <w:tcPr>
            <w:tcW w:w="754" w:type="dxa"/>
          </w:tcPr>
          <w:p w14:paraId="39EFA109" w14:textId="77777777" w:rsidR="00D3577B" w:rsidRPr="00260EA3" w:rsidRDefault="00D3577B" w:rsidP="001A6AE8">
            <w:pPr>
              <w:pStyle w:val="naisnod"/>
              <w:tabs>
                <w:tab w:val="left" w:pos="2977"/>
              </w:tabs>
              <w:spacing w:before="120" w:beforeAutospacing="0" w:after="0" w:afterAutospacing="0"/>
              <w:ind w:left="57" w:right="57"/>
              <w:jc w:val="both"/>
            </w:pPr>
            <w:r w:rsidRPr="00260EA3">
              <w:t xml:space="preserve">1. </w:t>
            </w:r>
          </w:p>
        </w:tc>
        <w:tc>
          <w:tcPr>
            <w:tcW w:w="3249" w:type="dxa"/>
          </w:tcPr>
          <w:p w14:paraId="3901B8F3" w14:textId="77777777" w:rsidR="00D3577B" w:rsidRPr="00260EA3" w:rsidRDefault="00D3577B" w:rsidP="001A6AE8">
            <w:pPr>
              <w:pStyle w:val="naisf"/>
              <w:tabs>
                <w:tab w:val="left" w:pos="2977"/>
              </w:tabs>
              <w:spacing w:before="120" w:beforeAutospacing="0" w:after="0" w:afterAutospacing="0"/>
              <w:ind w:left="57" w:right="57"/>
              <w:rPr>
                <w:lang w:val="lv-LV"/>
              </w:rPr>
            </w:pPr>
            <w:r w:rsidRPr="00260EA3">
              <w:rPr>
                <w:lang w:val="lv-LV"/>
              </w:rPr>
              <w:t>Projekta izpildē iesaistītās institūcijas</w:t>
            </w:r>
          </w:p>
        </w:tc>
        <w:tc>
          <w:tcPr>
            <w:tcW w:w="5637" w:type="dxa"/>
          </w:tcPr>
          <w:p w14:paraId="12212496" w14:textId="0FA3BC5A" w:rsidR="00D3577B" w:rsidRPr="00260EA3" w:rsidRDefault="00796EF8" w:rsidP="001A6AE8">
            <w:pPr>
              <w:pStyle w:val="naiskr"/>
              <w:tabs>
                <w:tab w:val="left" w:pos="2977"/>
              </w:tabs>
              <w:spacing w:before="120" w:beforeAutospacing="0" w:after="0" w:afterAutospacing="0"/>
              <w:ind w:left="57" w:right="57" w:firstLine="284"/>
              <w:jc w:val="both"/>
            </w:pPr>
            <w:bookmarkStart w:id="11" w:name="p66"/>
            <w:bookmarkStart w:id="12" w:name="p67"/>
            <w:bookmarkStart w:id="13" w:name="p68"/>
            <w:bookmarkStart w:id="14" w:name="p69"/>
            <w:bookmarkEnd w:id="11"/>
            <w:bookmarkEnd w:id="12"/>
            <w:bookmarkEnd w:id="13"/>
            <w:bookmarkEnd w:id="14"/>
            <w:r w:rsidRPr="00260EA3">
              <w:t>Atbildīgās iestādes funkcijas pilda Veselības ministrija, sadarbības iestādes funkcijas – Centrālā finanšu un līgumu aģentūra. Projekta iesniedzējs un finansējuma saņēmējs ir Veselības ministrija sadarbībā ar veselības nozares valsts pārvaldes iestādēm un atvasinātajām publiskajām personām, kas iesaistītas veselības veicināšanā un slimību profilaksē, kā arī ar juridiskajām personām, kam ir pilnvarojums veselības veicināšanas vai slimību profilakses politikas īstenošanai un koordinācijai.</w:t>
            </w:r>
          </w:p>
        </w:tc>
      </w:tr>
      <w:tr w:rsidR="00464827" w:rsidRPr="00260EA3" w14:paraId="2FA5F8A1" w14:textId="77777777" w:rsidTr="00534C2B">
        <w:trPr>
          <w:trHeight w:val="463"/>
        </w:trPr>
        <w:tc>
          <w:tcPr>
            <w:tcW w:w="754" w:type="dxa"/>
          </w:tcPr>
          <w:p w14:paraId="410C8413" w14:textId="77777777" w:rsidR="00D3577B" w:rsidRPr="00260EA3" w:rsidRDefault="00D3577B" w:rsidP="001A6AE8">
            <w:pPr>
              <w:pStyle w:val="naisnod"/>
              <w:tabs>
                <w:tab w:val="left" w:pos="2977"/>
              </w:tabs>
              <w:spacing w:before="120" w:beforeAutospacing="0" w:after="0" w:afterAutospacing="0"/>
              <w:ind w:left="57" w:right="57"/>
              <w:jc w:val="both"/>
            </w:pPr>
            <w:r w:rsidRPr="00260EA3">
              <w:t xml:space="preserve">2. </w:t>
            </w:r>
          </w:p>
        </w:tc>
        <w:tc>
          <w:tcPr>
            <w:tcW w:w="3249" w:type="dxa"/>
          </w:tcPr>
          <w:p w14:paraId="18339F1A" w14:textId="77777777" w:rsidR="00D3577B" w:rsidRPr="00260EA3" w:rsidRDefault="00D3577B" w:rsidP="001A6AE8">
            <w:pPr>
              <w:pStyle w:val="naisf"/>
              <w:tabs>
                <w:tab w:val="left" w:pos="2977"/>
              </w:tabs>
              <w:spacing w:before="120" w:beforeAutospacing="0" w:after="0" w:afterAutospacing="0"/>
              <w:ind w:left="57" w:right="57"/>
              <w:rPr>
                <w:lang w:val="lv-LV"/>
              </w:rPr>
            </w:pPr>
            <w:r w:rsidRPr="00260EA3">
              <w:rPr>
                <w:lang w:val="lv-LV"/>
              </w:rPr>
              <w:t>Projekta izpildes ietekme uz pār</w:t>
            </w:r>
            <w:r w:rsidRPr="00260EA3">
              <w:rPr>
                <w:lang w:val="lv-LV"/>
              </w:rPr>
              <w:softHyphen/>
              <w:t xml:space="preserve">valdes funkcijām un institucionālo struktūru. </w:t>
            </w:r>
          </w:p>
          <w:p w14:paraId="0F6B65E4" w14:textId="77777777" w:rsidR="00D3577B" w:rsidRPr="00260EA3" w:rsidRDefault="00D3577B" w:rsidP="001A6AE8">
            <w:pPr>
              <w:pStyle w:val="naisf"/>
              <w:tabs>
                <w:tab w:val="left" w:pos="2977"/>
              </w:tabs>
              <w:spacing w:before="120" w:beforeAutospacing="0" w:after="0" w:afterAutospacing="0"/>
              <w:ind w:left="57" w:right="57"/>
              <w:rPr>
                <w:lang w:val="lv-LV"/>
              </w:rPr>
            </w:pPr>
            <w:r w:rsidRPr="00260EA3">
              <w:rPr>
                <w:lang w:val="lv-LV"/>
              </w:rPr>
              <w:t>Jaunu institūciju izveide, esošu institūciju likvidācija vai reorga</w:t>
            </w:r>
            <w:r w:rsidRPr="00260EA3">
              <w:rPr>
                <w:lang w:val="lv-LV"/>
              </w:rPr>
              <w:softHyphen/>
              <w:t>nizācija, to ietekme uz institūcijas cilvēkresursiem</w:t>
            </w:r>
          </w:p>
        </w:tc>
        <w:tc>
          <w:tcPr>
            <w:tcW w:w="5637" w:type="dxa"/>
          </w:tcPr>
          <w:p w14:paraId="26308D35" w14:textId="4A0C3431" w:rsidR="00D3577B" w:rsidRPr="00260EA3" w:rsidRDefault="00D3577B" w:rsidP="001A6AE8">
            <w:pPr>
              <w:pStyle w:val="naiskr"/>
              <w:tabs>
                <w:tab w:val="left" w:pos="2977"/>
              </w:tabs>
              <w:spacing w:before="120" w:beforeAutospacing="0" w:after="0" w:afterAutospacing="0"/>
              <w:ind w:left="57" w:right="57" w:firstLine="284"/>
              <w:jc w:val="both"/>
            </w:pPr>
            <w:r w:rsidRPr="00260EA3">
              <w:t>Ar MK noteikumu projektu noteiktie institūciju pienākumi tiks veikti esošo finanšu un darbinieku kapacitātes ietvaros, nepalielinot kopējās izmaksas.</w:t>
            </w:r>
          </w:p>
        </w:tc>
      </w:tr>
      <w:tr w:rsidR="00464827" w:rsidRPr="00260EA3" w14:paraId="2B6296E9" w14:textId="77777777" w:rsidTr="00534C2B">
        <w:trPr>
          <w:trHeight w:val="402"/>
        </w:trPr>
        <w:tc>
          <w:tcPr>
            <w:tcW w:w="754" w:type="dxa"/>
            <w:tcBorders>
              <w:top w:val="single" w:sz="4" w:space="0" w:color="auto"/>
              <w:left w:val="single" w:sz="4" w:space="0" w:color="auto"/>
              <w:bottom w:val="single" w:sz="4" w:space="0" w:color="auto"/>
              <w:right w:val="single" w:sz="4" w:space="0" w:color="auto"/>
            </w:tcBorders>
          </w:tcPr>
          <w:p w14:paraId="0D40122E" w14:textId="77777777" w:rsidR="003735C6" w:rsidRPr="00260EA3" w:rsidRDefault="003735C6" w:rsidP="001A6AE8">
            <w:pPr>
              <w:pStyle w:val="naisnod"/>
              <w:tabs>
                <w:tab w:val="left" w:pos="2977"/>
              </w:tabs>
              <w:spacing w:before="120" w:beforeAutospacing="0" w:after="0" w:afterAutospacing="0"/>
              <w:ind w:left="57" w:right="57"/>
              <w:jc w:val="both"/>
            </w:pPr>
            <w:r w:rsidRPr="00260EA3">
              <w:t>3</w:t>
            </w:r>
            <w:r w:rsidR="00D46E0B" w:rsidRPr="00260EA3">
              <w:t xml:space="preserve">. </w:t>
            </w:r>
          </w:p>
        </w:tc>
        <w:tc>
          <w:tcPr>
            <w:tcW w:w="3249" w:type="dxa"/>
            <w:tcBorders>
              <w:top w:val="single" w:sz="4" w:space="0" w:color="auto"/>
              <w:left w:val="single" w:sz="4" w:space="0" w:color="auto"/>
              <w:bottom w:val="single" w:sz="4" w:space="0" w:color="auto"/>
              <w:right w:val="single" w:sz="4" w:space="0" w:color="auto"/>
            </w:tcBorders>
          </w:tcPr>
          <w:p w14:paraId="6E063272" w14:textId="77777777" w:rsidR="003735C6" w:rsidRPr="00260EA3" w:rsidRDefault="003735C6" w:rsidP="001A6AE8">
            <w:pPr>
              <w:pStyle w:val="naisf"/>
              <w:tabs>
                <w:tab w:val="left" w:pos="2977"/>
              </w:tabs>
              <w:spacing w:before="120" w:beforeAutospacing="0" w:after="0" w:afterAutospacing="0"/>
              <w:ind w:left="57" w:right="57"/>
              <w:rPr>
                <w:lang w:val="lv-LV"/>
              </w:rPr>
            </w:pPr>
            <w:r w:rsidRPr="00260EA3">
              <w:rPr>
                <w:lang w:val="lv-LV"/>
              </w:rPr>
              <w:t>Cita informācija</w:t>
            </w:r>
          </w:p>
        </w:tc>
        <w:tc>
          <w:tcPr>
            <w:tcW w:w="5637" w:type="dxa"/>
            <w:tcBorders>
              <w:top w:val="single" w:sz="4" w:space="0" w:color="auto"/>
              <w:left w:val="single" w:sz="4" w:space="0" w:color="auto"/>
              <w:bottom w:val="single" w:sz="4" w:space="0" w:color="auto"/>
              <w:right w:val="single" w:sz="4" w:space="0" w:color="auto"/>
            </w:tcBorders>
          </w:tcPr>
          <w:p w14:paraId="7ECA210B" w14:textId="77777777" w:rsidR="003735C6" w:rsidRPr="00260EA3" w:rsidRDefault="003735C6" w:rsidP="001A6AE8">
            <w:pPr>
              <w:pStyle w:val="naiskr"/>
              <w:tabs>
                <w:tab w:val="left" w:pos="2977"/>
              </w:tabs>
              <w:spacing w:before="120" w:beforeAutospacing="0" w:after="0" w:afterAutospacing="0"/>
              <w:ind w:left="57" w:right="57" w:firstLine="284"/>
              <w:jc w:val="both"/>
            </w:pPr>
            <w:r w:rsidRPr="00260EA3">
              <w:t>Nav</w:t>
            </w:r>
            <w:r w:rsidR="00D46E0B" w:rsidRPr="00260EA3">
              <w:t xml:space="preserve">. </w:t>
            </w:r>
          </w:p>
        </w:tc>
      </w:tr>
    </w:tbl>
    <w:p w14:paraId="0044427D" w14:textId="77777777" w:rsidR="00513043" w:rsidRPr="00260EA3" w:rsidRDefault="00513043" w:rsidP="001A6AE8">
      <w:pPr>
        <w:tabs>
          <w:tab w:val="left" w:pos="2977"/>
        </w:tabs>
        <w:spacing w:before="120"/>
      </w:pPr>
    </w:p>
    <w:p w14:paraId="29904561" w14:textId="77777777" w:rsidR="00941FAC" w:rsidRPr="00260EA3" w:rsidRDefault="00941FAC" w:rsidP="001A6AE8">
      <w:pPr>
        <w:tabs>
          <w:tab w:val="left" w:pos="2977"/>
          <w:tab w:val="right" w:pos="9356"/>
        </w:tabs>
        <w:spacing w:before="120"/>
        <w:ind w:right="49"/>
        <w:rPr>
          <w:rFonts w:eastAsia="Calibri"/>
          <w:sz w:val="28"/>
          <w:szCs w:val="28"/>
        </w:rPr>
      </w:pPr>
    </w:p>
    <w:p w14:paraId="70B1C9D0" w14:textId="48DADF52" w:rsidR="00D72261" w:rsidRPr="00260EA3" w:rsidRDefault="00D72261" w:rsidP="001A6AE8">
      <w:pPr>
        <w:tabs>
          <w:tab w:val="left" w:pos="2977"/>
          <w:tab w:val="right" w:pos="9356"/>
        </w:tabs>
        <w:spacing w:before="120"/>
        <w:ind w:right="49"/>
        <w:rPr>
          <w:rFonts w:eastAsia="Calibri"/>
          <w:sz w:val="28"/>
        </w:rPr>
      </w:pPr>
      <w:r w:rsidRPr="00260EA3">
        <w:rPr>
          <w:rFonts w:eastAsia="Calibri"/>
          <w:sz w:val="28"/>
        </w:rPr>
        <w:t xml:space="preserve">Veselības ministre </w:t>
      </w:r>
      <w:r w:rsidRPr="00260EA3">
        <w:rPr>
          <w:rFonts w:eastAsia="Calibri"/>
          <w:sz w:val="28"/>
        </w:rPr>
        <w:tab/>
      </w:r>
      <w:r w:rsidR="007A0801" w:rsidRPr="00260EA3">
        <w:rPr>
          <w:rFonts w:eastAsia="Calibri"/>
          <w:sz w:val="28"/>
        </w:rPr>
        <w:tab/>
      </w:r>
      <w:r w:rsidRPr="00260EA3">
        <w:rPr>
          <w:rFonts w:eastAsia="Calibri"/>
          <w:sz w:val="28"/>
        </w:rPr>
        <w:t xml:space="preserve"> </w:t>
      </w:r>
      <w:proofErr w:type="spellStart"/>
      <w:r w:rsidR="0000448D">
        <w:rPr>
          <w:sz w:val="28"/>
        </w:rPr>
        <w:t>D.Pavļuts</w:t>
      </w:r>
      <w:proofErr w:type="spellEnd"/>
    </w:p>
    <w:p w14:paraId="391E48C8" w14:textId="77777777" w:rsidR="00D72261" w:rsidRPr="00260EA3" w:rsidRDefault="00D72261" w:rsidP="001A6AE8">
      <w:pPr>
        <w:tabs>
          <w:tab w:val="left" w:pos="2977"/>
          <w:tab w:val="right" w:pos="9356"/>
        </w:tabs>
        <w:spacing w:before="120"/>
        <w:ind w:right="49"/>
        <w:rPr>
          <w:rFonts w:eastAsia="Calibri"/>
          <w:sz w:val="28"/>
        </w:rPr>
      </w:pPr>
    </w:p>
    <w:p w14:paraId="59DB0462" w14:textId="710734D2" w:rsidR="00D72261" w:rsidRPr="00260EA3" w:rsidRDefault="00D72261" w:rsidP="001A6AE8">
      <w:pPr>
        <w:tabs>
          <w:tab w:val="left" w:pos="2977"/>
          <w:tab w:val="right" w:pos="9356"/>
        </w:tabs>
        <w:spacing w:before="120"/>
        <w:ind w:right="49"/>
        <w:rPr>
          <w:rFonts w:eastAsia="Calibri"/>
          <w:sz w:val="28"/>
        </w:rPr>
      </w:pPr>
      <w:r w:rsidRPr="00260EA3">
        <w:rPr>
          <w:rFonts w:eastAsia="Calibri"/>
          <w:sz w:val="28"/>
        </w:rPr>
        <w:t>Vīza: Valsts sekretāre</w:t>
      </w:r>
      <w:r w:rsidRPr="00260EA3">
        <w:rPr>
          <w:rFonts w:eastAsia="Calibri"/>
          <w:sz w:val="28"/>
        </w:rPr>
        <w:tab/>
      </w:r>
      <w:r w:rsidR="007A0801" w:rsidRPr="00260EA3">
        <w:rPr>
          <w:rFonts w:eastAsia="Calibri"/>
          <w:sz w:val="28"/>
        </w:rPr>
        <w:tab/>
      </w:r>
      <w:proofErr w:type="spellStart"/>
      <w:r w:rsidRPr="00260EA3">
        <w:rPr>
          <w:rFonts w:eastAsia="Calibri"/>
          <w:sz w:val="28"/>
        </w:rPr>
        <w:t>D.Mūrmane</w:t>
      </w:r>
      <w:proofErr w:type="spellEnd"/>
      <w:r w:rsidRPr="00260EA3">
        <w:rPr>
          <w:rFonts w:eastAsia="Calibri"/>
          <w:sz w:val="28"/>
        </w:rPr>
        <w:t xml:space="preserve"> - </w:t>
      </w:r>
      <w:proofErr w:type="spellStart"/>
      <w:r w:rsidRPr="00260EA3">
        <w:rPr>
          <w:rFonts w:eastAsia="Calibri"/>
          <w:sz w:val="28"/>
        </w:rPr>
        <w:t>Umbraško</w:t>
      </w:r>
      <w:proofErr w:type="spellEnd"/>
    </w:p>
    <w:p w14:paraId="7932F616" w14:textId="77777777" w:rsidR="00D72261" w:rsidRPr="00260EA3" w:rsidRDefault="00D72261" w:rsidP="001A6AE8">
      <w:pPr>
        <w:tabs>
          <w:tab w:val="left" w:pos="2977"/>
        </w:tabs>
        <w:spacing w:before="120"/>
        <w:jc w:val="both"/>
      </w:pPr>
    </w:p>
    <w:p w14:paraId="3317A03B" w14:textId="77777777" w:rsidR="00D72261" w:rsidRPr="00260EA3" w:rsidRDefault="00D72261" w:rsidP="001A6AE8">
      <w:pPr>
        <w:tabs>
          <w:tab w:val="left" w:pos="2977"/>
        </w:tabs>
        <w:spacing w:before="120"/>
        <w:jc w:val="both"/>
      </w:pPr>
    </w:p>
    <w:p w14:paraId="2C6AC330" w14:textId="5BCB14FA" w:rsidR="00D72261" w:rsidRPr="00260EA3" w:rsidRDefault="00D72261" w:rsidP="001A6AE8">
      <w:pPr>
        <w:tabs>
          <w:tab w:val="left" w:pos="2977"/>
        </w:tabs>
        <w:spacing w:before="120"/>
        <w:jc w:val="both"/>
      </w:pPr>
      <w:r w:rsidRPr="00260EA3">
        <w:t>Tomsone 67876181</w:t>
      </w:r>
    </w:p>
    <w:p w14:paraId="16CED46B" w14:textId="77777777" w:rsidR="00D72261" w:rsidRPr="00260EA3" w:rsidRDefault="00D72261" w:rsidP="001A6AE8">
      <w:pPr>
        <w:tabs>
          <w:tab w:val="left" w:pos="2977"/>
        </w:tabs>
        <w:spacing w:before="120"/>
        <w:jc w:val="both"/>
      </w:pPr>
      <w:r w:rsidRPr="00260EA3">
        <w:t>Agnese.Tomsone@vm.gov.lv</w:t>
      </w:r>
    </w:p>
    <w:p w14:paraId="7060D877" w14:textId="398E2125" w:rsidR="00E516B6" w:rsidRPr="00260EA3" w:rsidRDefault="00E516B6" w:rsidP="001A6AE8">
      <w:pPr>
        <w:tabs>
          <w:tab w:val="left" w:pos="2977"/>
          <w:tab w:val="right" w:pos="9072"/>
        </w:tabs>
        <w:spacing w:before="120"/>
        <w:ind w:right="-1"/>
      </w:pPr>
    </w:p>
    <w:sectPr w:rsidR="00E516B6" w:rsidRPr="00260EA3" w:rsidSect="00D224AF">
      <w:headerReference w:type="even" r:id="rId13"/>
      <w:headerReference w:type="default" r:id="rId14"/>
      <w:footerReference w:type="default" r:id="rId15"/>
      <w:footerReference w:type="first" r:id="rId16"/>
      <w:pgSz w:w="11906" w:h="16838" w:code="9"/>
      <w:pgMar w:top="1418" w:right="1134" w:bottom="851" w:left="1701" w:header="720"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91E2" w14:textId="77777777" w:rsidR="001A6AE8" w:rsidRDefault="001A6AE8">
      <w:r>
        <w:separator/>
      </w:r>
    </w:p>
  </w:endnote>
  <w:endnote w:type="continuationSeparator" w:id="0">
    <w:p w14:paraId="53E2040E" w14:textId="77777777" w:rsidR="001A6AE8" w:rsidRDefault="001A6AE8">
      <w:r>
        <w:continuationSeparator/>
      </w:r>
    </w:p>
  </w:endnote>
  <w:endnote w:type="continuationNotice" w:id="1">
    <w:p w14:paraId="5D85FD2C" w14:textId="77777777" w:rsidR="001A6AE8" w:rsidRDefault="001A6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2EB2" w14:textId="08497A34" w:rsidR="001A6AE8" w:rsidRPr="0068261C" w:rsidRDefault="001A6AE8" w:rsidP="0068261C">
    <w:pPr>
      <w:tabs>
        <w:tab w:val="center" w:pos="4153"/>
        <w:tab w:val="right" w:pos="8306"/>
      </w:tabs>
      <w:jc w:val="both"/>
      <w:rPr>
        <w:sz w:val="20"/>
        <w:szCs w:val="20"/>
        <w:lang w:eastAsia="lv-LV"/>
      </w:rPr>
    </w:pPr>
    <w:r w:rsidRPr="000F65F0">
      <w:rPr>
        <w:sz w:val="20"/>
        <w:szCs w:val="20"/>
        <w:lang w:eastAsia="lv-LV"/>
      </w:rPr>
      <w:t>VManot_</w:t>
    </w:r>
    <w:r w:rsidR="00DE783D">
      <w:rPr>
        <w:sz w:val="20"/>
        <w:szCs w:val="20"/>
        <w:lang w:eastAsia="lv-LV"/>
      </w:rPr>
      <w:t>08</w:t>
    </w:r>
    <w:r w:rsidR="0000448D">
      <w:rPr>
        <w:sz w:val="20"/>
        <w:szCs w:val="20"/>
        <w:lang w:eastAsia="lv-LV"/>
      </w:rPr>
      <w:t>0</w:t>
    </w:r>
    <w:r w:rsidR="00DE783D">
      <w:rPr>
        <w:sz w:val="20"/>
        <w:szCs w:val="20"/>
        <w:lang w:eastAsia="lv-LV"/>
      </w:rPr>
      <w:t>2</w:t>
    </w:r>
    <w:r w:rsidR="0000448D">
      <w:rPr>
        <w:sz w:val="20"/>
        <w:szCs w:val="20"/>
        <w:lang w:eastAsia="lv-LV"/>
      </w:rPr>
      <w:t>21</w:t>
    </w:r>
    <w:r w:rsidRPr="000F65F0">
      <w:rPr>
        <w:sz w:val="20"/>
        <w:szCs w:val="20"/>
        <w:lang w:eastAsia="lv-LV"/>
      </w:rPr>
      <w:t>_SAM</w:t>
    </w:r>
    <w:r>
      <w:rPr>
        <w:sz w:val="20"/>
        <w:szCs w:val="20"/>
        <w:lang w:eastAsia="lv-LV"/>
      </w:rPr>
      <w:t>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3BFD" w14:textId="77777777" w:rsidR="001A6AE8" w:rsidRPr="00A94F44" w:rsidRDefault="001A6AE8" w:rsidP="00A94F44">
    <w:pPr>
      <w:tabs>
        <w:tab w:val="center" w:pos="4153"/>
        <w:tab w:val="right" w:pos="8306"/>
      </w:tabs>
      <w:jc w:val="both"/>
      <w:rPr>
        <w:sz w:val="20"/>
        <w:szCs w:val="20"/>
        <w:lang w:eastAsia="lv-LV"/>
      </w:rPr>
    </w:pPr>
    <w:r w:rsidRPr="005755A2">
      <w:rPr>
        <w:sz w:val="20"/>
        <w:szCs w:val="20"/>
        <w:lang w:eastAsia="lv-LV"/>
      </w:rPr>
      <w:t>VManot_</w:t>
    </w:r>
    <w:r>
      <w:rPr>
        <w:sz w:val="20"/>
        <w:szCs w:val="20"/>
        <w:lang w:eastAsia="lv-LV"/>
      </w:rPr>
      <w:t>251115_SAM924</w:t>
    </w:r>
    <w:r w:rsidRPr="005755A2">
      <w:rPr>
        <w:sz w:val="20"/>
        <w:szCs w:val="20"/>
        <w:lang w:eastAsia="lv-LV"/>
      </w:rPr>
      <w:t xml:space="preserve">; </w:t>
    </w:r>
    <w:r w:rsidRPr="007912F8">
      <w:rPr>
        <w:sz w:val="20"/>
        <w:szCs w:val="20"/>
        <w:lang w:eastAsia="lv-LV"/>
      </w:rPr>
      <w:t>Ministru kabineta noteikumu projekta „Darbības programmas "Izaugsme un nodarbinātība" 9</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4</w:t>
    </w:r>
    <w:r>
      <w:rPr>
        <w:sz w:val="20"/>
        <w:szCs w:val="20"/>
        <w:lang w:eastAsia="lv-LV"/>
      </w:rPr>
      <w:t xml:space="preserve">. </w:t>
    </w:r>
    <w:r w:rsidRPr="007912F8">
      <w:rPr>
        <w:sz w:val="20"/>
        <w:szCs w:val="20"/>
        <w:lang w:eastAsia="lv-LV"/>
      </w:rPr>
      <w:t>specifiskā atbalsta mērķa "Uzlabot pieejamību veselības veicināšanas un slimību profilakses pakalpojumiem, jo īpaši, nabadzības un sociālās atstumtības riskam pakļautajiem iedzīvotājiem" 9</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4</w:t>
    </w:r>
    <w:r>
      <w:rPr>
        <w:sz w:val="20"/>
        <w:szCs w:val="20"/>
        <w:lang w:eastAsia="lv-LV"/>
      </w:rPr>
      <w:t xml:space="preserve">. </w:t>
    </w:r>
    <w:r w:rsidRPr="007912F8">
      <w:rPr>
        <w:sz w:val="20"/>
        <w:szCs w:val="20"/>
        <w:lang w:eastAsia="lv-LV"/>
      </w:rPr>
      <w:t>1</w:t>
    </w:r>
    <w:r>
      <w:rPr>
        <w:sz w:val="20"/>
        <w:szCs w:val="20"/>
        <w:lang w:eastAsia="lv-LV"/>
      </w:rPr>
      <w:t xml:space="preserve">. </w:t>
    </w:r>
    <w:r w:rsidRPr="007912F8">
      <w:rPr>
        <w:sz w:val="20"/>
        <w:szCs w:val="20"/>
        <w:lang w:eastAsia="lv-LV"/>
      </w:rPr>
      <w:t>pasākuma „Kompleksi veselības veicināšanas un slimību profilakses pasākumi” un 9</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4</w:t>
    </w:r>
    <w:r>
      <w:rPr>
        <w:sz w:val="20"/>
        <w:szCs w:val="20"/>
        <w:lang w:eastAsia="lv-LV"/>
      </w:rPr>
      <w:t xml:space="preserve">. </w:t>
    </w:r>
    <w:r w:rsidRPr="007912F8">
      <w:rPr>
        <w:sz w:val="20"/>
        <w:szCs w:val="20"/>
        <w:lang w:eastAsia="lv-LV"/>
      </w:rPr>
      <w:t>2</w:t>
    </w:r>
    <w:r>
      <w:rPr>
        <w:sz w:val="20"/>
        <w:szCs w:val="20"/>
        <w:lang w:eastAsia="lv-LV"/>
      </w:rPr>
      <w:t xml:space="preserve">. </w:t>
    </w:r>
    <w:r w:rsidRPr="007912F8">
      <w:rPr>
        <w:sz w:val="20"/>
        <w:szCs w:val="20"/>
        <w:lang w:eastAsia="lv-LV"/>
      </w:rPr>
      <w:t>pasākuma „Pasākumi vietējās sabiedrības veselības veicināšanai un slimību profilaksei” īstenošanas noteikumi”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6E14B" w14:textId="77777777" w:rsidR="001A6AE8" w:rsidRDefault="001A6AE8">
      <w:r>
        <w:separator/>
      </w:r>
    </w:p>
  </w:footnote>
  <w:footnote w:type="continuationSeparator" w:id="0">
    <w:p w14:paraId="0A00B6D2" w14:textId="77777777" w:rsidR="001A6AE8" w:rsidRDefault="001A6AE8">
      <w:r>
        <w:continuationSeparator/>
      </w:r>
    </w:p>
  </w:footnote>
  <w:footnote w:type="continuationNotice" w:id="1">
    <w:p w14:paraId="360A08D8" w14:textId="77777777" w:rsidR="001A6AE8" w:rsidRDefault="001A6AE8"/>
  </w:footnote>
  <w:footnote w:id="2">
    <w:p w14:paraId="3D4DCA17" w14:textId="197246A0" w:rsidR="001A6AE8" w:rsidRPr="00F86DB4" w:rsidRDefault="001A6AE8">
      <w:pPr>
        <w:pStyle w:val="FootnoteText"/>
        <w:rPr>
          <w:lang w:val="en-US"/>
        </w:rPr>
      </w:pPr>
      <w:r>
        <w:rPr>
          <w:rStyle w:val="FootnoteReference"/>
        </w:rPr>
        <w:footnoteRef/>
      </w:r>
      <w:r>
        <w:t xml:space="preserve"> </w:t>
      </w:r>
      <w:r w:rsidRPr="001004AA">
        <w:t>Ministru kabineta 2017.gada 21.marta noteikum</w:t>
      </w:r>
      <w:r>
        <w:t>i</w:t>
      </w:r>
      <w:r w:rsidRPr="001004AA">
        <w:t xml:space="preserve"> Nr.158 </w:t>
      </w:r>
      <w:r w:rsidRPr="001004AA">
        <w:rPr>
          <w:i/>
          <w:iCs/>
        </w:rPr>
        <w:t>"Darbības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p>
  </w:footnote>
  <w:footnote w:id="3">
    <w:p w14:paraId="5043ECEE" w14:textId="3D399B59" w:rsidR="0035486F" w:rsidRPr="0035486F" w:rsidRDefault="0035486F" w:rsidP="0035486F">
      <w:pPr>
        <w:pStyle w:val="FootnoteText"/>
        <w:spacing w:before="120"/>
        <w:rPr>
          <w:lang w:val="en-US"/>
        </w:rPr>
      </w:pPr>
      <w:r>
        <w:rPr>
          <w:rStyle w:val="FootnoteReference"/>
        </w:rPr>
        <w:footnoteRef/>
      </w:r>
      <w:r>
        <w:t xml:space="preserve"> </w:t>
      </w:r>
      <w:r w:rsidRPr="001004AA">
        <w:t xml:space="preserve">Ministru kabineta 2017.gada 21.marta noteikumu Nr.158 </w:t>
      </w:r>
      <w:r w:rsidRPr="0035486F">
        <w:t>"Darbības programmas "Izaugsme un nodarbinātība" 9.2.5. specifiskā atbalsta mērķa "Uzlabot pieejamību ārstniecības un ārstniecības atbalsta personām, kas sniedz pakalpojumus prioritārajās veselības jomās iedzīvotājiem, kas dzīvo ārpus Rīgas" īstenošanas noteikumi"</w:t>
      </w:r>
    </w:p>
  </w:footnote>
  <w:footnote w:id="4">
    <w:p w14:paraId="648392D2" w14:textId="60723C45" w:rsidR="001A6AE8" w:rsidRPr="001A6AE8" w:rsidRDefault="001A6AE8" w:rsidP="0035486F">
      <w:pPr>
        <w:pStyle w:val="FootnoteText"/>
        <w:spacing w:before="120"/>
        <w:jc w:val="both"/>
        <w:rPr>
          <w:lang w:val="en-US"/>
        </w:rPr>
      </w:pPr>
      <w:r>
        <w:rPr>
          <w:rStyle w:val="FootnoteReference"/>
        </w:rPr>
        <w:footnoteRef/>
      </w:r>
      <w:r>
        <w:t xml:space="preserve"> </w:t>
      </w:r>
      <w:r w:rsidRPr="00493576">
        <w:t xml:space="preserve">Ministru kabineta 2020. gada 14. </w:t>
      </w:r>
      <w:r>
        <w:t>a</w:t>
      </w:r>
      <w:r w:rsidRPr="00493576">
        <w:t>prīļa noteikumi Nr. 216 “Grozījumi Ministru kabineta 2016. gada 17. maija noteikumos Nr. 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70B4" w14:textId="77777777" w:rsidR="001A6AE8" w:rsidRDefault="001A6A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E924B" w14:textId="77777777" w:rsidR="001A6AE8" w:rsidRDefault="001A6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4938" w14:textId="123F10D7" w:rsidR="001A6AE8" w:rsidRDefault="001A6A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747DC82" w14:textId="77777777" w:rsidR="001A6AE8" w:rsidRDefault="001A6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9A1"/>
    <w:multiLevelType w:val="hybridMultilevel"/>
    <w:tmpl w:val="EAD8FE40"/>
    <w:lvl w:ilvl="0" w:tplc="0426000D">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 w15:restartNumberingAfterBreak="0">
    <w:nsid w:val="04E32A9B"/>
    <w:multiLevelType w:val="hybridMultilevel"/>
    <w:tmpl w:val="4B800560"/>
    <w:lvl w:ilvl="0" w:tplc="F9E4387C">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15:restartNumberingAfterBreak="0">
    <w:nsid w:val="06686451"/>
    <w:multiLevelType w:val="hybridMultilevel"/>
    <w:tmpl w:val="55B42CDC"/>
    <w:lvl w:ilvl="0" w:tplc="BB703ACC">
      <w:start w:val="2"/>
      <w:numFmt w:val="bullet"/>
      <w:lvlText w:val="-"/>
      <w:lvlJc w:val="left"/>
      <w:pPr>
        <w:ind w:left="1494" w:hanging="360"/>
      </w:pPr>
      <w:rPr>
        <w:rFonts w:ascii="Calibri" w:eastAsiaTheme="minorHAnsi" w:hAnsi="Calibri" w:cs="Calibri" w:hint="default"/>
      </w:rPr>
    </w:lvl>
    <w:lvl w:ilvl="1" w:tplc="354025AC">
      <w:start w:val="1"/>
      <w:numFmt w:val="bullet"/>
      <w:lvlText w:val="o"/>
      <w:lvlJc w:val="left"/>
      <w:pPr>
        <w:ind w:left="2214" w:hanging="360"/>
      </w:pPr>
      <w:rPr>
        <w:rFonts w:ascii="Courier New" w:hAnsi="Courier New" w:cs="Courier New" w:hint="default"/>
      </w:rPr>
    </w:lvl>
    <w:lvl w:ilvl="2" w:tplc="BF442DDE">
      <w:start w:val="1"/>
      <w:numFmt w:val="bullet"/>
      <w:lvlText w:val=""/>
      <w:lvlJc w:val="left"/>
      <w:pPr>
        <w:ind w:left="2934" w:hanging="360"/>
      </w:pPr>
      <w:rPr>
        <w:rFonts w:ascii="Wingdings" w:hAnsi="Wingdings" w:hint="default"/>
      </w:rPr>
    </w:lvl>
    <w:lvl w:ilvl="3" w:tplc="137CFF52">
      <w:start w:val="1"/>
      <w:numFmt w:val="bullet"/>
      <w:lvlText w:val=""/>
      <w:lvlJc w:val="left"/>
      <w:pPr>
        <w:ind w:left="3654" w:hanging="360"/>
      </w:pPr>
      <w:rPr>
        <w:rFonts w:ascii="Symbol" w:hAnsi="Symbol" w:hint="default"/>
      </w:rPr>
    </w:lvl>
    <w:lvl w:ilvl="4" w:tplc="A5D6A50A">
      <w:start w:val="1"/>
      <w:numFmt w:val="bullet"/>
      <w:lvlText w:val="o"/>
      <w:lvlJc w:val="left"/>
      <w:pPr>
        <w:ind w:left="4374" w:hanging="360"/>
      </w:pPr>
      <w:rPr>
        <w:rFonts w:ascii="Courier New" w:hAnsi="Courier New" w:cs="Courier New" w:hint="default"/>
      </w:rPr>
    </w:lvl>
    <w:lvl w:ilvl="5" w:tplc="F51CCC46">
      <w:start w:val="1"/>
      <w:numFmt w:val="bullet"/>
      <w:lvlText w:val=""/>
      <w:lvlJc w:val="left"/>
      <w:pPr>
        <w:ind w:left="5094" w:hanging="360"/>
      </w:pPr>
      <w:rPr>
        <w:rFonts w:ascii="Wingdings" w:hAnsi="Wingdings" w:hint="default"/>
      </w:rPr>
    </w:lvl>
    <w:lvl w:ilvl="6" w:tplc="486A6D30">
      <w:start w:val="1"/>
      <w:numFmt w:val="bullet"/>
      <w:lvlText w:val=""/>
      <w:lvlJc w:val="left"/>
      <w:pPr>
        <w:ind w:left="5814" w:hanging="360"/>
      </w:pPr>
      <w:rPr>
        <w:rFonts w:ascii="Symbol" w:hAnsi="Symbol" w:hint="default"/>
      </w:rPr>
    </w:lvl>
    <w:lvl w:ilvl="7" w:tplc="6314521A">
      <w:start w:val="1"/>
      <w:numFmt w:val="bullet"/>
      <w:lvlText w:val="o"/>
      <w:lvlJc w:val="left"/>
      <w:pPr>
        <w:ind w:left="6534" w:hanging="360"/>
      </w:pPr>
      <w:rPr>
        <w:rFonts w:ascii="Courier New" w:hAnsi="Courier New" w:cs="Courier New" w:hint="default"/>
      </w:rPr>
    </w:lvl>
    <w:lvl w:ilvl="8" w:tplc="0E983A38">
      <w:start w:val="1"/>
      <w:numFmt w:val="bullet"/>
      <w:lvlText w:val=""/>
      <w:lvlJc w:val="left"/>
      <w:pPr>
        <w:ind w:left="7254" w:hanging="360"/>
      </w:pPr>
      <w:rPr>
        <w:rFonts w:ascii="Wingdings" w:hAnsi="Wingdings" w:hint="default"/>
      </w:rPr>
    </w:lvl>
  </w:abstractNum>
  <w:abstractNum w:abstractNumId="3" w15:restartNumberingAfterBreak="0">
    <w:nsid w:val="06F6466A"/>
    <w:multiLevelType w:val="hybridMultilevel"/>
    <w:tmpl w:val="03E0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D10D1"/>
    <w:multiLevelType w:val="hybridMultilevel"/>
    <w:tmpl w:val="91CCC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C0C568B"/>
    <w:multiLevelType w:val="multilevel"/>
    <w:tmpl w:val="D17AF38E"/>
    <w:lvl w:ilvl="0">
      <w:start w:val="1"/>
      <w:numFmt w:val="decimal"/>
      <w:lvlText w:val="%1."/>
      <w:lvlJc w:val="left"/>
      <w:pPr>
        <w:ind w:left="360" w:hanging="360"/>
      </w:pPr>
      <w:rPr>
        <w:rFonts w:hint="default"/>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9C47B6"/>
    <w:multiLevelType w:val="hybridMultilevel"/>
    <w:tmpl w:val="94DC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16EE9"/>
    <w:multiLevelType w:val="hybridMultilevel"/>
    <w:tmpl w:val="DDB60F2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7EA1B8B"/>
    <w:multiLevelType w:val="hybridMultilevel"/>
    <w:tmpl w:val="D13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F3D1B"/>
    <w:multiLevelType w:val="hybridMultilevel"/>
    <w:tmpl w:val="F32462E0"/>
    <w:lvl w:ilvl="0" w:tplc="0426000D">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2FAE70DB"/>
    <w:multiLevelType w:val="hybridMultilevel"/>
    <w:tmpl w:val="2B42FBF8"/>
    <w:lvl w:ilvl="0" w:tplc="ACC21C76">
      <w:start w:val="1"/>
      <w:numFmt w:val="decimal"/>
      <w:lvlText w:val="%1)"/>
      <w:lvlJc w:val="left"/>
      <w:pPr>
        <w:ind w:left="720" w:hanging="360"/>
      </w:pPr>
    </w:lvl>
    <w:lvl w:ilvl="1" w:tplc="20607F8C">
      <w:start w:val="1"/>
      <w:numFmt w:val="lowerLetter"/>
      <w:lvlText w:val="%2."/>
      <w:lvlJc w:val="left"/>
      <w:pPr>
        <w:ind w:left="1440" w:hanging="360"/>
      </w:pPr>
    </w:lvl>
    <w:lvl w:ilvl="2" w:tplc="9620E60A">
      <w:start w:val="1"/>
      <w:numFmt w:val="lowerRoman"/>
      <w:lvlText w:val="%3."/>
      <w:lvlJc w:val="right"/>
      <w:pPr>
        <w:ind w:left="2160" w:hanging="180"/>
      </w:pPr>
    </w:lvl>
    <w:lvl w:ilvl="3" w:tplc="98A696BE">
      <w:start w:val="1"/>
      <w:numFmt w:val="decimal"/>
      <w:lvlText w:val="%4."/>
      <w:lvlJc w:val="left"/>
      <w:pPr>
        <w:ind w:left="2880" w:hanging="360"/>
      </w:pPr>
    </w:lvl>
    <w:lvl w:ilvl="4" w:tplc="84CAC7B6">
      <w:start w:val="1"/>
      <w:numFmt w:val="lowerLetter"/>
      <w:lvlText w:val="%5."/>
      <w:lvlJc w:val="left"/>
      <w:pPr>
        <w:ind w:left="3600" w:hanging="360"/>
      </w:pPr>
    </w:lvl>
    <w:lvl w:ilvl="5" w:tplc="2F869F16">
      <w:start w:val="1"/>
      <w:numFmt w:val="lowerRoman"/>
      <w:lvlText w:val="%6."/>
      <w:lvlJc w:val="right"/>
      <w:pPr>
        <w:ind w:left="4320" w:hanging="180"/>
      </w:pPr>
    </w:lvl>
    <w:lvl w:ilvl="6" w:tplc="A56464C4">
      <w:start w:val="1"/>
      <w:numFmt w:val="decimal"/>
      <w:lvlText w:val="%7."/>
      <w:lvlJc w:val="left"/>
      <w:pPr>
        <w:ind w:left="5040" w:hanging="360"/>
      </w:pPr>
    </w:lvl>
    <w:lvl w:ilvl="7" w:tplc="418291D2">
      <w:start w:val="1"/>
      <w:numFmt w:val="lowerLetter"/>
      <w:lvlText w:val="%8."/>
      <w:lvlJc w:val="left"/>
      <w:pPr>
        <w:ind w:left="5760" w:hanging="360"/>
      </w:pPr>
    </w:lvl>
    <w:lvl w:ilvl="8" w:tplc="A6C0C04C">
      <w:start w:val="1"/>
      <w:numFmt w:val="lowerRoman"/>
      <w:lvlText w:val="%9."/>
      <w:lvlJc w:val="right"/>
      <w:pPr>
        <w:ind w:left="6480" w:hanging="180"/>
      </w:pPr>
    </w:lvl>
  </w:abstractNum>
  <w:abstractNum w:abstractNumId="11" w15:restartNumberingAfterBreak="0">
    <w:nsid w:val="39594493"/>
    <w:multiLevelType w:val="hybridMultilevel"/>
    <w:tmpl w:val="0292FB6A"/>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2" w15:restartNumberingAfterBreak="0">
    <w:nsid w:val="3AC55F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8C395D"/>
    <w:multiLevelType w:val="multilevel"/>
    <w:tmpl w:val="09DCBC5A"/>
    <w:lvl w:ilvl="0">
      <w:start w:val="1"/>
      <w:numFmt w:val="decimal"/>
      <w:lvlText w:val="%1."/>
      <w:lvlJc w:val="left"/>
      <w:pPr>
        <w:ind w:left="7023" w:hanging="360"/>
      </w:pPr>
    </w:lvl>
    <w:lvl w:ilvl="1">
      <w:start w:val="1"/>
      <w:numFmt w:val="decimal"/>
      <w:lvlText w:val="%1.%2."/>
      <w:lvlJc w:val="left"/>
      <w:pPr>
        <w:ind w:left="1425"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A67ED"/>
    <w:multiLevelType w:val="multilevel"/>
    <w:tmpl w:val="9470F9E8"/>
    <w:lvl w:ilvl="0">
      <w:start w:val="1"/>
      <w:numFmt w:val="bullet"/>
      <w:lvlText w:val=""/>
      <w:lvlJc w:val="left"/>
      <w:pPr>
        <w:ind w:left="360" w:hanging="360"/>
      </w:pPr>
      <w:rPr>
        <w:rFonts w:ascii="Wingdings" w:hAnsi="Wingding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440127"/>
    <w:multiLevelType w:val="multilevel"/>
    <w:tmpl w:val="E2F8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B1F0D"/>
    <w:multiLevelType w:val="hybridMultilevel"/>
    <w:tmpl w:val="C8C0F7C8"/>
    <w:lvl w:ilvl="0" w:tplc="C04231D2">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49C6A73"/>
    <w:multiLevelType w:val="hybridMultilevel"/>
    <w:tmpl w:val="4CF25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2706B"/>
    <w:multiLevelType w:val="hybridMultilevel"/>
    <w:tmpl w:val="03DC65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521A6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946C0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8E1F82"/>
    <w:multiLevelType w:val="hybridMultilevel"/>
    <w:tmpl w:val="ED5E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F02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2A1CEA"/>
    <w:multiLevelType w:val="hybridMultilevel"/>
    <w:tmpl w:val="9756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11D66"/>
    <w:multiLevelType w:val="multilevel"/>
    <w:tmpl w:val="F2F6823E"/>
    <w:lvl w:ilvl="0">
      <w:start w:val="1"/>
      <w:numFmt w:val="decimal"/>
      <w:suff w:val="space"/>
      <w:lvlText w:val="%1."/>
      <w:lvlJc w:val="left"/>
      <w:pPr>
        <w:ind w:left="57" w:firstLine="652"/>
      </w:pPr>
    </w:lvl>
    <w:lvl w:ilvl="1">
      <w:start w:val="1"/>
      <w:numFmt w:val="decimal"/>
      <w:isLgl/>
      <w:lvlText w:val="%1.%2."/>
      <w:lvlJc w:val="left"/>
      <w:pPr>
        <w:ind w:left="57" w:firstLine="652"/>
      </w:pPr>
    </w:lvl>
    <w:lvl w:ilvl="2">
      <w:start w:val="1"/>
      <w:numFmt w:val="decimal"/>
      <w:isLgl/>
      <w:lvlText w:val="%1.%2.%3."/>
      <w:lvlJc w:val="left"/>
      <w:pPr>
        <w:ind w:left="57" w:firstLine="652"/>
      </w:pPr>
    </w:lvl>
    <w:lvl w:ilvl="3">
      <w:start w:val="1"/>
      <w:numFmt w:val="decimal"/>
      <w:isLgl/>
      <w:lvlText w:val="%1.%2.%3.%4."/>
      <w:lvlJc w:val="left"/>
      <w:pPr>
        <w:ind w:left="57" w:firstLine="652"/>
      </w:pPr>
    </w:lvl>
    <w:lvl w:ilvl="4">
      <w:start w:val="1"/>
      <w:numFmt w:val="decimal"/>
      <w:isLgl/>
      <w:lvlText w:val="%1.%2.%3.%4.%5."/>
      <w:lvlJc w:val="left"/>
      <w:pPr>
        <w:ind w:left="57" w:firstLine="652"/>
      </w:pPr>
    </w:lvl>
    <w:lvl w:ilvl="5">
      <w:start w:val="1"/>
      <w:numFmt w:val="decimal"/>
      <w:isLgl/>
      <w:lvlText w:val="%1.%2.%3.%4.%5.%6."/>
      <w:lvlJc w:val="left"/>
      <w:pPr>
        <w:ind w:left="57" w:firstLine="652"/>
      </w:pPr>
    </w:lvl>
    <w:lvl w:ilvl="6">
      <w:start w:val="1"/>
      <w:numFmt w:val="decimal"/>
      <w:isLgl/>
      <w:lvlText w:val="%1.%2.%3.%4.%5.%6.%7."/>
      <w:lvlJc w:val="left"/>
      <w:pPr>
        <w:ind w:left="57" w:firstLine="652"/>
      </w:pPr>
    </w:lvl>
    <w:lvl w:ilvl="7">
      <w:start w:val="1"/>
      <w:numFmt w:val="decimal"/>
      <w:isLgl/>
      <w:lvlText w:val="%1.%2.%3.%4.%5.%6.%7.%8."/>
      <w:lvlJc w:val="left"/>
      <w:pPr>
        <w:ind w:left="57" w:firstLine="652"/>
      </w:pPr>
    </w:lvl>
    <w:lvl w:ilvl="8">
      <w:start w:val="1"/>
      <w:numFmt w:val="decimal"/>
      <w:isLgl/>
      <w:lvlText w:val="%1.%2.%3.%4.%5.%6.%7.%8.%9."/>
      <w:lvlJc w:val="left"/>
      <w:pPr>
        <w:ind w:left="57" w:firstLine="652"/>
      </w:pPr>
    </w:lvl>
  </w:abstractNum>
  <w:abstractNum w:abstractNumId="25" w15:restartNumberingAfterBreak="0">
    <w:nsid w:val="654025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0A438E"/>
    <w:multiLevelType w:val="hybridMultilevel"/>
    <w:tmpl w:val="A1D4EFE0"/>
    <w:lvl w:ilvl="0" w:tplc="04260001">
      <w:start w:val="1"/>
      <w:numFmt w:val="bullet"/>
      <w:lvlText w:val=""/>
      <w:lvlJc w:val="left"/>
      <w:pPr>
        <w:ind w:left="832" w:hanging="360"/>
      </w:pPr>
      <w:rPr>
        <w:rFonts w:ascii="Symbol" w:hAnsi="Symbol"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27" w15:restartNumberingAfterBreak="0">
    <w:nsid w:val="6B241ECB"/>
    <w:multiLevelType w:val="hybridMultilevel"/>
    <w:tmpl w:val="9AB471B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E3709AB"/>
    <w:multiLevelType w:val="hybridMultilevel"/>
    <w:tmpl w:val="1AF809B8"/>
    <w:lvl w:ilvl="0" w:tplc="04260001">
      <w:start w:val="1"/>
      <w:numFmt w:val="bullet"/>
      <w:lvlText w:val=""/>
      <w:lvlJc w:val="left"/>
      <w:pPr>
        <w:ind w:left="832" w:hanging="360"/>
      </w:pPr>
      <w:rPr>
        <w:rFonts w:ascii="Symbol" w:hAnsi="Symbol"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29" w15:restartNumberingAfterBreak="0">
    <w:nsid w:val="6FD51879"/>
    <w:multiLevelType w:val="hybridMultilevel"/>
    <w:tmpl w:val="394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A8162D"/>
    <w:multiLevelType w:val="hybridMultilevel"/>
    <w:tmpl w:val="BF08499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1" w15:restartNumberingAfterBreak="0">
    <w:nsid w:val="72ED3DFC"/>
    <w:multiLevelType w:val="hybridMultilevel"/>
    <w:tmpl w:val="633C4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64C1A82"/>
    <w:multiLevelType w:val="hybridMultilevel"/>
    <w:tmpl w:val="A9EEA394"/>
    <w:lvl w:ilvl="0" w:tplc="04260005">
      <w:start w:val="1"/>
      <w:numFmt w:val="bullet"/>
      <w:lvlText w:val=""/>
      <w:lvlJc w:val="left"/>
      <w:pPr>
        <w:ind w:left="1061" w:hanging="360"/>
      </w:pPr>
      <w:rPr>
        <w:rFonts w:ascii="Wingdings" w:hAnsi="Wingdings" w:hint="default"/>
      </w:rPr>
    </w:lvl>
    <w:lvl w:ilvl="1" w:tplc="04260005">
      <w:start w:val="1"/>
      <w:numFmt w:val="bullet"/>
      <w:lvlText w:val=""/>
      <w:lvlJc w:val="left"/>
      <w:pPr>
        <w:ind w:left="1781" w:hanging="360"/>
      </w:pPr>
      <w:rPr>
        <w:rFonts w:ascii="Wingdings" w:hAnsi="Wingdings" w:hint="default"/>
      </w:rPr>
    </w:lvl>
    <w:lvl w:ilvl="2" w:tplc="04260005" w:tentative="1">
      <w:start w:val="1"/>
      <w:numFmt w:val="bullet"/>
      <w:lvlText w:val=""/>
      <w:lvlJc w:val="left"/>
      <w:pPr>
        <w:ind w:left="2501" w:hanging="360"/>
      </w:pPr>
      <w:rPr>
        <w:rFonts w:ascii="Wingdings" w:hAnsi="Wingdings" w:hint="default"/>
      </w:rPr>
    </w:lvl>
    <w:lvl w:ilvl="3" w:tplc="04260001" w:tentative="1">
      <w:start w:val="1"/>
      <w:numFmt w:val="bullet"/>
      <w:lvlText w:val=""/>
      <w:lvlJc w:val="left"/>
      <w:pPr>
        <w:ind w:left="3221" w:hanging="360"/>
      </w:pPr>
      <w:rPr>
        <w:rFonts w:ascii="Symbol" w:hAnsi="Symbol" w:hint="default"/>
      </w:rPr>
    </w:lvl>
    <w:lvl w:ilvl="4" w:tplc="04260003" w:tentative="1">
      <w:start w:val="1"/>
      <w:numFmt w:val="bullet"/>
      <w:lvlText w:val="o"/>
      <w:lvlJc w:val="left"/>
      <w:pPr>
        <w:ind w:left="3941" w:hanging="360"/>
      </w:pPr>
      <w:rPr>
        <w:rFonts w:ascii="Courier New" w:hAnsi="Courier New" w:cs="Courier New" w:hint="default"/>
      </w:rPr>
    </w:lvl>
    <w:lvl w:ilvl="5" w:tplc="04260005" w:tentative="1">
      <w:start w:val="1"/>
      <w:numFmt w:val="bullet"/>
      <w:lvlText w:val=""/>
      <w:lvlJc w:val="left"/>
      <w:pPr>
        <w:ind w:left="4661" w:hanging="360"/>
      </w:pPr>
      <w:rPr>
        <w:rFonts w:ascii="Wingdings" w:hAnsi="Wingdings" w:hint="default"/>
      </w:rPr>
    </w:lvl>
    <w:lvl w:ilvl="6" w:tplc="04260001" w:tentative="1">
      <w:start w:val="1"/>
      <w:numFmt w:val="bullet"/>
      <w:lvlText w:val=""/>
      <w:lvlJc w:val="left"/>
      <w:pPr>
        <w:ind w:left="5381" w:hanging="360"/>
      </w:pPr>
      <w:rPr>
        <w:rFonts w:ascii="Symbol" w:hAnsi="Symbol" w:hint="default"/>
      </w:rPr>
    </w:lvl>
    <w:lvl w:ilvl="7" w:tplc="04260003" w:tentative="1">
      <w:start w:val="1"/>
      <w:numFmt w:val="bullet"/>
      <w:lvlText w:val="o"/>
      <w:lvlJc w:val="left"/>
      <w:pPr>
        <w:ind w:left="6101" w:hanging="360"/>
      </w:pPr>
      <w:rPr>
        <w:rFonts w:ascii="Courier New" w:hAnsi="Courier New" w:cs="Courier New" w:hint="default"/>
      </w:rPr>
    </w:lvl>
    <w:lvl w:ilvl="8" w:tplc="04260005" w:tentative="1">
      <w:start w:val="1"/>
      <w:numFmt w:val="bullet"/>
      <w:lvlText w:val=""/>
      <w:lvlJc w:val="left"/>
      <w:pPr>
        <w:ind w:left="6821" w:hanging="360"/>
      </w:pPr>
      <w:rPr>
        <w:rFonts w:ascii="Wingdings" w:hAnsi="Wingdings" w:hint="default"/>
      </w:rPr>
    </w:lvl>
  </w:abstractNum>
  <w:abstractNum w:abstractNumId="33" w15:restartNumberingAfterBreak="0">
    <w:nsid w:val="797670E9"/>
    <w:multiLevelType w:val="hybridMultilevel"/>
    <w:tmpl w:val="DCA417A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7C800BA9"/>
    <w:multiLevelType w:val="hybridMultilevel"/>
    <w:tmpl w:val="E49E2D1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7F7A4E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0"/>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4"/>
  </w:num>
  <w:num w:numId="10">
    <w:abstractNumId w:val="11"/>
  </w:num>
  <w:num w:numId="11">
    <w:abstractNumId w:val="0"/>
  </w:num>
  <w:num w:numId="12">
    <w:abstractNumId w:val="30"/>
  </w:num>
  <w:num w:numId="13">
    <w:abstractNumId w:val="3"/>
  </w:num>
  <w:num w:numId="14">
    <w:abstractNumId w:val="5"/>
  </w:num>
  <w:num w:numId="15">
    <w:abstractNumId w:val="28"/>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1"/>
  </w:num>
  <w:num w:numId="22">
    <w:abstractNumId w:val="29"/>
  </w:num>
  <w:num w:numId="23">
    <w:abstractNumId w:val="14"/>
  </w:num>
  <w:num w:numId="24">
    <w:abstractNumId w:val="8"/>
  </w:num>
  <w:num w:numId="25">
    <w:abstractNumId w:val="16"/>
  </w:num>
  <w:num w:numId="26">
    <w:abstractNumId w:val="19"/>
  </w:num>
  <w:num w:numId="27">
    <w:abstractNumId w:val="7"/>
  </w:num>
  <w:num w:numId="28">
    <w:abstractNumId w:val="9"/>
  </w:num>
  <w:num w:numId="29">
    <w:abstractNumId w:val="2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1"/>
  </w:num>
  <w:num w:numId="33">
    <w:abstractNumId w:val="23"/>
  </w:num>
  <w:num w:numId="34">
    <w:abstractNumId w:val="22"/>
  </w:num>
  <w:num w:numId="35">
    <w:abstractNumId w:val="12"/>
  </w:num>
  <w:num w:numId="36">
    <w:abstractNumId w:val="35"/>
  </w:num>
  <w:num w:numId="3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1C"/>
    <w:rsid w:val="0000004E"/>
    <w:rsid w:val="0000007F"/>
    <w:rsid w:val="000006CF"/>
    <w:rsid w:val="00000F26"/>
    <w:rsid w:val="00002A46"/>
    <w:rsid w:val="00003A79"/>
    <w:rsid w:val="00003E5B"/>
    <w:rsid w:val="0000448D"/>
    <w:rsid w:val="00006A21"/>
    <w:rsid w:val="00006BB2"/>
    <w:rsid w:val="00006CA3"/>
    <w:rsid w:val="000077CA"/>
    <w:rsid w:val="00010573"/>
    <w:rsid w:val="0001075C"/>
    <w:rsid w:val="00010AD6"/>
    <w:rsid w:val="00011564"/>
    <w:rsid w:val="00011C0A"/>
    <w:rsid w:val="00013B7C"/>
    <w:rsid w:val="000142AB"/>
    <w:rsid w:val="0001496E"/>
    <w:rsid w:val="00014D04"/>
    <w:rsid w:val="0001512A"/>
    <w:rsid w:val="00016BD9"/>
    <w:rsid w:val="000171D0"/>
    <w:rsid w:val="000177D7"/>
    <w:rsid w:val="000179A6"/>
    <w:rsid w:val="00017DF7"/>
    <w:rsid w:val="00020B3E"/>
    <w:rsid w:val="00022205"/>
    <w:rsid w:val="00022523"/>
    <w:rsid w:val="000229B1"/>
    <w:rsid w:val="00023A89"/>
    <w:rsid w:val="00023BA6"/>
    <w:rsid w:val="00023C42"/>
    <w:rsid w:val="00023EAD"/>
    <w:rsid w:val="0002480A"/>
    <w:rsid w:val="00024B73"/>
    <w:rsid w:val="000258B0"/>
    <w:rsid w:val="000276D0"/>
    <w:rsid w:val="00027C89"/>
    <w:rsid w:val="00030AEE"/>
    <w:rsid w:val="000311C0"/>
    <w:rsid w:val="00031A28"/>
    <w:rsid w:val="00031B47"/>
    <w:rsid w:val="00032890"/>
    <w:rsid w:val="00032A9F"/>
    <w:rsid w:val="00032D59"/>
    <w:rsid w:val="000331F5"/>
    <w:rsid w:val="000332FD"/>
    <w:rsid w:val="00033885"/>
    <w:rsid w:val="0003481E"/>
    <w:rsid w:val="000349F4"/>
    <w:rsid w:val="00034CD9"/>
    <w:rsid w:val="000350F7"/>
    <w:rsid w:val="00035304"/>
    <w:rsid w:val="00035436"/>
    <w:rsid w:val="000357D5"/>
    <w:rsid w:val="00035D5A"/>
    <w:rsid w:val="00036003"/>
    <w:rsid w:val="0003665B"/>
    <w:rsid w:val="000372A0"/>
    <w:rsid w:val="000379CD"/>
    <w:rsid w:val="000401EE"/>
    <w:rsid w:val="00040261"/>
    <w:rsid w:val="00040280"/>
    <w:rsid w:val="0004188B"/>
    <w:rsid w:val="000419AE"/>
    <w:rsid w:val="00041C95"/>
    <w:rsid w:val="0004272E"/>
    <w:rsid w:val="0004341C"/>
    <w:rsid w:val="00043510"/>
    <w:rsid w:val="00044751"/>
    <w:rsid w:val="00044811"/>
    <w:rsid w:val="000451EF"/>
    <w:rsid w:val="00045588"/>
    <w:rsid w:val="00046025"/>
    <w:rsid w:val="000461A6"/>
    <w:rsid w:val="000461D7"/>
    <w:rsid w:val="0004642F"/>
    <w:rsid w:val="00046C46"/>
    <w:rsid w:val="0004721A"/>
    <w:rsid w:val="00047D55"/>
    <w:rsid w:val="00047FB2"/>
    <w:rsid w:val="000508D7"/>
    <w:rsid w:val="00050FCB"/>
    <w:rsid w:val="0005100D"/>
    <w:rsid w:val="00051089"/>
    <w:rsid w:val="000511A7"/>
    <w:rsid w:val="00051273"/>
    <w:rsid w:val="000512DA"/>
    <w:rsid w:val="000518C5"/>
    <w:rsid w:val="00051A1C"/>
    <w:rsid w:val="00051D8A"/>
    <w:rsid w:val="00054302"/>
    <w:rsid w:val="00054E04"/>
    <w:rsid w:val="0005514A"/>
    <w:rsid w:val="0005536B"/>
    <w:rsid w:val="0005631C"/>
    <w:rsid w:val="0005680A"/>
    <w:rsid w:val="00056BDB"/>
    <w:rsid w:val="00057F15"/>
    <w:rsid w:val="00060143"/>
    <w:rsid w:val="000608AB"/>
    <w:rsid w:val="00060FDE"/>
    <w:rsid w:val="000611A9"/>
    <w:rsid w:val="0006144E"/>
    <w:rsid w:val="00061871"/>
    <w:rsid w:val="00062879"/>
    <w:rsid w:val="00062E81"/>
    <w:rsid w:val="0006341D"/>
    <w:rsid w:val="000637E3"/>
    <w:rsid w:val="00063FD8"/>
    <w:rsid w:val="00064018"/>
    <w:rsid w:val="0006457D"/>
    <w:rsid w:val="000648AB"/>
    <w:rsid w:val="00065BE4"/>
    <w:rsid w:val="00065DC8"/>
    <w:rsid w:val="00065DD9"/>
    <w:rsid w:val="00065F5A"/>
    <w:rsid w:val="00065FCA"/>
    <w:rsid w:val="0006629F"/>
    <w:rsid w:val="0006648A"/>
    <w:rsid w:val="00066554"/>
    <w:rsid w:val="00067341"/>
    <w:rsid w:val="00067464"/>
    <w:rsid w:val="000700EC"/>
    <w:rsid w:val="000703FA"/>
    <w:rsid w:val="000705DB"/>
    <w:rsid w:val="000710BE"/>
    <w:rsid w:val="00072639"/>
    <w:rsid w:val="00072647"/>
    <w:rsid w:val="00072AB5"/>
    <w:rsid w:val="00072FD1"/>
    <w:rsid w:val="0007350E"/>
    <w:rsid w:val="000737E1"/>
    <w:rsid w:val="000738A5"/>
    <w:rsid w:val="000746DD"/>
    <w:rsid w:val="000749D1"/>
    <w:rsid w:val="00074C50"/>
    <w:rsid w:val="00074D0B"/>
    <w:rsid w:val="00075C90"/>
    <w:rsid w:val="00075FD9"/>
    <w:rsid w:val="00075FE6"/>
    <w:rsid w:val="0007617E"/>
    <w:rsid w:val="00077350"/>
    <w:rsid w:val="000778C6"/>
    <w:rsid w:val="00077E43"/>
    <w:rsid w:val="00080F58"/>
    <w:rsid w:val="0008105E"/>
    <w:rsid w:val="0008118C"/>
    <w:rsid w:val="000818B4"/>
    <w:rsid w:val="00081E56"/>
    <w:rsid w:val="000820AE"/>
    <w:rsid w:val="00082220"/>
    <w:rsid w:val="0008397F"/>
    <w:rsid w:val="00084332"/>
    <w:rsid w:val="00084405"/>
    <w:rsid w:val="000848D2"/>
    <w:rsid w:val="00084A86"/>
    <w:rsid w:val="000854D2"/>
    <w:rsid w:val="00085578"/>
    <w:rsid w:val="00086AFA"/>
    <w:rsid w:val="00087449"/>
    <w:rsid w:val="000876AA"/>
    <w:rsid w:val="00087787"/>
    <w:rsid w:val="00087912"/>
    <w:rsid w:val="000879A1"/>
    <w:rsid w:val="00090EEE"/>
    <w:rsid w:val="0009177F"/>
    <w:rsid w:val="00091DDB"/>
    <w:rsid w:val="0009253D"/>
    <w:rsid w:val="00092C08"/>
    <w:rsid w:val="00092C69"/>
    <w:rsid w:val="000938BC"/>
    <w:rsid w:val="00093955"/>
    <w:rsid w:val="00093C1E"/>
    <w:rsid w:val="00093E32"/>
    <w:rsid w:val="00094453"/>
    <w:rsid w:val="00094A42"/>
    <w:rsid w:val="00094A86"/>
    <w:rsid w:val="00094D29"/>
    <w:rsid w:val="00094F8F"/>
    <w:rsid w:val="000955E3"/>
    <w:rsid w:val="00096071"/>
    <w:rsid w:val="000961D3"/>
    <w:rsid w:val="000967D6"/>
    <w:rsid w:val="000969F5"/>
    <w:rsid w:val="0009711C"/>
    <w:rsid w:val="0009765C"/>
    <w:rsid w:val="00097667"/>
    <w:rsid w:val="00097A8B"/>
    <w:rsid w:val="000A03DA"/>
    <w:rsid w:val="000A0B0B"/>
    <w:rsid w:val="000A0B51"/>
    <w:rsid w:val="000A1230"/>
    <w:rsid w:val="000A1507"/>
    <w:rsid w:val="000A1DF9"/>
    <w:rsid w:val="000A2285"/>
    <w:rsid w:val="000A249F"/>
    <w:rsid w:val="000A2F1C"/>
    <w:rsid w:val="000A3514"/>
    <w:rsid w:val="000A3A3B"/>
    <w:rsid w:val="000A3D7C"/>
    <w:rsid w:val="000A4F46"/>
    <w:rsid w:val="000A57E5"/>
    <w:rsid w:val="000A614E"/>
    <w:rsid w:val="000A632A"/>
    <w:rsid w:val="000A6387"/>
    <w:rsid w:val="000A6455"/>
    <w:rsid w:val="000A6A8E"/>
    <w:rsid w:val="000A6B0C"/>
    <w:rsid w:val="000A6B35"/>
    <w:rsid w:val="000A6D36"/>
    <w:rsid w:val="000A6EBB"/>
    <w:rsid w:val="000A7007"/>
    <w:rsid w:val="000A7B2A"/>
    <w:rsid w:val="000B021C"/>
    <w:rsid w:val="000B0A3D"/>
    <w:rsid w:val="000B0B77"/>
    <w:rsid w:val="000B136B"/>
    <w:rsid w:val="000B19B9"/>
    <w:rsid w:val="000B23AA"/>
    <w:rsid w:val="000B2A38"/>
    <w:rsid w:val="000B2ED3"/>
    <w:rsid w:val="000B333A"/>
    <w:rsid w:val="000B3411"/>
    <w:rsid w:val="000B3D38"/>
    <w:rsid w:val="000B492A"/>
    <w:rsid w:val="000B4B3C"/>
    <w:rsid w:val="000B5324"/>
    <w:rsid w:val="000B54AE"/>
    <w:rsid w:val="000B5BC8"/>
    <w:rsid w:val="000B5C3B"/>
    <w:rsid w:val="000B5E3A"/>
    <w:rsid w:val="000B6D20"/>
    <w:rsid w:val="000B6F32"/>
    <w:rsid w:val="000C0654"/>
    <w:rsid w:val="000C075A"/>
    <w:rsid w:val="000C0894"/>
    <w:rsid w:val="000C0BFF"/>
    <w:rsid w:val="000C11F7"/>
    <w:rsid w:val="000C1806"/>
    <w:rsid w:val="000C1E94"/>
    <w:rsid w:val="000C1ED2"/>
    <w:rsid w:val="000C228E"/>
    <w:rsid w:val="000C2DB8"/>
    <w:rsid w:val="000C326C"/>
    <w:rsid w:val="000C328B"/>
    <w:rsid w:val="000C3393"/>
    <w:rsid w:val="000C3992"/>
    <w:rsid w:val="000C467C"/>
    <w:rsid w:val="000C4D96"/>
    <w:rsid w:val="000C538E"/>
    <w:rsid w:val="000C5995"/>
    <w:rsid w:val="000C61CE"/>
    <w:rsid w:val="000C62B6"/>
    <w:rsid w:val="000C69A8"/>
    <w:rsid w:val="000C6C66"/>
    <w:rsid w:val="000C6E9B"/>
    <w:rsid w:val="000C7F03"/>
    <w:rsid w:val="000C7F3E"/>
    <w:rsid w:val="000D0F10"/>
    <w:rsid w:val="000D10A0"/>
    <w:rsid w:val="000D34FC"/>
    <w:rsid w:val="000D3507"/>
    <w:rsid w:val="000D3847"/>
    <w:rsid w:val="000D40AC"/>
    <w:rsid w:val="000D4B9D"/>
    <w:rsid w:val="000D4C80"/>
    <w:rsid w:val="000D4E82"/>
    <w:rsid w:val="000D507B"/>
    <w:rsid w:val="000D5A1E"/>
    <w:rsid w:val="000D63FE"/>
    <w:rsid w:val="000D7BFB"/>
    <w:rsid w:val="000D7C06"/>
    <w:rsid w:val="000D7EB0"/>
    <w:rsid w:val="000E0B74"/>
    <w:rsid w:val="000E0E18"/>
    <w:rsid w:val="000E176D"/>
    <w:rsid w:val="000E2002"/>
    <w:rsid w:val="000E24E4"/>
    <w:rsid w:val="000E2BA6"/>
    <w:rsid w:val="000E32B4"/>
    <w:rsid w:val="000E3406"/>
    <w:rsid w:val="000E345E"/>
    <w:rsid w:val="000E38F1"/>
    <w:rsid w:val="000E5431"/>
    <w:rsid w:val="000E5F1E"/>
    <w:rsid w:val="000E60BA"/>
    <w:rsid w:val="000E6C7B"/>
    <w:rsid w:val="000E6D22"/>
    <w:rsid w:val="000E6EF8"/>
    <w:rsid w:val="000E7EBD"/>
    <w:rsid w:val="000E7F58"/>
    <w:rsid w:val="000F079B"/>
    <w:rsid w:val="000F080D"/>
    <w:rsid w:val="000F099A"/>
    <w:rsid w:val="000F0B0D"/>
    <w:rsid w:val="000F1062"/>
    <w:rsid w:val="000F12E4"/>
    <w:rsid w:val="000F18D4"/>
    <w:rsid w:val="000F2595"/>
    <w:rsid w:val="000F25D2"/>
    <w:rsid w:val="000F2E5B"/>
    <w:rsid w:val="000F3B6F"/>
    <w:rsid w:val="000F42B4"/>
    <w:rsid w:val="000F5770"/>
    <w:rsid w:val="000F59BA"/>
    <w:rsid w:val="000F6127"/>
    <w:rsid w:val="000F65F0"/>
    <w:rsid w:val="000F6C48"/>
    <w:rsid w:val="000F6CA0"/>
    <w:rsid w:val="000F6F70"/>
    <w:rsid w:val="000F7117"/>
    <w:rsid w:val="000F7F56"/>
    <w:rsid w:val="00100196"/>
    <w:rsid w:val="00101339"/>
    <w:rsid w:val="001016A9"/>
    <w:rsid w:val="001022F4"/>
    <w:rsid w:val="001024E1"/>
    <w:rsid w:val="001026F6"/>
    <w:rsid w:val="00102B64"/>
    <w:rsid w:val="00102FEA"/>
    <w:rsid w:val="00103608"/>
    <w:rsid w:val="001039EE"/>
    <w:rsid w:val="00103B84"/>
    <w:rsid w:val="00103E48"/>
    <w:rsid w:val="00104459"/>
    <w:rsid w:val="00104722"/>
    <w:rsid w:val="00104BDE"/>
    <w:rsid w:val="00104C88"/>
    <w:rsid w:val="00105487"/>
    <w:rsid w:val="00106FF3"/>
    <w:rsid w:val="0011005B"/>
    <w:rsid w:val="00110788"/>
    <w:rsid w:val="001108E9"/>
    <w:rsid w:val="001109DA"/>
    <w:rsid w:val="00111190"/>
    <w:rsid w:val="0011122E"/>
    <w:rsid w:val="0011132A"/>
    <w:rsid w:val="00111C00"/>
    <w:rsid w:val="00111D17"/>
    <w:rsid w:val="0011391E"/>
    <w:rsid w:val="00113E50"/>
    <w:rsid w:val="00114608"/>
    <w:rsid w:val="00115124"/>
    <w:rsid w:val="001157B2"/>
    <w:rsid w:val="001158E6"/>
    <w:rsid w:val="00115996"/>
    <w:rsid w:val="00115C48"/>
    <w:rsid w:val="001174C0"/>
    <w:rsid w:val="00117BB9"/>
    <w:rsid w:val="0012089E"/>
    <w:rsid w:val="00120CE6"/>
    <w:rsid w:val="00121058"/>
    <w:rsid w:val="00121170"/>
    <w:rsid w:val="00121300"/>
    <w:rsid w:val="00121708"/>
    <w:rsid w:val="001219BE"/>
    <w:rsid w:val="00121B9E"/>
    <w:rsid w:val="00122240"/>
    <w:rsid w:val="001222C7"/>
    <w:rsid w:val="001228BD"/>
    <w:rsid w:val="0012364D"/>
    <w:rsid w:val="00123DF1"/>
    <w:rsid w:val="00124003"/>
    <w:rsid w:val="00124896"/>
    <w:rsid w:val="00125CC0"/>
    <w:rsid w:val="001268E7"/>
    <w:rsid w:val="001271A7"/>
    <w:rsid w:val="0012744B"/>
    <w:rsid w:val="001301D8"/>
    <w:rsid w:val="00130286"/>
    <w:rsid w:val="0013067D"/>
    <w:rsid w:val="0013083A"/>
    <w:rsid w:val="00130B15"/>
    <w:rsid w:val="0013167A"/>
    <w:rsid w:val="00132010"/>
    <w:rsid w:val="00132477"/>
    <w:rsid w:val="00132673"/>
    <w:rsid w:val="0013287B"/>
    <w:rsid w:val="00132D78"/>
    <w:rsid w:val="001331BA"/>
    <w:rsid w:val="00133C26"/>
    <w:rsid w:val="00134086"/>
    <w:rsid w:val="001342F6"/>
    <w:rsid w:val="001343E2"/>
    <w:rsid w:val="0013473F"/>
    <w:rsid w:val="001349E0"/>
    <w:rsid w:val="00135104"/>
    <w:rsid w:val="0013565E"/>
    <w:rsid w:val="001357B2"/>
    <w:rsid w:val="00135A65"/>
    <w:rsid w:val="001364D4"/>
    <w:rsid w:val="001366D7"/>
    <w:rsid w:val="00136FE2"/>
    <w:rsid w:val="001372E9"/>
    <w:rsid w:val="00137679"/>
    <w:rsid w:val="00141485"/>
    <w:rsid w:val="00141DB6"/>
    <w:rsid w:val="00142047"/>
    <w:rsid w:val="00142096"/>
    <w:rsid w:val="001420EE"/>
    <w:rsid w:val="0014373C"/>
    <w:rsid w:val="001437BD"/>
    <w:rsid w:val="001437C1"/>
    <w:rsid w:val="0014459B"/>
    <w:rsid w:val="001445AA"/>
    <w:rsid w:val="00144673"/>
    <w:rsid w:val="001449CC"/>
    <w:rsid w:val="0014534A"/>
    <w:rsid w:val="0014543E"/>
    <w:rsid w:val="001461E0"/>
    <w:rsid w:val="0014669B"/>
    <w:rsid w:val="00146A34"/>
    <w:rsid w:val="001500D4"/>
    <w:rsid w:val="00150DA5"/>
    <w:rsid w:val="001515C4"/>
    <w:rsid w:val="0015195C"/>
    <w:rsid w:val="00151C63"/>
    <w:rsid w:val="00151E3F"/>
    <w:rsid w:val="001522AB"/>
    <w:rsid w:val="001526CD"/>
    <w:rsid w:val="00152866"/>
    <w:rsid w:val="00153395"/>
    <w:rsid w:val="00153C19"/>
    <w:rsid w:val="00153F0D"/>
    <w:rsid w:val="001542B3"/>
    <w:rsid w:val="00155B12"/>
    <w:rsid w:val="00156050"/>
    <w:rsid w:val="0015695F"/>
    <w:rsid w:val="00157FDE"/>
    <w:rsid w:val="00157FFA"/>
    <w:rsid w:val="00160F63"/>
    <w:rsid w:val="0016187F"/>
    <w:rsid w:val="0016188D"/>
    <w:rsid w:val="001627FF"/>
    <w:rsid w:val="00162A40"/>
    <w:rsid w:val="00162FD8"/>
    <w:rsid w:val="00164651"/>
    <w:rsid w:val="001647CA"/>
    <w:rsid w:val="00164C8C"/>
    <w:rsid w:val="00164EDE"/>
    <w:rsid w:val="00164FBA"/>
    <w:rsid w:val="001654DC"/>
    <w:rsid w:val="001671FC"/>
    <w:rsid w:val="0016725E"/>
    <w:rsid w:val="0016756C"/>
    <w:rsid w:val="00167576"/>
    <w:rsid w:val="00170014"/>
    <w:rsid w:val="0017094E"/>
    <w:rsid w:val="00170D17"/>
    <w:rsid w:val="00171237"/>
    <w:rsid w:val="00171E70"/>
    <w:rsid w:val="00172C6E"/>
    <w:rsid w:val="00172E1B"/>
    <w:rsid w:val="00173657"/>
    <w:rsid w:val="00173DB7"/>
    <w:rsid w:val="00174BEF"/>
    <w:rsid w:val="00174F93"/>
    <w:rsid w:val="0017582A"/>
    <w:rsid w:val="00175FE2"/>
    <w:rsid w:val="0017628A"/>
    <w:rsid w:val="00176498"/>
    <w:rsid w:val="0017663B"/>
    <w:rsid w:val="001767BB"/>
    <w:rsid w:val="001775A0"/>
    <w:rsid w:val="001777FC"/>
    <w:rsid w:val="001777FE"/>
    <w:rsid w:val="0018006E"/>
    <w:rsid w:val="00180ACF"/>
    <w:rsid w:val="00180D14"/>
    <w:rsid w:val="00181C02"/>
    <w:rsid w:val="00182AA3"/>
    <w:rsid w:val="00182C5D"/>
    <w:rsid w:val="001830CC"/>
    <w:rsid w:val="001838F3"/>
    <w:rsid w:val="00183B82"/>
    <w:rsid w:val="00184813"/>
    <w:rsid w:val="00184C32"/>
    <w:rsid w:val="00184F54"/>
    <w:rsid w:val="00185B8D"/>
    <w:rsid w:val="001860B1"/>
    <w:rsid w:val="001862A2"/>
    <w:rsid w:val="00186363"/>
    <w:rsid w:val="001866A5"/>
    <w:rsid w:val="00186FC6"/>
    <w:rsid w:val="00187801"/>
    <w:rsid w:val="00187BCA"/>
    <w:rsid w:val="00187E9E"/>
    <w:rsid w:val="00190113"/>
    <w:rsid w:val="00190284"/>
    <w:rsid w:val="0019043A"/>
    <w:rsid w:val="0019057E"/>
    <w:rsid w:val="001906D4"/>
    <w:rsid w:val="001908EB"/>
    <w:rsid w:val="00190946"/>
    <w:rsid w:val="001909F3"/>
    <w:rsid w:val="00190E51"/>
    <w:rsid w:val="001918A0"/>
    <w:rsid w:val="00191D21"/>
    <w:rsid w:val="0019214E"/>
    <w:rsid w:val="001928F8"/>
    <w:rsid w:val="00192C03"/>
    <w:rsid w:val="001932DB"/>
    <w:rsid w:val="00193692"/>
    <w:rsid w:val="001938CD"/>
    <w:rsid w:val="001942EB"/>
    <w:rsid w:val="001950BA"/>
    <w:rsid w:val="00195137"/>
    <w:rsid w:val="001953A5"/>
    <w:rsid w:val="00195AE2"/>
    <w:rsid w:val="00195FE5"/>
    <w:rsid w:val="001962C4"/>
    <w:rsid w:val="001962E3"/>
    <w:rsid w:val="00197678"/>
    <w:rsid w:val="00197C19"/>
    <w:rsid w:val="001A02FA"/>
    <w:rsid w:val="001A033A"/>
    <w:rsid w:val="001A0F15"/>
    <w:rsid w:val="001A14D7"/>
    <w:rsid w:val="001A1ED7"/>
    <w:rsid w:val="001A22CB"/>
    <w:rsid w:val="001A28C3"/>
    <w:rsid w:val="001A28D7"/>
    <w:rsid w:val="001A297F"/>
    <w:rsid w:val="001A3B62"/>
    <w:rsid w:val="001A425F"/>
    <w:rsid w:val="001A4EE7"/>
    <w:rsid w:val="001A5003"/>
    <w:rsid w:val="001A52A1"/>
    <w:rsid w:val="001A5B17"/>
    <w:rsid w:val="001A5F95"/>
    <w:rsid w:val="001A614E"/>
    <w:rsid w:val="001A6AE8"/>
    <w:rsid w:val="001A6AEA"/>
    <w:rsid w:val="001A7120"/>
    <w:rsid w:val="001A778E"/>
    <w:rsid w:val="001A788A"/>
    <w:rsid w:val="001B02E4"/>
    <w:rsid w:val="001B0399"/>
    <w:rsid w:val="001B0C3C"/>
    <w:rsid w:val="001B0FB3"/>
    <w:rsid w:val="001B1BEB"/>
    <w:rsid w:val="001B1DEC"/>
    <w:rsid w:val="001B268D"/>
    <w:rsid w:val="001B2753"/>
    <w:rsid w:val="001B2D1D"/>
    <w:rsid w:val="001B315C"/>
    <w:rsid w:val="001B3F5E"/>
    <w:rsid w:val="001B5116"/>
    <w:rsid w:val="001B57B6"/>
    <w:rsid w:val="001B5D2A"/>
    <w:rsid w:val="001B7153"/>
    <w:rsid w:val="001B721B"/>
    <w:rsid w:val="001B7BBF"/>
    <w:rsid w:val="001B7EB8"/>
    <w:rsid w:val="001C02F2"/>
    <w:rsid w:val="001C038E"/>
    <w:rsid w:val="001C07E0"/>
    <w:rsid w:val="001C0980"/>
    <w:rsid w:val="001C11EA"/>
    <w:rsid w:val="001C1C9D"/>
    <w:rsid w:val="001C2383"/>
    <w:rsid w:val="001C2401"/>
    <w:rsid w:val="001C3326"/>
    <w:rsid w:val="001C446A"/>
    <w:rsid w:val="001C457A"/>
    <w:rsid w:val="001C4854"/>
    <w:rsid w:val="001C493F"/>
    <w:rsid w:val="001C4D3E"/>
    <w:rsid w:val="001C5A51"/>
    <w:rsid w:val="001C5B58"/>
    <w:rsid w:val="001C5B9C"/>
    <w:rsid w:val="001C5E5F"/>
    <w:rsid w:val="001C5F71"/>
    <w:rsid w:val="001C673C"/>
    <w:rsid w:val="001C68E9"/>
    <w:rsid w:val="001C69DF"/>
    <w:rsid w:val="001C7C44"/>
    <w:rsid w:val="001D0025"/>
    <w:rsid w:val="001D0679"/>
    <w:rsid w:val="001D0F7E"/>
    <w:rsid w:val="001D1369"/>
    <w:rsid w:val="001D1622"/>
    <w:rsid w:val="001D193B"/>
    <w:rsid w:val="001D1BCA"/>
    <w:rsid w:val="001D2460"/>
    <w:rsid w:val="001D2625"/>
    <w:rsid w:val="001D2D91"/>
    <w:rsid w:val="001D2F3C"/>
    <w:rsid w:val="001D3051"/>
    <w:rsid w:val="001D3987"/>
    <w:rsid w:val="001D3AFD"/>
    <w:rsid w:val="001D3E56"/>
    <w:rsid w:val="001D4857"/>
    <w:rsid w:val="001D49E8"/>
    <w:rsid w:val="001D55DA"/>
    <w:rsid w:val="001D5957"/>
    <w:rsid w:val="001D6102"/>
    <w:rsid w:val="001D6611"/>
    <w:rsid w:val="001D6DB1"/>
    <w:rsid w:val="001D7238"/>
    <w:rsid w:val="001E0200"/>
    <w:rsid w:val="001E06CA"/>
    <w:rsid w:val="001E110C"/>
    <w:rsid w:val="001E155F"/>
    <w:rsid w:val="001E16BF"/>
    <w:rsid w:val="001E1C59"/>
    <w:rsid w:val="001E1EED"/>
    <w:rsid w:val="001E20B3"/>
    <w:rsid w:val="001E21A1"/>
    <w:rsid w:val="001E230C"/>
    <w:rsid w:val="001E2A2E"/>
    <w:rsid w:val="001E3003"/>
    <w:rsid w:val="001E32B2"/>
    <w:rsid w:val="001E33AB"/>
    <w:rsid w:val="001E3C43"/>
    <w:rsid w:val="001E4130"/>
    <w:rsid w:val="001E4513"/>
    <w:rsid w:val="001E48EA"/>
    <w:rsid w:val="001E5390"/>
    <w:rsid w:val="001E5EFC"/>
    <w:rsid w:val="001E6859"/>
    <w:rsid w:val="001E6AE6"/>
    <w:rsid w:val="001E6CEC"/>
    <w:rsid w:val="001E6D92"/>
    <w:rsid w:val="001E6E67"/>
    <w:rsid w:val="001E7198"/>
    <w:rsid w:val="001E753D"/>
    <w:rsid w:val="001E7771"/>
    <w:rsid w:val="001F04ED"/>
    <w:rsid w:val="001F1459"/>
    <w:rsid w:val="001F1DDC"/>
    <w:rsid w:val="001F1DDE"/>
    <w:rsid w:val="001F1FC5"/>
    <w:rsid w:val="001F2208"/>
    <w:rsid w:val="001F2B16"/>
    <w:rsid w:val="001F2C5E"/>
    <w:rsid w:val="001F2D21"/>
    <w:rsid w:val="001F2D96"/>
    <w:rsid w:val="001F2F1B"/>
    <w:rsid w:val="001F31EB"/>
    <w:rsid w:val="001F3706"/>
    <w:rsid w:val="001F39B6"/>
    <w:rsid w:val="001F3C3C"/>
    <w:rsid w:val="001F42A5"/>
    <w:rsid w:val="001F4A34"/>
    <w:rsid w:val="001F4C7B"/>
    <w:rsid w:val="001F4D60"/>
    <w:rsid w:val="001F58D4"/>
    <w:rsid w:val="001F5A02"/>
    <w:rsid w:val="001F6BC5"/>
    <w:rsid w:val="001F7223"/>
    <w:rsid w:val="001F76D3"/>
    <w:rsid w:val="001F7C19"/>
    <w:rsid w:val="001F7D40"/>
    <w:rsid w:val="00200DFE"/>
    <w:rsid w:val="00201314"/>
    <w:rsid w:val="00201531"/>
    <w:rsid w:val="0020206A"/>
    <w:rsid w:val="00202099"/>
    <w:rsid w:val="002030C8"/>
    <w:rsid w:val="0020355C"/>
    <w:rsid w:val="00204169"/>
    <w:rsid w:val="0020428A"/>
    <w:rsid w:val="002043A7"/>
    <w:rsid w:val="00204A88"/>
    <w:rsid w:val="00205006"/>
    <w:rsid w:val="0020527E"/>
    <w:rsid w:val="0020696D"/>
    <w:rsid w:val="00206AB9"/>
    <w:rsid w:val="00206E10"/>
    <w:rsid w:val="00206F22"/>
    <w:rsid w:val="00206FE7"/>
    <w:rsid w:val="00207053"/>
    <w:rsid w:val="002070E9"/>
    <w:rsid w:val="002078B8"/>
    <w:rsid w:val="00207ED4"/>
    <w:rsid w:val="002105B1"/>
    <w:rsid w:val="002106BC"/>
    <w:rsid w:val="00210B37"/>
    <w:rsid w:val="00210C61"/>
    <w:rsid w:val="00210FCF"/>
    <w:rsid w:val="0021148A"/>
    <w:rsid w:val="00212558"/>
    <w:rsid w:val="00212868"/>
    <w:rsid w:val="002130F9"/>
    <w:rsid w:val="002131A0"/>
    <w:rsid w:val="00214083"/>
    <w:rsid w:val="00214555"/>
    <w:rsid w:val="00214A11"/>
    <w:rsid w:val="00214B20"/>
    <w:rsid w:val="00214BC6"/>
    <w:rsid w:val="00214EE0"/>
    <w:rsid w:val="0021632A"/>
    <w:rsid w:val="00216724"/>
    <w:rsid w:val="002169BD"/>
    <w:rsid w:val="00217705"/>
    <w:rsid w:val="0021798C"/>
    <w:rsid w:val="00217BB5"/>
    <w:rsid w:val="002209CB"/>
    <w:rsid w:val="00220C2A"/>
    <w:rsid w:val="002211D7"/>
    <w:rsid w:val="00221434"/>
    <w:rsid w:val="00221576"/>
    <w:rsid w:val="0022195A"/>
    <w:rsid w:val="00221ABB"/>
    <w:rsid w:val="00221F7A"/>
    <w:rsid w:val="0022291B"/>
    <w:rsid w:val="00223255"/>
    <w:rsid w:val="00223471"/>
    <w:rsid w:val="00223560"/>
    <w:rsid w:val="002239E1"/>
    <w:rsid w:val="002248AA"/>
    <w:rsid w:val="00225401"/>
    <w:rsid w:val="00225831"/>
    <w:rsid w:val="0022598A"/>
    <w:rsid w:val="0022598E"/>
    <w:rsid w:val="00226A38"/>
    <w:rsid w:val="00226A91"/>
    <w:rsid w:val="00226F77"/>
    <w:rsid w:val="00226FC1"/>
    <w:rsid w:val="0022729A"/>
    <w:rsid w:val="00227E32"/>
    <w:rsid w:val="00230B1A"/>
    <w:rsid w:val="00231010"/>
    <w:rsid w:val="00231B6A"/>
    <w:rsid w:val="00231C91"/>
    <w:rsid w:val="00231D61"/>
    <w:rsid w:val="00231F4B"/>
    <w:rsid w:val="00232CEC"/>
    <w:rsid w:val="00232EB5"/>
    <w:rsid w:val="00233132"/>
    <w:rsid w:val="00233516"/>
    <w:rsid w:val="00233D20"/>
    <w:rsid w:val="00233DFD"/>
    <w:rsid w:val="00233ED5"/>
    <w:rsid w:val="0023455C"/>
    <w:rsid w:val="00234B35"/>
    <w:rsid w:val="002352C7"/>
    <w:rsid w:val="00235360"/>
    <w:rsid w:val="00235765"/>
    <w:rsid w:val="00235FE2"/>
    <w:rsid w:val="0023643A"/>
    <w:rsid w:val="00236498"/>
    <w:rsid w:val="00236630"/>
    <w:rsid w:val="002367AA"/>
    <w:rsid w:val="00236E9B"/>
    <w:rsid w:val="00236F7C"/>
    <w:rsid w:val="00237416"/>
    <w:rsid w:val="00237AA7"/>
    <w:rsid w:val="00240676"/>
    <w:rsid w:val="00240BB9"/>
    <w:rsid w:val="00240C71"/>
    <w:rsid w:val="00241994"/>
    <w:rsid w:val="00241D26"/>
    <w:rsid w:val="00241E1A"/>
    <w:rsid w:val="00241EAF"/>
    <w:rsid w:val="00242173"/>
    <w:rsid w:val="00242480"/>
    <w:rsid w:val="00242680"/>
    <w:rsid w:val="00243493"/>
    <w:rsid w:val="00243772"/>
    <w:rsid w:val="002446B4"/>
    <w:rsid w:val="0024551A"/>
    <w:rsid w:val="00245D6D"/>
    <w:rsid w:val="00245E4D"/>
    <w:rsid w:val="00245E57"/>
    <w:rsid w:val="0024602F"/>
    <w:rsid w:val="0024688C"/>
    <w:rsid w:val="00246F20"/>
    <w:rsid w:val="00247493"/>
    <w:rsid w:val="002474A1"/>
    <w:rsid w:val="002479D6"/>
    <w:rsid w:val="00247A5C"/>
    <w:rsid w:val="002501CD"/>
    <w:rsid w:val="0025036D"/>
    <w:rsid w:val="00250392"/>
    <w:rsid w:val="00250C15"/>
    <w:rsid w:val="00250E14"/>
    <w:rsid w:val="00251191"/>
    <w:rsid w:val="00252469"/>
    <w:rsid w:val="00252AE0"/>
    <w:rsid w:val="00252F83"/>
    <w:rsid w:val="00253085"/>
    <w:rsid w:val="00253109"/>
    <w:rsid w:val="002536B9"/>
    <w:rsid w:val="00253E28"/>
    <w:rsid w:val="002546E8"/>
    <w:rsid w:val="00256835"/>
    <w:rsid w:val="00256864"/>
    <w:rsid w:val="00257B17"/>
    <w:rsid w:val="00257FFB"/>
    <w:rsid w:val="002601B9"/>
    <w:rsid w:val="002603E9"/>
    <w:rsid w:val="00260BFA"/>
    <w:rsid w:val="00260CF2"/>
    <w:rsid w:val="00260EA3"/>
    <w:rsid w:val="00260F8B"/>
    <w:rsid w:val="00261745"/>
    <w:rsid w:val="002629D3"/>
    <w:rsid w:val="00262B6A"/>
    <w:rsid w:val="00264230"/>
    <w:rsid w:val="0026440F"/>
    <w:rsid w:val="002644C1"/>
    <w:rsid w:val="00265AC5"/>
    <w:rsid w:val="00265FF6"/>
    <w:rsid w:val="002668EC"/>
    <w:rsid w:val="00266AD1"/>
    <w:rsid w:val="00266DAD"/>
    <w:rsid w:val="0026728B"/>
    <w:rsid w:val="0027053B"/>
    <w:rsid w:val="00270829"/>
    <w:rsid w:val="00270B32"/>
    <w:rsid w:val="00270B5B"/>
    <w:rsid w:val="00272DE6"/>
    <w:rsid w:val="00273157"/>
    <w:rsid w:val="00273278"/>
    <w:rsid w:val="002742A1"/>
    <w:rsid w:val="002745DA"/>
    <w:rsid w:val="00275599"/>
    <w:rsid w:val="00276190"/>
    <w:rsid w:val="00276BD7"/>
    <w:rsid w:val="002775DA"/>
    <w:rsid w:val="00277830"/>
    <w:rsid w:val="002779D8"/>
    <w:rsid w:val="00277DFA"/>
    <w:rsid w:val="0028123E"/>
    <w:rsid w:val="00281321"/>
    <w:rsid w:val="00281CD3"/>
    <w:rsid w:val="002821D4"/>
    <w:rsid w:val="00282642"/>
    <w:rsid w:val="0028281D"/>
    <w:rsid w:val="00282881"/>
    <w:rsid w:val="00283496"/>
    <w:rsid w:val="002841F7"/>
    <w:rsid w:val="002845C6"/>
    <w:rsid w:val="00284C3F"/>
    <w:rsid w:val="002851B7"/>
    <w:rsid w:val="0028551C"/>
    <w:rsid w:val="00285C1F"/>
    <w:rsid w:val="0028615F"/>
    <w:rsid w:val="00286487"/>
    <w:rsid w:val="0028669B"/>
    <w:rsid w:val="00286F76"/>
    <w:rsid w:val="00290C29"/>
    <w:rsid w:val="00291870"/>
    <w:rsid w:val="0029194F"/>
    <w:rsid w:val="00291DAD"/>
    <w:rsid w:val="00291E72"/>
    <w:rsid w:val="00293371"/>
    <w:rsid w:val="0029403B"/>
    <w:rsid w:val="0029406B"/>
    <w:rsid w:val="00295466"/>
    <w:rsid w:val="00295AF7"/>
    <w:rsid w:val="00296833"/>
    <w:rsid w:val="00297077"/>
    <w:rsid w:val="002970B5"/>
    <w:rsid w:val="00297DDD"/>
    <w:rsid w:val="002A0184"/>
    <w:rsid w:val="002A1432"/>
    <w:rsid w:val="002A150E"/>
    <w:rsid w:val="002A2DE1"/>
    <w:rsid w:val="002A46CA"/>
    <w:rsid w:val="002A4800"/>
    <w:rsid w:val="002A4811"/>
    <w:rsid w:val="002A49D0"/>
    <w:rsid w:val="002A51D1"/>
    <w:rsid w:val="002A568E"/>
    <w:rsid w:val="002A6714"/>
    <w:rsid w:val="002A725C"/>
    <w:rsid w:val="002A7525"/>
    <w:rsid w:val="002B0032"/>
    <w:rsid w:val="002B1758"/>
    <w:rsid w:val="002B20CA"/>
    <w:rsid w:val="002B2135"/>
    <w:rsid w:val="002B2650"/>
    <w:rsid w:val="002B29C1"/>
    <w:rsid w:val="002B2A0D"/>
    <w:rsid w:val="002B335F"/>
    <w:rsid w:val="002B3DFA"/>
    <w:rsid w:val="002B3E70"/>
    <w:rsid w:val="002B40D0"/>
    <w:rsid w:val="002B455C"/>
    <w:rsid w:val="002B5A80"/>
    <w:rsid w:val="002B5D9A"/>
    <w:rsid w:val="002B5E6A"/>
    <w:rsid w:val="002B5E8D"/>
    <w:rsid w:val="002B646B"/>
    <w:rsid w:val="002B64BB"/>
    <w:rsid w:val="002B64F8"/>
    <w:rsid w:val="002B6C72"/>
    <w:rsid w:val="002B759A"/>
    <w:rsid w:val="002B7E51"/>
    <w:rsid w:val="002C0F0C"/>
    <w:rsid w:val="002C1041"/>
    <w:rsid w:val="002C11D6"/>
    <w:rsid w:val="002C13CF"/>
    <w:rsid w:val="002C1C61"/>
    <w:rsid w:val="002C1E53"/>
    <w:rsid w:val="002C2A84"/>
    <w:rsid w:val="002C3857"/>
    <w:rsid w:val="002C3A44"/>
    <w:rsid w:val="002C3F14"/>
    <w:rsid w:val="002C41F0"/>
    <w:rsid w:val="002C5612"/>
    <w:rsid w:val="002C58CF"/>
    <w:rsid w:val="002C5D12"/>
    <w:rsid w:val="002C5F79"/>
    <w:rsid w:val="002C605B"/>
    <w:rsid w:val="002C6AD5"/>
    <w:rsid w:val="002C6B64"/>
    <w:rsid w:val="002C6CFF"/>
    <w:rsid w:val="002C7028"/>
    <w:rsid w:val="002C7BF6"/>
    <w:rsid w:val="002C7E70"/>
    <w:rsid w:val="002D0144"/>
    <w:rsid w:val="002D05A2"/>
    <w:rsid w:val="002D0DEF"/>
    <w:rsid w:val="002D0EC7"/>
    <w:rsid w:val="002D1803"/>
    <w:rsid w:val="002D2859"/>
    <w:rsid w:val="002D2960"/>
    <w:rsid w:val="002D307D"/>
    <w:rsid w:val="002D33E0"/>
    <w:rsid w:val="002D3C85"/>
    <w:rsid w:val="002D3F36"/>
    <w:rsid w:val="002D48B0"/>
    <w:rsid w:val="002D5934"/>
    <w:rsid w:val="002D599A"/>
    <w:rsid w:val="002D5F26"/>
    <w:rsid w:val="002D66C3"/>
    <w:rsid w:val="002D75D5"/>
    <w:rsid w:val="002D771B"/>
    <w:rsid w:val="002D7F59"/>
    <w:rsid w:val="002E089B"/>
    <w:rsid w:val="002E0E0E"/>
    <w:rsid w:val="002E1C0E"/>
    <w:rsid w:val="002E21E3"/>
    <w:rsid w:val="002E29E7"/>
    <w:rsid w:val="002E2AB6"/>
    <w:rsid w:val="002E38B5"/>
    <w:rsid w:val="002E444E"/>
    <w:rsid w:val="002E477D"/>
    <w:rsid w:val="002E4977"/>
    <w:rsid w:val="002E4DFE"/>
    <w:rsid w:val="002E4FD0"/>
    <w:rsid w:val="002E64EC"/>
    <w:rsid w:val="002E6680"/>
    <w:rsid w:val="002E70B4"/>
    <w:rsid w:val="002E78ED"/>
    <w:rsid w:val="002F046B"/>
    <w:rsid w:val="002F06CD"/>
    <w:rsid w:val="002F0E45"/>
    <w:rsid w:val="002F1089"/>
    <w:rsid w:val="002F1C53"/>
    <w:rsid w:val="002F25D5"/>
    <w:rsid w:val="002F25F5"/>
    <w:rsid w:val="002F292E"/>
    <w:rsid w:val="002F2990"/>
    <w:rsid w:val="002F2ACD"/>
    <w:rsid w:val="002F2C30"/>
    <w:rsid w:val="002F30DA"/>
    <w:rsid w:val="002F35E2"/>
    <w:rsid w:val="002F3C9C"/>
    <w:rsid w:val="002F3CAE"/>
    <w:rsid w:val="002F3DAD"/>
    <w:rsid w:val="002F3FEE"/>
    <w:rsid w:val="002F4AA1"/>
    <w:rsid w:val="002F55B9"/>
    <w:rsid w:val="002F5C8A"/>
    <w:rsid w:val="002F63D0"/>
    <w:rsid w:val="002F65B6"/>
    <w:rsid w:val="002F6C5D"/>
    <w:rsid w:val="002F6DDC"/>
    <w:rsid w:val="002F7D03"/>
    <w:rsid w:val="0030103F"/>
    <w:rsid w:val="00301BEE"/>
    <w:rsid w:val="00302E22"/>
    <w:rsid w:val="00303BAC"/>
    <w:rsid w:val="00303CEB"/>
    <w:rsid w:val="00303ECC"/>
    <w:rsid w:val="0030406D"/>
    <w:rsid w:val="003040AC"/>
    <w:rsid w:val="00304659"/>
    <w:rsid w:val="003049B9"/>
    <w:rsid w:val="00304CAD"/>
    <w:rsid w:val="00304FB3"/>
    <w:rsid w:val="003053E2"/>
    <w:rsid w:val="00305C7A"/>
    <w:rsid w:val="0030772A"/>
    <w:rsid w:val="003077B6"/>
    <w:rsid w:val="00310F9F"/>
    <w:rsid w:val="00312F4F"/>
    <w:rsid w:val="003148E2"/>
    <w:rsid w:val="003155DF"/>
    <w:rsid w:val="00315984"/>
    <w:rsid w:val="00316052"/>
    <w:rsid w:val="00316276"/>
    <w:rsid w:val="00316EC1"/>
    <w:rsid w:val="003171D8"/>
    <w:rsid w:val="00317C42"/>
    <w:rsid w:val="00321081"/>
    <w:rsid w:val="0032112F"/>
    <w:rsid w:val="0032178A"/>
    <w:rsid w:val="0032206B"/>
    <w:rsid w:val="00322138"/>
    <w:rsid w:val="003225AA"/>
    <w:rsid w:val="003225F6"/>
    <w:rsid w:val="003233AF"/>
    <w:rsid w:val="00323DD9"/>
    <w:rsid w:val="00323E40"/>
    <w:rsid w:val="00323F11"/>
    <w:rsid w:val="00325C93"/>
    <w:rsid w:val="00326D94"/>
    <w:rsid w:val="003270A8"/>
    <w:rsid w:val="003278BE"/>
    <w:rsid w:val="00327AE4"/>
    <w:rsid w:val="00327F2F"/>
    <w:rsid w:val="003304BB"/>
    <w:rsid w:val="003312B4"/>
    <w:rsid w:val="003316C8"/>
    <w:rsid w:val="00332010"/>
    <w:rsid w:val="00332500"/>
    <w:rsid w:val="003345AC"/>
    <w:rsid w:val="00334B87"/>
    <w:rsid w:val="0033534F"/>
    <w:rsid w:val="0033566F"/>
    <w:rsid w:val="00335E2F"/>
    <w:rsid w:val="0033709E"/>
    <w:rsid w:val="003375BA"/>
    <w:rsid w:val="00337671"/>
    <w:rsid w:val="00337682"/>
    <w:rsid w:val="003404B8"/>
    <w:rsid w:val="003405B9"/>
    <w:rsid w:val="00340B9C"/>
    <w:rsid w:val="003411FF"/>
    <w:rsid w:val="00341808"/>
    <w:rsid w:val="0034346D"/>
    <w:rsid w:val="00343540"/>
    <w:rsid w:val="00343908"/>
    <w:rsid w:val="00343B44"/>
    <w:rsid w:val="003443E6"/>
    <w:rsid w:val="00344652"/>
    <w:rsid w:val="0034510E"/>
    <w:rsid w:val="0034660F"/>
    <w:rsid w:val="00346B0B"/>
    <w:rsid w:val="00346F2F"/>
    <w:rsid w:val="003472C1"/>
    <w:rsid w:val="003502A0"/>
    <w:rsid w:val="00350BD6"/>
    <w:rsid w:val="00351794"/>
    <w:rsid w:val="003519D9"/>
    <w:rsid w:val="0035355E"/>
    <w:rsid w:val="003536A6"/>
    <w:rsid w:val="003536D5"/>
    <w:rsid w:val="003541D1"/>
    <w:rsid w:val="003542B0"/>
    <w:rsid w:val="0035486F"/>
    <w:rsid w:val="0035501A"/>
    <w:rsid w:val="003558E3"/>
    <w:rsid w:val="00356259"/>
    <w:rsid w:val="00356CD5"/>
    <w:rsid w:val="00356F91"/>
    <w:rsid w:val="0035715B"/>
    <w:rsid w:val="003579AB"/>
    <w:rsid w:val="00357A42"/>
    <w:rsid w:val="0036029D"/>
    <w:rsid w:val="00360528"/>
    <w:rsid w:val="00360890"/>
    <w:rsid w:val="00360B91"/>
    <w:rsid w:val="003612A4"/>
    <w:rsid w:val="003615C2"/>
    <w:rsid w:val="0036166B"/>
    <w:rsid w:val="00361E0D"/>
    <w:rsid w:val="00362105"/>
    <w:rsid w:val="00362314"/>
    <w:rsid w:val="00362829"/>
    <w:rsid w:val="003629D1"/>
    <w:rsid w:val="00362F7E"/>
    <w:rsid w:val="0036307A"/>
    <w:rsid w:val="0036313C"/>
    <w:rsid w:val="00363164"/>
    <w:rsid w:val="00363DC2"/>
    <w:rsid w:val="00364EAF"/>
    <w:rsid w:val="00365321"/>
    <w:rsid w:val="00365A5C"/>
    <w:rsid w:val="00365F3F"/>
    <w:rsid w:val="003669C2"/>
    <w:rsid w:val="003677E4"/>
    <w:rsid w:val="00367A86"/>
    <w:rsid w:val="00370604"/>
    <w:rsid w:val="00370EA2"/>
    <w:rsid w:val="00371CAB"/>
    <w:rsid w:val="003720ED"/>
    <w:rsid w:val="00372200"/>
    <w:rsid w:val="003735C6"/>
    <w:rsid w:val="003736CE"/>
    <w:rsid w:val="00373EA4"/>
    <w:rsid w:val="00374407"/>
    <w:rsid w:val="00374914"/>
    <w:rsid w:val="00374B1F"/>
    <w:rsid w:val="00374D59"/>
    <w:rsid w:val="00374DC6"/>
    <w:rsid w:val="00374E68"/>
    <w:rsid w:val="003750C3"/>
    <w:rsid w:val="00375726"/>
    <w:rsid w:val="0037576B"/>
    <w:rsid w:val="00376618"/>
    <w:rsid w:val="00376CD4"/>
    <w:rsid w:val="00377438"/>
    <w:rsid w:val="00380FE4"/>
    <w:rsid w:val="003820EE"/>
    <w:rsid w:val="0038256D"/>
    <w:rsid w:val="00383602"/>
    <w:rsid w:val="00383C70"/>
    <w:rsid w:val="00384797"/>
    <w:rsid w:val="003849EB"/>
    <w:rsid w:val="00384D18"/>
    <w:rsid w:val="0038533F"/>
    <w:rsid w:val="00386E5C"/>
    <w:rsid w:val="0038720A"/>
    <w:rsid w:val="00387602"/>
    <w:rsid w:val="00387A6A"/>
    <w:rsid w:val="00391A0D"/>
    <w:rsid w:val="00391DD4"/>
    <w:rsid w:val="003923A2"/>
    <w:rsid w:val="00392AD8"/>
    <w:rsid w:val="00394632"/>
    <w:rsid w:val="003947C1"/>
    <w:rsid w:val="00394AC9"/>
    <w:rsid w:val="00395167"/>
    <w:rsid w:val="0039548A"/>
    <w:rsid w:val="00396C3C"/>
    <w:rsid w:val="00397320"/>
    <w:rsid w:val="003979EF"/>
    <w:rsid w:val="00397A86"/>
    <w:rsid w:val="00397E92"/>
    <w:rsid w:val="003A0162"/>
    <w:rsid w:val="003A06DF"/>
    <w:rsid w:val="003A099B"/>
    <w:rsid w:val="003A0CFF"/>
    <w:rsid w:val="003A0D9D"/>
    <w:rsid w:val="003A0E8B"/>
    <w:rsid w:val="003A1BB5"/>
    <w:rsid w:val="003A1D5A"/>
    <w:rsid w:val="003A23E9"/>
    <w:rsid w:val="003A251E"/>
    <w:rsid w:val="003A2B7B"/>
    <w:rsid w:val="003A33E3"/>
    <w:rsid w:val="003A33E9"/>
    <w:rsid w:val="003A35CE"/>
    <w:rsid w:val="003A35F9"/>
    <w:rsid w:val="003A4057"/>
    <w:rsid w:val="003A4FD6"/>
    <w:rsid w:val="003A5810"/>
    <w:rsid w:val="003A58AA"/>
    <w:rsid w:val="003A601B"/>
    <w:rsid w:val="003A6675"/>
    <w:rsid w:val="003A66E5"/>
    <w:rsid w:val="003A6ED8"/>
    <w:rsid w:val="003A71D9"/>
    <w:rsid w:val="003A743D"/>
    <w:rsid w:val="003A7567"/>
    <w:rsid w:val="003A7C39"/>
    <w:rsid w:val="003B2028"/>
    <w:rsid w:val="003B21AF"/>
    <w:rsid w:val="003B27A7"/>
    <w:rsid w:val="003B2A27"/>
    <w:rsid w:val="003B2F70"/>
    <w:rsid w:val="003B3542"/>
    <w:rsid w:val="003B35F5"/>
    <w:rsid w:val="003B440E"/>
    <w:rsid w:val="003B5988"/>
    <w:rsid w:val="003B5B47"/>
    <w:rsid w:val="003B6A1B"/>
    <w:rsid w:val="003B744C"/>
    <w:rsid w:val="003B7ED4"/>
    <w:rsid w:val="003B7F45"/>
    <w:rsid w:val="003C0045"/>
    <w:rsid w:val="003C0241"/>
    <w:rsid w:val="003C0938"/>
    <w:rsid w:val="003C1177"/>
    <w:rsid w:val="003C1A61"/>
    <w:rsid w:val="003C1A7F"/>
    <w:rsid w:val="003C1D9F"/>
    <w:rsid w:val="003C2016"/>
    <w:rsid w:val="003C2746"/>
    <w:rsid w:val="003C27F9"/>
    <w:rsid w:val="003C365D"/>
    <w:rsid w:val="003C3911"/>
    <w:rsid w:val="003C509F"/>
    <w:rsid w:val="003C5804"/>
    <w:rsid w:val="003C6583"/>
    <w:rsid w:val="003C6E25"/>
    <w:rsid w:val="003C71C8"/>
    <w:rsid w:val="003D019E"/>
    <w:rsid w:val="003D1747"/>
    <w:rsid w:val="003D19D5"/>
    <w:rsid w:val="003D2966"/>
    <w:rsid w:val="003D2D26"/>
    <w:rsid w:val="003D2D27"/>
    <w:rsid w:val="003D3941"/>
    <w:rsid w:val="003D41F3"/>
    <w:rsid w:val="003D46E5"/>
    <w:rsid w:val="003D48D4"/>
    <w:rsid w:val="003D55EC"/>
    <w:rsid w:val="003D5665"/>
    <w:rsid w:val="003D6FF6"/>
    <w:rsid w:val="003D7101"/>
    <w:rsid w:val="003D77A2"/>
    <w:rsid w:val="003D7B7E"/>
    <w:rsid w:val="003D7E84"/>
    <w:rsid w:val="003E07CF"/>
    <w:rsid w:val="003E093F"/>
    <w:rsid w:val="003E16A9"/>
    <w:rsid w:val="003E1C44"/>
    <w:rsid w:val="003E2BBE"/>
    <w:rsid w:val="003E2CE5"/>
    <w:rsid w:val="003E3935"/>
    <w:rsid w:val="003E4352"/>
    <w:rsid w:val="003E44BE"/>
    <w:rsid w:val="003E4D08"/>
    <w:rsid w:val="003E552E"/>
    <w:rsid w:val="003E5FE9"/>
    <w:rsid w:val="003E65C9"/>
    <w:rsid w:val="003E68F0"/>
    <w:rsid w:val="003E6BA0"/>
    <w:rsid w:val="003E7513"/>
    <w:rsid w:val="003E7680"/>
    <w:rsid w:val="003F02B2"/>
    <w:rsid w:val="003F1D51"/>
    <w:rsid w:val="003F256B"/>
    <w:rsid w:val="003F27AD"/>
    <w:rsid w:val="003F2A63"/>
    <w:rsid w:val="003F2C9C"/>
    <w:rsid w:val="003F401C"/>
    <w:rsid w:val="003F45C7"/>
    <w:rsid w:val="003F4890"/>
    <w:rsid w:val="003F4BE1"/>
    <w:rsid w:val="003F5584"/>
    <w:rsid w:val="003F64ED"/>
    <w:rsid w:val="003F6979"/>
    <w:rsid w:val="003F6C29"/>
    <w:rsid w:val="003F6E3D"/>
    <w:rsid w:val="003F7881"/>
    <w:rsid w:val="003F7B8E"/>
    <w:rsid w:val="0040042A"/>
    <w:rsid w:val="00400656"/>
    <w:rsid w:val="0040092E"/>
    <w:rsid w:val="00400954"/>
    <w:rsid w:val="00400EAA"/>
    <w:rsid w:val="00401EA2"/>
    <w:rsid w:val="00401EDF"/>
    <w:rsid w:val="00402582"/>
    <w:rsid w:val="004027D4"/>
    <w:rsid w:val="00402AEB"/>
    <w:rsid w:val="00403525"/>
    <w:rsid w:val="004039F0"/>
    <w:rsid w:val="00403CC0"/>
    <w:rsid w:val="0040415B"/>
    <w:rsid w:val="00404336"/>
    <w:rsid w:val="00404EB6"/>
    <w:rsid w:val="00406460"/>
    <w:rsid w:val="00406A38"/>
    <w:rsid w:val="00406F0A"/>
    <w:rsid w:val="00407067"/>
    <w:rsid w:val="0040760F"/>
    <w:rsid w:val="00407AD9"/>
    <w:rsid w:val="0041065C"/>
    <w:rsid w:val="004106D1"/>
    <w:rsid w:val="00410D83"/>
    <w:rsid w:val="00410E2B"/>
    <w:rsid w:val="00411683"/>
    <w:rsid w:val="00411F3B"/>
    <w:rsid w:val="00411FCD"/>
    <w:rsid w:val="004123E7"/>
    <w:rsid w:val="00412639"/>
    <w:rsid w:val="004127CC"/>
    <w:rsid w:val="004139A7"/>
    <w:rsid w:val="00413FE9"/>
    <w:rsid w:val="00414859"/>
    <w:rsid w:val="00415074"/>
    <w:rsid w:val="00415285"/>
    <w:rsid w:val="004163B4"/>
    <w:rsid w:val="0041736D"/>
    <w:rsid w:val="00417592"/>
    <w:rsid w:val="004176B8"/>
    <w:rsid w:val="00417AAF"/>
    <w:rsid w:val="0042003A"/>
    <w:rsid w:val="0042127A"/>
    <w:rsid w:val="00421283"/>
    <w:rsid w:val="004216A9"/>
    <w:rsid w:val="00422021"/>
    <w:rsid w:val="0042211C"/>
    <w:rsid w:val="00422153"/>
    <w:rsid w:val="004225CE"/>
    <w:rsid w:val="00423EDA"/>
    <w:rsid w:val="00424278"/>
    <w:rsid w:val="00424362"/>
    <w:rsid w:val="0042495A"/>
    <w:rsid w:val="00424AD4"/>
    <w:rsid w:val="00424E0C"/>
    <w:rsid w:val="004251A9"/>
    <w:rsid w:val="00425BA8"/>
    <w:rsid w:val="00425F1A"/>
    <w:rsid w:val="00425FA9"/>
    <w:rsid w:val="0042622D"/>
    <w:rsid w:val="00426EF4"/>
    <w:rsid w:val="00427E7B"/>
    <w:rsid w:val="004304EA"/>
    <w:rsid w:val="00430E95"/>
    <w:rsid w:val="00432C91"/>
    <w:rsid w:val="0043426C"/>
    <w:rsid w:val="00434456"/>
    <w:rsid w:val="00435509"/>
    <w:rsid w:val="00436025"/>
    <w:rsid w:val="00436C63"/>
    <w:rsid w:val="00437493"/>
    <w:rsid w:val="00437540"/>
    <w:rsid w:val="0043756A"/>
    <w:rsid w:val="004375F7"/>
    <w:rsid w:val="00437975"/>
    <w:rsid w:val="00437B7B"/>
    <w:rsid w:val="00437E4E"/>
    <w:rsid w:val="004405FF"/>
    <w:rsid w:val="00440839"/>
    <w:rsid w:val="004408EA"/>
    <w:rsid w:val="0044099E"/>
    <w:rsid w:val="00440A58"/>
    <w:rsid w:val="00440EC2"/>
    <w:rsid w:val="00440FB6"/>
    <w:rsid w:val="00441DB9"/>
    <w:rsid w:val="00442078"/>
    <w:rsid w:val="00442323"/>
    <w:rsid w:val="004428D8"/>
    <w:rsid w:val="00442BE7"/>
    <w:rsid w:val="004432C6"/>
    <w:rsid w:val="00443810"/>
    <w:rsid w:val="00443ABE"/>
    <w:rsid w:val="00443CA4"/>
    <w:rsid w:val="0044469A"/>
    <w:rsid w:val="00444DC2"/>
    <w:rsid w:val="00445515"/>
    <w:rsid w:val="00445817"/>
    <w:rsid w:val="00445E18"/>
    <w:rsid w:val="00445EF6"/>
    <w:rsid w:val="004463E4"/>
    <w:rsid w:val="004464FA"/>
    <w:rsid w:val="00446989"/>
    <w:rsid w:val="00447335"/>
    <w:rsid w:val="00447358"/>
    <w:rsid w:val="004473C8"/>
    <w:rsid w:val="00447642"/>
    <w:rsid w:val="004477F4"/>
    <w:rsid w:val="00447BCE"/>
    <w:rsid w:val="00447E21"/>
    <w:rsid w:val="00450EA5"/>
    <w:rsid w:val="00450F89"/>
    <w:rsid w:val="00451B4F"/>
    <w:rsid w:val="00451DF3"/>
    <w:rsid w:val="00452170"/>
    <w:rsid w:val="0045270C"/>
    <w:rsid w:val="00452AA8"/>
    <w:rsid w:val="00452DC4"/>
    <w:rsid w:val="0045306C"/>
    <w:rsid w:val="00453806"/>
    <w:rsid w:val="00453834"/>
    <w:rsid w:val="0045383D"/>
    <w:rsid w:val="00453A60"/>
    <w:rsid w:val="0045425B"/>
    <w:rsid w:val="004543BF"/>
    <w:rsid w:val="004543CC"/>
    <w:rsid w:val="0045495E"/>
    <w:rsid w:val="00455035"/>
    <w:rsid w:val="004556DF"/>
    <w:rsid w:val="0045617D"/>
    <w:rsid w:val="004561BE"/>
    <w:rsid w:val="0045670D"/>
    <w:rsid w:val="00456C63"/>
    <w:rsid w:val="00457472"/>
    <w:rsid w:val="00460D39"/>
    <w:rsid w:val="00460ED6"/>
    <w:rsid w:val="00460FE0"/>
    <w:rsid w:val="004612BD"/>
    <w:rsid w:val="004614BE"/>
    <w:rsid w:val="00461752"/>
    <w:rsid w:val="00461FC1"/>
    <w:rsid w:val="0046222A"/>
    <w:rsid w:val="004632E6"/>
    <w:rsid w:val="0046332B"/>
    <w:rsid w:val="00463530"/>
    <w:rsid w:val="00463BCC"/>
    <w:rsid w:val="00463E49"/>
    <w:rsid w:val="00463F25"/>
    <w:rsid w:val="0046458D"/>
    <w:rsid w:val="00464827"/>
    <w:rsid w:val="00465A6A"/>
    <w:rsid w:val="00465D15"/>
    <w:rsid w:val="00466278"/>
    <w:rsid w:val="00466F89"/>
    <w:rsid w:val="00467253"/>
    <w:rsid w:val="0047035C"/>
    <w:rsid w:val="0047129B"/>
    <w:rsid w:val="004721EF"/>
    <w:rsid w:val="00472279"/>
    <w:rsid w:val="004726C3"/>
    <w:rsid w:val="0047285A"/>
    <w:rsid w:val="004728EC"/>
    <w:rsid w:val="00472AC0"/>
    <w:rsid w:val="004733BB"/>
    <w:rsid w:val="00473A57"/>
    <w:rsid w:val="004756C9"/>
    <w:rsid w:val="00475F31"/>
    <w:rsid w:val="0047643F"/>
    <w:rsid w:val="00476A6E"/>
    <w:rsid w:val="004777AE"/>
    <w:rsid w:val="004779B5"/>
    <w:rsid w:val="00477BD6"/>
    <w:rsid w:val="004802AB"/>
    <w:rsid w:val="00480AFD"/>
    <w:rsid w:val="004823BF"/>
    <w:rsid w:val="004825C6"/>
    <w:rsid w:val="0048261D"/>
    <w:rsid w:val="004832CE"/>
    <w:rsid w:val="004837AB"/>
    <w:rsid w:val="00483B09"/>
    <w:rsid w:val="00483C82"/>
    <w:rsid w:val="00483F8A"/>
    <w:rsid w:val="00484D4E"/>
    <w:rsid w:val="0048532F"/>
    <w:rsid w:val="004855AC"/>
    <w:rsid w:val="00485E89"/>
    <w:rsid w:val="00487725"/>
    <w:rsid w:val="00487AEB"/>
    <w:rsid w:val="00487DBC"/>
    <w:rsid w:val="004905F2"/>
    <w:rsid w:val="00491387"/>
    <w:rsid w:val="004922B6"/>
    <w:rsid w:val="0049409F"/>
    <w:rsid w:val="004949B2"/>
    <w:rsid w:val="0049553E"/>
    <w:rsid w:val="00495DED"/>
    <w:rsid w:val="004962D8"/>
    <w:rsid w:val="00496650"/>
    <w:rsid w:val="00496A04"/>
    <w:rsid w:val="00496BE8"/>
    <w:rsid w:val="00497B9B"/>
    <w:rsid w:val="00497BD1"/>
    <w:rsid w:val="00497CBE"/>
    <w:rsid w:val="00497D7B"/>
    <w:rsid w:val="004A006B"/>
    <w:rsid w:val="004A085E"/>
    <w:rsid w:val="004A1732"/>
    <w:rsid w:val="004A1920"/>
    <w:rsid w:val="004A2055"/>
    <w:rsid w:val="004A289F"/>
    <w:rsid w:val="004A303C"/>
    <w:rsid w:val="004A3942"/>
    <w:rsid w:val="004A41D5"/>
    <w:rsid w:val="004A455D"/>
    <w:rsid w:val="004A4E6C"/>
    <w:rsid w:val="004A5AC1"/>
    <w:rsid w:val="004A5D27"/>
    <w:rsid w:val="004A60A4"/>
    <w:rsid w:val="004A60DF"/>
    <w:rsid w:val="004A68D0"/>
    <w:rsid w:val="004A7394"/>
    <w:rsid w:val="004B0DBD"/>
    <w:rsid w:val="004B1FE9"/>
    <w:rsid w:val="004B232E"/>
    <w:rsid w:val="004B2405"/>
    <w:rsid w:val="004B2D65"/>
    <w:rsid w:val="004B3521"/>
    <w:rsid w:val="004B3557"/>
    <w:rsid w:val="004B385F"/>
    <w:rsid w:val="004B4C51"/>
    <w:rsid w:val="004B4E58"/>
    <w:rsid w:val="004B4ED5"/>
    <w:rsid w:val="004B5FCF"/>
    <w:rsid w:val="004B6222"/>
    <w:rsid w:val="004B6226"/>
    <w:rsid w:val="004B7C54"/>
    <w:rsid w:val="004C057D"/>
    <w:rsid w:val="004C0A2D"/>
    <w:rsid w:val="004C0B9C"/>
    <w:rsid w:val="004C14EB"/>
    <w:rsid w:val="004C18A6"/>
    <w:rsid w:val="004C242C"/>
    <w:rsid w:val="004C2881"/>
    <w:rsid w:val="004C2A4E"/>
    <w:rsid w:val="004C2C1C"/>
    <w:rsid w:val="004C3F69"/>
    <w:rsid w:val="004C43EB"/>
    <w:rsid w:val="004C465E"/>
    <w:rsid w:val="004C4A5A"/>
    <w:rsid w:val="004C4AFE"/>
    <w:rsid w:val="004C5595"/>
    <w:rsid w:val="004C6180"/>
    <w:rsid w:val="004C6D39"/>
    <w:rsid w:val="004D014F"/>
    <w:rsid w:val="004D07DB"/>
    <w:rsid w:val="004D0D3F"/>
    <w:rsid w:val="004D1F78"/>
    <w:rsid w:val="004D26F2"/>
    <w:rsid w:val="004D2CB9"/>
    <w:rsid w:val="004D4C86"/>
    <w:rsid w:val="004D5B1B"/>
    <w:rsid w:val="004D6813"/>
    <w:rsid w:val="004D6AB2"/>
    <w:rsid w:val="004D7597"/>
    <w:rsid w:val="004D7867"/>
    <w:rsid w:val="004D7897"/>
    <w:rsid w:val="004E00AB"/>
    <w:rsid w:val="004E1594"/>
    <w:rsid w:val="004E1AD5"/>
    <w:rsid w:val="004E1B75"/>
    <w:rsid w:val="004E3019"/>
    <w:rsid w:val="004E37D6"/>
    <w:rsid w:val="004E37E9"/>
    <w:rsid w:val="004E4ABB"/>
    <w:rsid w:val="004E4CD7"/>
    <w:rsid w:val="004E5738"/>
    <w:rsid w:val="004E6D56"/>
    <w:rsid w:val="004E7530"/>
    <w:rsid w:val="004E7640"/>
    <w:rsid w:val="004E79CD"/>
    <w:rsid w:val="004E7C20"/>
    <w:rsid w:val="004F0EAB"/>
    <w:rsid w:val="004F112A"/>
    <w:rsid w:val="004F1237"/>
    <w:rsid w:val="004F12B0"/>
    <w:rsid w:val="004F2B51"/>
    <w:rsid w:val="004F3397"/>
    <w:rsid w:val="004F3D53"/>
    <w:rsid w:val="004F3F9F"/>
    <w:rsid w:val="004F4692"/>
    <w:rsid w:val="004F5816"/>
    <w:rsid w:val="004F59D2"/>
    <w:rsid w:val="004F5F76"/>
    <w:rsid w:val="004F6013"/>
    <w:rsid w:val="004F68A9"/>
    <w:rsid w:val="005008C8"/>
    <w:rsid w:val="00500AC8"/>
    <w:rsid w:val="00500CEF"/>
    <w:rsid w:val="00500D8F"/>
    <w:rsid w:val="00502C2B"/>
    <w:rsid w:val="00503B34"/>
    <w:rsid w:val="00504667"/>
    <w:rsid w:val="00504F64"/>
    <w:rsid w:val="00505E68"/>
    <w:rsid w:val="00506028"/>
    <w:rsid w:val="00506220"/>
    <w:rsid w:val="00507B6B"/>
    <w:rsid w:val="00510B1E"/>
    <w:rsid w:val="00511BCC"/>
    <w:rsid w:val="00511C3F"/>
    <w:rsid w:val="00511CEB"/>
    <w:rsid w:val="005124A7"/>
    <w:rsid w:val="0051270C"/>
    <w:rsid w:val="00513043"/>
    <w:rsid w:val="005137D4"/>
    <w:rsid w:val="005141CD"/>
    <w:rsid w:val="00514519"/>
    <w:rsid w:val="0051459B"/>
    <w:rsid w:val="005147E2"/>
    <w:rsid w:val="00514DD7"/>
    <w:rsid w:val="005154D7"/>
    <w:rsid w:val="00515706"/>
    <w:rsid w:val="00515C04"/>
    <w:rsid w:val="00516063"/>
    <w:rsid w:val="00516D95"/>
    <w:rsid w:val="00517FBB"/>
    <w:rsid w:val="0052055D"/>
    <w:rsid w:val="0052058E"/>
    <w:rsid w:val="00520A61"/>
    <w:rsid w:val="00520E71"/>
    <w:rsid w:val="005212B1"/>
    <w:rsid w:val="00521331"/>
    <w:rsid w:val="00521850"/>
    <w:rsid w:val="005218B7"/>
    <w:rsid w:val="005219C2"/>
    <w:rsid w:val="00522AB3"/>
    <w:rsid w:val="005234E4"/>
    <w:rsid w:val="00523654"/>
    <w:rsid w:val="00523695"/>
    <w:rsid w:val="00524751"/>
    <w:rsid w:val="00525855"/>
    <w:rsid w:val="00525A67"/>
    <w:rsid w:val="00527A13"/>
    <w:rsid w:val="00530D0A"/>
    <w:rsid w:val="0053112A"/>
    <w:rsid w:val="00531C98"/>
    <w:rsid w:val="005322E1"/>
    <w:rsid w:val="00533845"/>
    <w:rsid w:val="0053396F"/>
    <w:rsid w:val="00534C2B"/>
    <w:rsid w:val="00534EF5"/>
    <w:rsid w:val="0053558F"/>
    <w:rsid w:val="00536990"/>
    <w:rsid w:val="00536F46"/>
    <w:rsid w:val="00537D74"/>
    <w:rsid w:val="00540CFD"/>
    <w:rsid w:val="00540ED9"/>
    <w:rsid w:val="0054114B"/>
    <w:rsid w:val="00541630"/>
    <w:rsid w:val="005421B6"/>
    <w:rsid w:val="005421B9"/>
    <w:rsid w:val="0054229B"/>
    <w:rsid w:val="00542457"/>
    <w:rsid w:val="0054254F"/>
    <w:rsid w:val="00543098"/>
    <w:rsid w:val="0054323E"/>
    <w:rsid w:val="00543600"/>
    <w:rsid w:val="0054383D"/>
    <w:rsid w:val="005456A4"/>
    <w:rsid w:val="00545862"/>
    <w:rsid w:val="005458B0"/>
    <w:rsid w:val="00545916"/>
    <w:rsid w:val="00545EF6"/>
    <w:rsid w:val="0054632E"/>
    <w:rsid w:val="0054675A"/>
    <w:rsid w:val="00546F5B"/>
    <w:rsid w:val="005473E7"/>
    <w:rsid w:val="00550437"/>
    <w:rsid w:val="005504FA"/>
    <w:rsid w:val="00551721"/>
    <w:rsid w:val="00551D96"/>
    <w:rsid w:val="00553314"/>
    <w:rsid w:val="005540B9"/>
    <w:rsid w:val="005548BD"/>
    <w:rsid w:val="00554D1B"/>
    <w:rsid w:val="00554E84"/>
    <w:rsid w:val="00555582"/>
    <w:rsid w:val="00555707"/>
    <w:rsid w:val="005557A1"/>
    <w:rsid w:val="00556789"/>
    <w:rsid w:val="005568EE"/>
    <w:rsid w:val="00556A19"/>
    <w:rsid w:val="00556FA6"/>
    <w:rsid w:val="005574A6"/>
    <w:rsid w:val="00557784"/>
    <w:rsid w:val="00557888"/>
    <w:rsid w:val="005604B7"/>
    <w:rsid w:val="00560744"/>
    <w:rsid w:val="00560C9E"/>
    <w:rsid w:val="0056168A"/>
    <w:rsid w:val="005619A3"/>
    <w:rsid w:val="00562116"/>
    <w:rsid w:val="00562CAB"/>
    <w:rsid w:val="0056303D"/>
    <w:rsid w:val="005632C4"/>
    <w:rsid w:val="00564B00"/>
    <w:rsid w:val="00564FCF"/>
    <w:rsid w:val="00565755"/>
    <w:rsid w:val="00565786"/>
    <w:rsid w:val="00565F33"/>
    <w:rsid w:val="0056678A"/>
    <w:rsid w:val="0056698F"/>
    <w:rsid w:val="00566B43"/>
    <w:rsid w:val="00567885"/>
    <w:rsid w:val="005705B2"/>
    <w:rsid w:val="00570845"/>
    <w:rsid w:val="00570F82"/>
    <w:rsid w:val="005715E6"/>
    <w:rsid w:val="00571DBF"/>
    <w:rsid w:val="00572022"/>
    <w:rsid w:val="0057205D"/>
    <w:rsid w:val="00572258"/>
    <w:rsid w:val="005723EE"/>
    <w:rsid w:val="005727D4"/>
    <w:rsid w:val="00572AEC"/>
    <w:rsid w:val="00572B25"/>
    <w:rsid w:val="00572B38"/>
    <w:rsid w:val="005730EE"/>
    <w:rsid w:val="005734B7"/>
    <w:rsid w:val="005746A0"/>
    <w:rsid w:val="00574786"/>
    <w:rsid w:val="005749A7"/>
    <w:rsid w:val="00574B33"/>
    <w:rsid w:val="00574C62"/>
    <w:rsid w:val="00574FA8"/>
    <w:rsid w:val="0057502B"/>
    <w:rsid w:val="005755A2"/>
    <w:rsid w:val="005756BD"/>
    <w:rsid w:val="005759D8"/>
    <w:rsid w:val="00577799"/>
    <w:rsid w:val="00580437"/>
    <w:rsid w:val="00580558"/>
    <w:rsid w:val="00581162"/>
    <w:rsid w:val="00581270"/>
    <w:rsid w:val="005817ED"/>
    <w:rsid w:val="00582808"/>
    <w:rsid w:val="00582DC0"/>
    <w:rsid w:val="005835C3"/>
    <w:rsid w:val="0058375A"/>
    <w:rsid w:val="00584D91"/>
    <w:rsid w:val="0058596B"/>
    <w:rsid w:val="00585BDB"/>
    <w:rsid w:val="00585F96"/>
    <w:rsid w:val="00586566"/>
    <w:rsid w:val="00586E36"/>
    <w:rsid w:val="00586FFC"/>
    <w:rsid w:val="005876A0"/>
    <w:rsid w:val="005901AE"/>
    <w:rsid w:val="0059023B"/>
    <w:rsid w:val="00590345"/>
    <w:rsid w:val="00590A30"/>
    <w:rsid w:val="00592472"/>
    <w:rsid w:val="00592742"/>
    <w:rsid w:val="00592B8E"/>
    <w:rsid w:val="005935D4"/>
    <w:rsid w:val="00593E48"/>
    <w:rsid w:val="00594960"/>
    <w:rsid w:val="0059541B"/>
    <w:rsid w:val="00595890"/>
    <w:rsid w:val="00595DFB"/>
    <w:rsid w:val="005968B7"/>
    <w:rsid w:val="005975CC"/>
    <w:rsid w:val="005976C1"/>
    <w:rsid w:val="005A0203"/>
    <w:rsid w:val="005A0358"/>
    <w:rsid w:val="005A1203"/>
    <w:rsid w:val="005A14A0"/>
    <w:rsid w:val="005A456B"/>
    <w:rsid w:val="005A490D"/>
    <w:rsid w:val="005A4B47"/>
    <w:rsid w:val="005A5899"/>
    <w:rsid w:val="005A5968"/>
    <w:rsid w:val="005A60D8"/>
    <w:rsid w:val="005A64CD"/>
    <w:rsid w:val="005A6ABF"/>
    <w:rsid w:val="005A6E26"/>
    <w:rsid w:val="005A6FE2"/>
    <w:rsid w:val="005A7100"/>
    <w:rsid w:val="005A7683"/>
    <w:rsid w:val="005A79CC"/>
    <w:rsid w:val="005B073D"/>
    <w:rsid w:val="005B0A6B"/>
    <w:rsid w:val="005B0C40"/>
    <w:rsid w:val="005B121C"/>
    <w:rsid w:val="005B143B"/>
    <w:rsid w:val="005B1580"/>
    <w:rsid w:val="005B1B69"/>
    <w:rsid w:val="005B1F50"/>
    <w:rsid w:val="005B2AF4"/>
    <w:rsid w:val="005B2CE0"/>
    <w:rsid w:val="005B2F32"/>
    <w:rsid w:val="005B3D46"/>
    <w:rsid w:val="005B4A53"/>
    <w:rsid w:val="005B4AA4"/>
    <w:rsid w:val="005B6123"/>
    <w:rsid w:val="005B6ADF"/>
    <w:rsid w:val="005B7698"/>
    <w:rsid w:val="005B7AA5"/>
    <w:rsid w:val="005C0F88"/>
    <w:rsid w:val="005C2152"/>
    <w:rsid w:val="005C23C5"/>
    <w:rsid w:val="005C4E2D"/>
    <w:rsid w:val="005C5317"/>
    <w:rsid w:val="005C544F"/>
    <w:rsid w:val="005C58BA"/>
    <w:rsid w:val="005C5BCD"/>
    <w:rsid w:val="005C68D5"/>
    <w:rsid w:val="005C78B3"/>
    <w:rsid w:val="005D0F99"/>
    <w:rsid w:val="005D106F"/>
    <w:rsid w:val="005D18B6"/>
    <w:rsid w:val="005D1C88"/>
    <w:rsid w:val="005D244C"/>
    <w:rsid w:val="005D2CAC"/>
    <w:rsid w:val="005D3DEE"/>
    <w:rsid w:val="005D3EE2"/>
    <w:rsid w:val="005D4183"/>
    <w:rsid w:val="005D4977"/>
    <w:rsid w:val="005D4D8A"/>
    <w:rsid w:val="005D5777"/>
    <w:rsid w:val="005D611E"/>
    <w:rsid w:val="005D69C3"/>
    <w:rsid w:val="005D6A75"/>
    <w:rsid w:val="005D6D4C"/>
    <w:rsid w:val="005D7578"/>
    <w:rsid w:val="005D7C86"/>
    <w:rsid w:val="005E0160"/>
    <w:rsid w:val="005E083D"/>
    <w:rsid w:val="005E0FE9"/>
    <w:rsid w:val="005E1011"/>
    <w:rsid w:val="005E1132"/>
    <w:rsid w:val="005E173B"/>
    <w:rsid w:val="005E1C86"/>
    <w:rsid w:val="005E2D46"/>
    <w:rsid w:val="005E2FA8"/>
    <w:rsid w:val="005E3D98"/>
    <w:rsid w:val="005E4042"/>
    <w:rsid w:val="005E627E"/>
    <w:rsid w:val="005E6734"/>
    <w:rsid w:val="005E685D"/>
    <w:rsid w:val="005E6A79"/>
    <w:rsid w:val="005E7287"/>
    <w:rsid w:val="005E747A"/>
    <w:rsid w:val="005E74E7"/>
    <w:rsid w:val="005E79A1"/>
    <w:rsid w:val="005F08FA"/>
    <w:rsid w:val="005F10B8"/>
    <w:rsid w:val="005F1430"/>
    <w:rsid w:val="005F2C82"/>
    <w:rsid w:val="005F383A"/>
    <w:rsid w:val="005F3954"/>
    <w:rsid w:val="005F512B"/>
    <w:rsid w:val="005F5594"/>
    <w:rsid w:val="005F5711"/>
    <w:rsid w:val="005F608E"/>
    <w:rsid w:val="005F60CB"/>
    <w:rsid w:val="00600132"/>
    <w:rsid w:val="0060056E"/>
    <w:rsid w:val="006007D6"/>
    <w:rsid w:val="00601201"/>
    <w:rsid w:val="0060137D"/>
    <w:rsid w:val="006017BB"/>
    <w:rsid w:val="00602F2F"/>
    <w:rsid w:val="00603A61"/>
    <w:rsid w:val="00603B17"/>
    <w:rsid w:val="006045C5"/>
    <w:rsid w:val="00605141"/>
    <w:rsid w:val="006051AF"/>
    <w:rsid w:val="006056AC"/>
    <w:rsid w:val="00605C51"/>
    <w:rsid w:val="00606D6E"/>
    <w:rsid w:val="0061025C"/>
    <w:rsid w:val="0061055D"/>
    <w:rsid w:val="00611B0E"/>
    <w:rsid w:val="00612914"/>
    <w:rsid w:val="00612FE3"/>
    <w:rsid w:val="006132B5"/>
    <w:rsid w:val="00613EF1"/>
    <w:rsid w:val="00614948"/>
    <w:rsid w:val="00614DEA"/>
    <w:rsid w:val="0061544F"/>
    <w:rsid w:val="00617813"/>
    <w:rsid w:val="00617EAE"/>
    <w:rsid w:val="0062008F"/>
    <w:rsid w:val="006200EC"/>
    <w:rsid w:val="0062035B"/>
    <w:rsid w:val="00620E4A"/>
    <w:rsid w:val="00621791"/>
    <w:rsid w:val="00621CE5"/>
    <w:rsid w:val="00622ACC"/>
    <w:rsid w:val="00622D42"/>
    <w:rsid w:val="00623154"/>
    <w:rsid w:val="006234E7"/>
    <w:rsid w:val="0062371F"/>
    <w:rsid w:val="00623AE2"/>
    <w:rsid w:val="00623C31"/>
    <w:rsid w:val="00624C32"/>
    <w:rsid w:val="00624CDA"/>
    <w:rsid w:val="00624CE3"/>
    <w:rsid w:val="006251DF"/>
    <w:rsid w:val="006251EF"/>
    <w:rsid w:val="0062576E"/>
    <w:rsid w:val="00625FC5"/>
    <w:rsid w:val="006268EA"/>
    <w:rsid w:val="006269FB"/>
    <w:rsid w:val="006269FF"/>
    <w:rsid w:val="00626EFE"/>
    <w:rsid w:val="00627AE1"/>
    <w:rsid w:val="006303F8"/>
    <w:rsid w:val="006305F5"/>
    <w:rsid w:val="00630A55"/>
    <w:rsid w:val="00630E62"/>
    <w:rsid w:val="00631007"/>
    <w:rsid w:val="0063122B"/>
    <w:rsid w:val="00631DAF"/>
    <w:rsid w:val="00633324"/>
    <w:rsid w:val="00633A90"/>
    <w:rsid w:val="00633FB3"/>
    <w:rsid w:val="0063402C"/>
    <w:rsid w:val="0063422A"/>
    <w:rsid w:val="00634A76"/>
    <w:rsid w:val="00635F13"/>
    <w:rsid w:val="006364A4"/>
    <w:rsid w:val="00636C40"/>
    <w:rsid w:val="00636F5B"/>
    <w:rsid w:val="0063757E"/>
    <w:rsid w:val="00637C7B"/>
    <w:rsid w:val="0064013D"/>
    <w:rsid w:val="00640263"/>
    <w:rsid w:val="00640B54"/>
    <w:rsid w:val="00640C8B"/>
    <w:rsid w:val="00640EE7"/>
    <w:rsid w:val="00641585"/>
    <w:rsid w:val="0064167F"/>
    <w:rsid w:val="006419FF"/>
    <w:rsid w:val="00642357"/>
    <w:rsid w:val="006427FC"/>
    <w:rsid w:val="0064310B"/>
    <w:rsid w:val="0064331E"/>
    <w:rsid w:val="00643D50"/>
    <w:rsid w:val="00643EA4"/>
    <w:rsid w:val="006440A2"/>
    <w:rsid w:val="006446A6"/>
    <w:rsid w:val="006450C2"/>
    <w:rsid w:val="00645213"/>
    <w:rsid w:val="0064550E"/>
    <w:rsid w:val="00645C03"/>
    <w:rsid w:val="00646421"/>
    <w:rsid w:val="00646424"/>
    <w:rsid w:val="0064658E"/>
    <w:rsid w:val="00646938"/>
    <w:rsid w:val="00646DED"/>
    <w:rsid w:val="00650C8D"/>
    <w:rsid w:val="0065156F"/>
    <w:rsid w:val="00652215"/>
    <w:rsid w:val="006526A1"/>
    <w:rsid w:val="00653354"/>
    <w:rsid w:val="00653419"/>
    <w:rsid w:val="00653845"/>
    <w:rsid w:val="00653E6A"/>
    <w:rsid w:val="00653E91"/>
    <w:rsid w:val="00653EC5"/>
    <w:rsid w:val="006559AC"/>
    <w:rsid w:val="00655F2D"/>
    <w:rsid w:val="00656B85"/>
    <w:rsid w:val="00656CBC"/>
    <w:rsid w:val="00656EA7"/>
    <w:rsid w:val="0065733C"/>
    <w:rsid w:val="00657610"/>
    <w:rsid w:val="00657C1F"/>
    <w:rsid w:val="006605C7"/>
    <w:rsid w:val="00660EFB"/>
    <w:rsid w:val="0066117F"/>
    <w:rsid w:val="00661695"/>
    <w:rsid w:val="00662DF2"/>
    <w:rsid w:val="00664844"/>
    <w:rsid w:val="00664DD3"/>
    <w:rsid w:val="00665CEB"/>
    <w:rsid w:val="00665F03"/>
    <w:rsid w:val="00666384"/>
    <w:rsid w:val="00666709"/>
    <w:rsid w:val="00666E06"/>
    <w:rsid w:val="00666F89"/>
    <w:rsid w:val="00670776"/>
    <w:rsid w:val="00670D7F"/>
    <w:rsid w:val="00672058"/>
    <w:rsid w:val="006721D7"/>
    <w:rsid w:val="006722DB"/>
    <w:rsid w:val="006726FB"/>
    <w:rsid w:val="00672CFC"/>
    <w:rsid w:val="00673220"/>
    <w:rsid w:val="0067359C"/>
    <w:rsid w:val="00673B41"/>
    <w:rsid w:val="00673D11"/>
    <w:rsid w:val="00673E88"/>
    <w:rsid w:val="00673F52"/>
    <w:rsid w:val="00674E83"/>
    <w:rsid w:val="00675F2D"/>
    <w:rsid w:val="006763C5"/>
    <w:rsid w:val="0067660E"/>
    <w:rsid w:val="00676A76"/>
    <w:rsid w:val="00676BDE"/>
    <w:rsid w:val="006771FC"/>
    <w:rsid w:val="0067773F"/>
    <w:rsid w:val="00677ABD"/>
    <w:rsid w:val="00677BB8"/>
    <w:rsid w:val="00677FDC"/>
    <w:rsid w:val="00680B0D"/>
    <w:rsid w:val="00680CD5"/>
    <w:rsid w:val="00681332"/>
    <w:rsid w:val="00681E0E"/>
    <w:rsid w:val="0068261C"/>
    <w:rsid w:val="00682A99"/>
    <w:rsid w:val="00682BCF"/>
    <w:rsid w:val="00683226"/>
    <w:rsid w:val="006839DF"/>
    <w:rsid w:val="00683AEF"/>
    <w:rsid w:val="00683BA6"/>
    <w:rsid w:val="0068418D"/>
    <w:rsid w:val="0068450E"/>
    <w:rsid w:val="00684A4E"/>
    <w:rsid w:val="00685F16"/>
    <w:rsid w:val="00686007"/>
    <w:rsid w:val="0068626A"/>
    <w:rsid w:val="006862B9"/>
    <w:rsid w:val="006862FE"/>
    <w:rsid w:val="006865A9"/>
    <w:rsid w:val="0068678B"/>
    <w:rsid w:val="00686D7C"/>
    <w:rsid w:val="0068746E"/>
    <w:rsid w:val="00687949"/>
    <w:rsid w:val="00687FC1"/>
    <w:rsid w:val="00690AB6"/>
    <w:rsid w:val="006914FB"/>
    <w:rsid w:val="00692632"/>
    <w:rsid w:val="00693223"/>
    <w:rsid w:val="0069413C"/>
    <w:rsid w:val="00694C8F"/>
    <w:rsid w:val="00694FF8"/>
    <w:rsid w:val="00695DB2"/>
    <w:rsid w:val="00695FD6"/>
    <w:rsid w:val="006964FF"/>
    <w:rsid w:val="0069680F"/>
    <w:rsid w:val="006969CA"/>
    <w:rsid w:val="00696C09"/>
    <w:rsid w:val="00696DA6"/>
    <w:rsid w:val="00696EFF"/>
    <w:rsid w:val="0069702A"/>
    <w:rsid w:val="00697672"/>
    <w:rsid w:val="006A0071"/>
    <w:rsid w:val="006A06A0"/>
    <w:rsid w:val="006A14BD"/>
    <w:rsid w:val="006A179C"/>
    <w:rsid w:val="006A2044"/>
    <w:rsid w:val="006A214E"/>
    <w:rsid w:val="006A35B8"/>
    <w:rsid w:val="006A415D"/>
    <w:rsid w:val="006A4472"/>
    <w:rsid w:val="006A47F2"/>
    <w:rsid w:val="006A4C2C"/>
    <w:rsid w:val="006A4F15"/>
    <w:rsid w:val="006A5026"/>
    <w:rsid w:val="006A5088"/>
    <w:rsid w:val="006A5138"/>
    <w:rsid w:val="006A53EF"/>
    <w:rsid w:val="006A5705"/>
    <w:rsid w:val="006A5E10"/>
    <w:rsid w:val="006A60F3"/>
    <w:rsid w:val="006A64E5"/>
    <w:rsid w:val="006A67E6"/>
    <w:rsid w:val="006A739A"/>
    <w:rsid w:val="006A76E2"/>
    <w:rsid w:val="006A78B3"/>
    <w:rsid w:val="006B01B9"/>
    <w:rsid w:val="006B0D61"/>
    <w:rsid w:val="006B1174"/>
    <w:rsid w:val="006B1587"/>
    <w:rsid w:val="006B1E1F"/>
    <w:rsid w:val="006B2120"/>
    <w:rsid w:val="006B2276"/>
    <w:rsid w:val="006B2CDB"/>
    <w:rsid w:val="006B2FB5"/>
    <w:rsid w:val="006B395E"/>
    <w:rsid w:val="006B3C1B"/>
    <w:rsid w:val="006B3CA6"/>
    <w:rsid w:val="006B3DE2"/>
    <w:rsid w:val="006B3EFF"/>
    <w:rsid w:val="006B3FEE"/>
    <w:rsid w:val="006B4328"/>
    <w:rsid w:val="006B452C"/>
    <w:rsid w:val="006B5492"/>
    <w:rsid w:val="006B5CEB"/>
    <w:rsid w:val="006B5FBD"/>
    <w:rsid w:val="006B669A"/>
    <w:rsid w:val="006B6A44"/>
    <w:rsid w:val="006B7013"/>
    <w:rsid w:val="006B7639"/>
    <w:rsid w:val="006C0069"/>
    <w:rsid w:val="006C0373"/>
    <w:rsid w:val="006C160D"/>
    <w:rsid w:val="006C19B4"/>
    <w:rsid w:val="006C1F7B"/>
    <w:rsid w:val="006C21D2"/>
    <w:rsid w:val="006C2585"/>
    <w:rsid w:val="006C2A49"/>
    <w:rsid w:val="006C3339"/>
    <w:rsid w:val="006C41F2"/>
    <w:rsid w:val="006C45DA"/>
    <w:rsid w:val="006C50D0"/>
    <w:rsid w:val="006C5DDC"/>
    <w:rsid w:val="006C6CD3"/>
    <w:rsid w:val="006C6F26"/>
    <w:rsid w:val="006C706B"/>
    <w:rsid w:val="006C7BBD"/>
    <w:rsid w:val="006C7DDE"/>
    <w:rsid w:val="006D0547"/>
    <w:rsid w:val="006D1555"/>
    <w:rsid w:val="006D1702"/>
    <w:rsid w:val="006D1A86"/>
    <w:rsid w:val="006D233C"/>
    <w:rsid w:val="006D25AB"/>
    <w:rsid w:val="006D27D8"/>
    <w:rsid w:val="006D29DE"/>
    <w:rsid w:val="006D2A7F"/>
    <w:rsid w:val="006D2DAA"/>
    <w:rsid w:val="006D3103"/>
    <w:rsid w:val="006D3298"/>
    <w:rsid w:val="006D336B"/>
    <w:rsid w:val="006D3A6C"/>
    <w:rsid w:val="006D3EC5"/>
    <w:rsid w:val="006D45E1"/>
    <w:rsid w:val="006D4755"/>
    <w:rsid w:val="006D5D9A"/>
    <w:rsid w:val="006D6230"/>
    <w:rsid w:val="006D63E1"/>
    <w:rsid w:val="006D7A15"/>
    <w:rsid w:val="006E0234"/>
    <w:rsid w:val="006E03BE"/>
    <w:rsid w:val="006E0628"/>
    <w:rsid w:val="006E0D6B"/>
    <w:rsid w:val="006E20EE"/>
    <w:rsid w:val="006E333F"/>
    <w:rsid w:val="006E337B"/>
    <w:rsid w:val="006E417D"/>
    <w:rsid w:val="006E41DD"/>
    <w:rsid w:val="006E5250"/>
    <w:rsid w:val="006E52DA"/>
    <w:rsid w:val="006E6892"/>
    <w:rsid w:val="006E6F24"/>
    <w:rsid w:val="006E719B"/>
    <w:rsid w:val="006E7387"/>
    <w:rsid w:val="006E7A83"/>
    <w:rsid w:val="006E7D2D"/>
    <w:rsid w:val="006F13BE"/>
    <w:rsid w:val="006F19AE"/>
    <w:rsid w:val="006F291D"/>
    <w:rsid w:val="006F45D6"/>
    <w:rsid w:val="006F4801"/>
    <w:rsid w:val="006F507E"/>
    <w:rsid w:val="006F535A"/>
    <w:rsid w:val="006F55BB"/>
    <w:rsid w:val="006F5C76"/>
    <w:rsid w:val="006F5E00"/>
    <w:rsid w:val="006F75C1"/>
    <w:rsid w:val="00700CA2"/>
    <w:rsid w:val="007017A7"/>
    <w:rsid w:val="00701C89"/>
    <w:rsid w:val="00701E2C"/>
    <w:rsid w:val="0070230F"/>
    <w:rsid w:val="00702DFD"/>
    <w:rsid w:val="007044A4"/>
    <w:rsid w:val="007044DA"/>
    <w:rsid w:val="00704AD9"/>
    <w:rsid w:val="00704D5E"/>
    <w:rsid w:val="00704FE9"/>
    <w:rsid w:val="0070523D"/>
    <w:rsid w:val="00705713"/>
    <w:rsid w:val="0070591B"/>
    <w:rsid w:val="00706882"/>
    <w:rsid w:val="00707771"/>
    <w:rsid w:val="00707BDE"/>
    <w:rsid w:val="00707DCB"/>
    <w:rsid w:val="00710358"/>
    <w:rsid w:val="00710816"/>
    <w:rsid w:val="00710891"/>
    <w:rsid w:val="007109EB"/>
    <w:rsid w:val="00710CB2"/>
    <w:rsid w:val="00710E8D"/>
    <w:rsid w:val="0071114E"/>
    <w:rsid w:val="00711521"/>
    <w:rsid w:val="007115AD"/>
    <w:rsid w:val="00711ACA"/>
    <w:rsid w:val="00712928"/>
    <w:rsid w:val="00712DA1"/>
    <w:rsid w:val="007134A4"/>
    <w:rsid w:val="007137F3"/>
    <w:rsid w:val="00713B2C"/>
    <w:rsid w:val="00713DE8"/>
    <w:rsid w:val="00713FE4"/>
    <w:rsid w:val="007145F2"/>
    <w:rsid w:val="00714795"/>
    <w:rsid w:val="00715B84"/>
    <w:rsid w:val="00715FAC"/>
    <w:rsid w:val="0071603D"/>
    <w:rsid w:val="007165B0"/>
    <w:rsid w:val="00717131"/>
    <w:rsid w:val="00717D11"/>
    <w:rsid w:val="00720097"/>
    <w:rsid w:val="007204AE"/>
    <w:rsid w:val="00721C3B"/>
    <w:rsid w:val="00721F2B"/>
    <w:rsid w:val="00722800"/>
    <w:rsid w:val="00722A98"/>
    <w:rsid w:val="0072355F"/>
    <w:rsid w:val="0072357C"/>
    <w:rsid w:val="00723861"/>
    <w:rsid w:val="00723AD0"/>
    <w:rsid w:val="00723EC6"/>
    <w:rsid w:val="0072435E"/>
    <w:rsid w:val="00724756"/>
    <w:rsid w:val="007247F1"/>
    <w:rsid w:val="00724E7D"/>
    <w:rsid w:val="00726525"/>
    <w:rsid w:val="00726B7C"/>
    <w:rsid w:val="00727B39"/>
    <w:rsid w:val="00730442"/>
    <w:rsid w:val="00730693"/>
    <w:rsid w:val="007319AA"/>
    <w:rsid w:val="00731C86"/>
    <w:rsid w:val="00732296"/>
    <w:rsid w:val="00732646"/>
    <w:rsid w:val="00732F6F"/>
    <w:rsid w:val="00733524"/>
    <w:rsid w:val="007335F1"/>
    <w:rsid w:val="00733C28"/>
    <w:rsid w:val="00734663"/>
    <w:rsid w:val="00734F11"/>
    <w:rsid w:val="0073560E"/>
    <w:rsid w:val="007357B6"/>
    <w:rsid w:val="0073585F"/>
    <w:rsid w:val="00735911"/>
    <w:rsid w:val="00735F67"/>
    <w:rsid w:val="007364C7"/>
    <w:rsid w:val="007379D6"/>
    <w:rsid w:val="00737C3F"/>
    <w:rsid w:val="00737E8D"/>
    <w:rsid w:val="00740E9D"/>
    <w:rsid w:val="00740F76"/>
    <w:rsid w:val="00742C51"/>
    <w:rsid w:val="00742FDD"/>
    <w:rsid w:val="00743D5B"/>
    <w:rsid w:val="00744650"/>
    <w:rsid w:val="00744AC1"/>
    <w:rsid w:val="007454B7"/>
    <w:rsid w:val="0074626D"/>
    <w:rsid w:val="00746D44"/>
    <w:rsid w:val="00747535"/>
    <w:rsid w:val="00747B46"/>
    <w:rsid w:val="0075020C"/>
    <w:rsid w:val="007506D3"/>
    <w:rsid w:val="00751B66"/>
    <w:rsid w:val="00752044"/>
    <w:rsid w:val="00752565"/>
    <w:rsid w:val="00752662"/>
    <w:rsid w:val="00752B35"/>
    <w:rsid w:val="0075389C"/>
    <w:rsid w:val="007545DD"/>
    <w:rsid w:val="007554AF"/>
    <w:rsid w:val="007560F0"/>
    <w:rsid w:val="0075610E"/>
    <w:rsid w:val="007565BC"/>
    <w:rsid w:val="007565E0"/>
    <w:rsid w:val="00756B2D"/>
    <w:rsid w:val="00756F4D"/>
    <w:rsid w:val="00757AB1"/>
    <w:rsid w:val="00757C4D"/>
    <w:rsid w:val="00757E17"/>
    <w:rsid w:val="00760D71"/>
    <w:rsid w:val="00760F9F"/>
    <w:rsid w:val="007611AF"/>
    <w:rsid w:val="00761BCE"/>
    <w:rsid w:val="00762069"/>
    <w:rsid w:val="00763141"/>
    <w:rsid w:val="00763903"/>
    <w:rsid w:val="00763AF5"/>
    <w:rsid w:val="007648BF"/>
    <w:rsid w:val="007652CA"/>
    <w:rsid w:val="00765528"/>
    <w:rsid w:val="007656DE"/>
    <w:rsid w:val="00765726"/>
    <w:rsid w:val="007663DB"/>
    <w:rsid w:val="007667EC"/>
    <w:rsid w:val="00766FF7"/>
    <w:rsid w:val="00770756"/>
    <w:rsid w:val="007713D1"/>
    <w:rsid w:val="00771460"/>
    <w:rsid w:val="0077192A"/>
    <w:rsid w:val="00771DF1"/>
    <w:rsid w:val="0077212E"/>
    <w:rsid w:val="00773135"/>
    <w:rsid w:val="0077373B"/>
    <w:rsid w:val="00773B7A"/>
    <w:rsid w:val="00774C15"/>
    <w:rsid w:val="0077537E"/>
    <w:rsid w:val="0077566B"/>
    <w:rsid w:val="0077582E"/>
    <w:rsid w:val="00775DA1"/>
    <w:rsid w:val="00775E17"/>
    <w:rsid w:val="00775F43"/>
    <w:rsid w:val="0077672B"/>
    <w:rsid w:val="00776B8F"/>
    <w:rsid w:val="00776EED"/>
    <w:rsid w:val="0077788C"/>
    <w:rsid w:val="007778D7"/>
    <w:rsid w:val="007808DA"/>
    <w:rsid w:val="007812D1"/>
    <w:rsid w:val="00781671"/>
    <w:rsid w:val="007817EB"/>
    <w:rsid w:val="00781D2C"/>
    <w:rsid w:val="00781F9D"/>
    <w:rsid w:val="00782A2F"/>
    <w:rsid w:val="00782B61"/>
    <w:rsid w:val="00784059"/>
    <w:rsid w:val="0078572B"/>
    <w:rsid w:val="00785DCD"/>
    <w:rsid w:val="0078645E"/>
    <w:rsid w:val="00786B3F"/>
    <w:rsid w:val="007875BB"/>
    <w:rsid w:val="00787B77"/>
    <w:rsid w:val="00787D01"/>
    <w:rsid w:val="0079058D"/>
    <w:rsid w:val="0079099F"/>
    <w:rsid w:val="00790A31"/>
    <w:rsid w:val="00791163"/>
    <w:rsid w:val="007912F8"/>
    <w:rsid w:val="00791910"/>
    <w:rsid w:val="00791AC3"/>
    <w:rsid w:val="0079215A"/>
    <w:rsid w:val="00792662"/>
    <w:rsid w:val="00792A12"/>
    <w:rsid w:val="00792BFC"/>
    <w:rsid w:val="00792C43"/>
    <w:rsid w:val="007952DD"/>
    <w:rsid w:val="00795456"/>
    <w:rsid w:val="00796883"/>
    <w:rsid w:val="00796EF8"/>
    <w:rsid w:val="00797404"/>
    <w:rsid w:val="00797791"/>
    <w:rsid w:val="00797847"/>
    <w:rsid w:val="00797FFD"/>
    <w:rsid w:val="007A01EB"/>
    <w:rsid w:val="007A0784"/>
    <w:rsid w:val="007A0801"/>
    <w:rsid w:val="007A122F"/>
    <w:rsid w:val="007A1387"/>
    <w:rsid w:val="007A1919"/>
    <w:rsid w:val="007A21B4"/>
    <w:rsid w:val="007A2DEF"/>
    <w:rsid w:val="007A441C"/>
    <w:rsid w:val="007A4C93"/>
    <w:rsid w:val="007A5FB2"/>
    <w:rsid w:val="007A6598"/>
    <w:rsid w:val="007A7C8B"/>
    <w:rsid w:val="007B09D3"/>
    <w:rsid w:val="007B1ADB"/>
    <w:rsid w:val="007B1E02"/>
    <w:rsid w:val="007B2107"/>
    <w:rsid w:val="007B2A22"/>
    <w:rsid w:val="007B2A5C"/>
    <w:rsid w:val="007B2BF0"/>
    <w:rsid w:val="007B2C3C"/>
    <w:rsid w:val="007B304F"/>
    <w:rsid w:val="007B44AF"/>
    <w:rsid w:val="007B5209"/>
    <w:rsid w:val="007B5931"/>
    <w:rsid w:val="007B5C03"/>
    <w:rsid w:val="007B5F28"/>
    <w:rsid w:val="007B6C21"/>
    <w:rsid w:val="007B7452"/>
    <w:rsid w:val="007B7E46"/>
    <w:rsid w:val="007C06D9"/>
    <w:rsid w:val="007C0858"/>
    <w:rsid w:val="007C0E17"/>
    <w:rsid w:val="007C0F62"/>
    <w:rsid w:val="007C2DBF"/>
    <w:rsid w:val="007C304E"/>
    <w:rsid w:val="007C3168"/>
    <w:rsid w:val="007C316D"/>
    <w:rsid w:val="007C32E7"/>
    <w:rsid w:val="007C4095"/>
    <w:rsid w:val="007C4099"/>
    <w:rsid w:val="007C4A52"/>
    <w:rsid w:val="007C4F20"/>
    <w:rsid w:val="007C57CD"/>
    <w:rsid w:val="007C6D07"/>
    <w:rsid w:val="007C782F"/>
    <w:rsid w:val="007D01EF"/>
    <w:rsid w:val="007D021B"/>
    <w:rsid w:val="007D03DA"/>
    <w:rsid w:val="007D132E"/>
    <w:rsid w:val="007D1496"/>
    <w:rsid w:val="007D1DEB"/>
    <w:rsid w:val="007D28CF"/>
    <w:rsid w:val="007D28F1"/>
    <w:rsid w:val="007D318B"/>
    <w:rsid w:val="007D34C6"/>
    <w:rsid w:val="007D3BCC"/>
    <w:rsid w:val="007D45A9"/>
    <w:rsid w:val="007D4607"/>
    <w:rsid w:val="007D4B95"/>
    <w:rsid w:val="007D4C79"/>
    <w:rsid w:val="007D4F4F"/>
    <w:rsid w:val="007D5722"/>
    <w:rsid w:val="007D656B"/>
    <w:rsid w:val="007D703B"/>
    <w:rsid w:val="007D7963"/>
    <w:rsid w:val="007D7B79"/>
    <w:rsid w:val="007E096D"/>
    <w:rsid w:val="007E0B71"/>
    <w:rsid w:val="007E1121"/>
    <w:rsid w:val="007E21C1"/>
    <w:rsid w:val="007E21EC"/>
    <w:rsid w:val="007E263B"/>
    <w:rsid w:val="007E2AE3"/>
    <w:rsid w:val="007E2BDE"/>
    <w:rsid w:val="007E32B0"/>
    <w:rsid w:val="007E4827"/>
    <w:rsid w:val="007E492B"/>
    <w:rsid w:val="007E5047"/>
    <w:rsid w:val="007E63FA"/>
    <w:rsid w:val="007E6822"/>
    <w:rsid w:val="007E6DB6"/>
    <w:rsid w:val="007E7540"/>
    <w:rsid w:val="007F08D4"/>
    <w:rsid w:val="007F0B51"/>
    <w:rsid w:val="007F1156"/>
    <w:rsid w:val="007F2A84"/>
    <w:rsid w:val="007F2B5D"/>
    <w:rsid w:val="007F313D"/>
    <w:rsid w:val="007F3581"/>
    <w:rsid w:val="007F3A28"/>
    <w:rsid w:val="007F3BF6"/>
    <w:rsid w:val="007F4032"/>
    <w:rsid w:val="007F4090"/>
    <w:rsid w:val="007F594C"/>
    <w:rsid w:val="007F6644"/>
    <w:rsid w:val="007F6950"/>
    <w:rsid w:val="007F72A8"/>
    <w:rsid w:val="007F779E"/>
    <w:rsid w:val="007F7C4B"/>
    <w:rsid w:val="00800017"/>
    <w:rsid w:val="00800050"/>
    <w:rsid w:val="0080048D"/>
    <w:rsid w:val="0080180A"/>
    <w:rsid w:val="00801900"/>
    <w:rsid w:val="00801DF0"/>
    <w:rsid w:val="00801E7A"/>
    <w:rsid w:val="00801EA3"/>
    <w:rsid w:val="00802B33"/>
    <w:rsid w:val="00802FC2"/>
    <w:rsid w:val="008036E5"/>
    <w:rsid w:val="0080447C"/>
    <w:rsid w:val="0080482E"/>
    <w:rsid w:val="00804872"/>
    <w:rsid w:val="00804E4E"/>
    <w:rsid w:val="00805AF2"/>
    <w:rsid w:val="008061A5"/>
    <w:rsid w:val="0080681A"/>
    <w:rsid w:val="00806BF8"/>
    <w:rsid w:val="00807358"/>
    <w:rsid w:val="0080789A"/>
    <w:rsid w:val="00807B26"/>
    <w:rsid w:val="00807F06"/>
    <w:rsid w:val="008100A7"/>
    <w:rsid w:val="0081042F"/>
    <w:rsid w:val="0081067C"/>
    <w:rsid w:val="00810B42"/>
    <w:rsid w:val="00810E47"/>
    <w:rsid w:val="00811921"/>
    <w:rsid w:val="00811A9E"/>
    <w:rsid w:val="00811E7B"/>
    <w:rsid w:val="0081283E"/>
    <w:rsid w:val="00812B26"/>
    <w:rsid w:val="008134E4"/>
    <w:rsid w:val="0081374A"/>
    <w:rsid w:val="00813C83"/>
    <w:rsid w:val="00814750"/>
    <w:rsid w:val="00814E8F"/>
    <w:rsid w:val="008151A4"/>
    <w:rsid w:val="00815555"/>
    <w:rsid w:val="008156F7"/>
    <w:rsid w:val="008162F1"/>
    <w:rsid w:val="008164E0"/>
    <w:rsid w:val="00816C1E"/>
    <w:rsid w:val="00817C9E"/>
    <w:rsid w:val="00817F1B"/>
    <w:rsid w:val="00820CDF"/>
    <w:rsid w:val="008214AB"/>
    <w:rsid w:val="0082170C"/>
    <w:rsid w:val="0082258B"/>
    <w:rsid w:val="00822D82"/>
    <w:rsid w:val="0082323A"/>
    <w:rsid w:val="0082335B"/>
    <w:rsid w:val="00823656"/>
    <w:rsid w:val="00823B5C"/>
    <w:rsid w:val="00823BFB"/>
    <w:rsid w:val="00823DA8"/>
    <w:rsid w:val="00825205"/>
    <w:rsid w:val="00825B27"/>
    <w:rsid w:val="00825EF0"/>
    <w:rsid w:val="00826192"/>
    <w:rsid w:val="008267C6"/>
    <w:rsid w:val="00826CA8"/>
    <w:rsid w:val="00831564"/>
    <w:rsid w:val="00831928"/>
    <w:rsid w:val="00832C90"/>
    <w:rsid w:val="00832F8E"/>
    <w:rsid w:val="00833A28"/>
    <w:rsid w:val="00833D31"/>
    <w:rsid w:val="00833E27"/>
    <w:rsid w:val="00834382"/>
    <w:rsid w:val="00834C16"/>
    <w:rsid w:val="00835419"/>
    <w:rsid w:val="008354F8"/>
    <w:rsid w:val="00835B35"/>
    <w:rsid w:val="00835E58"/>
    <w:rsid w:val="008361C3"/>
    <w:rsid w:val="00837801"/>
    <w:rsid w:val="00837E60"/>
    <w:rsid w:val="00837FC4"/>
    <w:rsid w:val="0084007F"/>
    <w:rsid w:val="00841D0C"/>
    <w:rsid w:val="00841E0F"/>
    <w:rsid w:val="008422CD"/>
    <w:rsid w:val="00842411"/>
    <w:rsid w:val="00842F1F"/>
    <w:rsid w:val="00843A14"/>
    <w:rsid w:val="00843CC2"/>
    <w:rsid w:val="00844472"/>
    <w:rsid w:val="00844751"/>
    <w:rsid w:val="008447F2"/>
    <w:rsid w:val="00845448"/>
    <w:rsid w:val="0084592A"/>
    <w:rsid w:val="00845972"/>
    <w:rsid w:val="00845AE9"/>
    <w:rsid w:val="00846370"/>
    <w:rsid w:val="00846410"/>
    <w:rsid w:val="00847124"/>
    <w:rsid w:val="008472A8"/>
    <w:rsid w:val="008509D2"/>
    <w:rsid w:val="00850CA6"/>
    <w:rsid w:val="00850CDB"/>
    <w:rsid w:val="00850D9A"/>
    <w:rsid w:val="00851089"/>
    <w:rsid w:val="00851140"/>
    <w:rsid w:val="00851193"/>
    <w:rsid w:val="00851718"/>
    <w:rsid w:val="008530B9"/>
    <w:rsid w:val="008532AC"/>
    <w:rsid w:val="00854D50"/>
    <w:rsid w:val="00854DEE"/>
    <w:rsid w:val="00855289"/>
    <w:rsid w:val="0085795F"/>
    <w:rsid w:val="00860888"/>
    <w:rsid w:val="0086170A"/>
    <w:rsid w:val="00861B14"/>
    <w:rsid w:val="00862178"/>
    <w:rsid w:val="00862C86"/>
    <w:rsid w:val="0086303F"/>
    <w:rsid w:val="0086372D"/>
    <w:rsid w:val="00863B70"/>
    <w:rsid w:val="0086466C"/>
    <w:rsid w:val="00864A75"/>
    <w:rsid w:val="00864C89"/>
    <w:rsid w:val="008651D5"/>
    <w:rsid w:val="00865AC1"/>
    <w:rsid w:val="0086681C"/>
    <w:rsid w:val="00866E47"/>
    <w:rsid w:val="00867D21"/>
    <w:rsid w:val="00867DAF"/>
    <w:rsid w:val="00870D44"/>
    <w:rsid w:val="008710BB"/>
    <w:rsid w:val="0087122C"/>
    <w:rsid w:val="00871FDE"/>
    <w:rsid w:val="00872490"/>
    <w:rsid w:val="0087292C"/>
    <w:rsid w:val="0087371D"/>
    <w:rsid w:val="0087453A"/>
    <w:rsid w:val="00874B9F"/>
    <w:rsid w:val="00874EED"/>
    <w:rsid w:val="0087514B"/>
    <w:rsid w:val="008751D7"/>
    <w:rsid w:val="00875A1F"/>
    <w:rsid w:val="00875A46"/>
    <w:rsid w:val="00875B68"/>
    <w:rsid w:val="00875DE7"/>
    <w:rsid w:val="008764D5"/>
    <w:rsid w:val="00876DDE"/>
    <w:rsid w:val="00877171"/>
    <w:rsid w:val="00877E4A"/>
    <w:rsid w:val="00880074"/>
    <w:rsid w:val="0088112E"/>
    <w:rsid w:val="0088195F"/>
    <w:rsid w:val="00881DDE"/>
    <w:rsid w:val="00882244"/>
    <w:rsid w:val="00882FD3"/>
    <w:rsid w:val="0088309F"/>
    <w:rsid w:val="008832A4"/>
    <w:rsid w:val="008832C4"/>
    <w:rsid w:val="00883458"/>
    <w:rsid w:val="008839C9"/>
    <w:rsid w:val="00883CA7"/>
    <w:rsid w:val="00884187"/>
    <w:rsid w:val="00885423"/>
    <w:rsid w:val="00885691"/>
    <w:rsid w:val="00885CB9"/>
    <w:rsid w:val="00886307"/>
    <w:rsid w:val="0088649A"/>
    <w:rsid w:val="00886754"/>
    <w:rsid w:val="00886EA7"/>
    <w:rsid w:val="00890451"/>
    <w:rsid w:val="00890606"/>
    <w:rsid w:val="00890A41"/>
    <w:rsid w:val="00892186"/>
    <w:rsid w:val="00892E13"/>
    <w:rsid w:val="0089320C"/>
    <w:rsid w:val="00894028"/>
    <w:rsid w:val="00895AAA"/>
    <w:rsid w:val="00896E66"/>
    <w:rsid w:val="00897113"/>
    <w:rsid w:val="008974D5"/>
    <w:rsid w:val="00897FD3"/>
    <w:rsid w:val="008A04C6"/>
    <w:rsid w:val="008A0BA1"/>
    <w:rsid w:val="008A1044"/>
    <w:rsid w:val="008A12DE"/>
    <w:rsid w:val="008A18C8"/>
    <w:rsid w:val="008A2394"/>
    <w:rsid w:val="008A264A"/>
    <w:rsid w:val="008A2E52"/>
    <w:rsid w:val="008A3670"/>
    <w:rsid w:val="008A3D92"/>
    <w:rsid w:val="008A4E49"/>
    <w:rsid w:val="008A4E9F"/>
    <w:rsid w:val="008A4F6C"/>
    <w:rsid w:val="008A5924"/>
    <w:rsid w:val="008A652A"/>
    <w:rsid w:val="008A6795"/>
    <w:rsid w:val="008A6BF2"/>
    <w:rsid w:val="008A6D53"/>
    <w:rsid w:val="008A6F7A"/>
    <w:rsid w:val="008A7545"/>
    <w:rsid w:val="008A762B"/>
    <w:rsid w:val="008A77D4"/>
    <w:rsid w:val="008B0916"/>
    <w:rsid w:val="008B0AA4"/>
    <w:rsid w:val="008B1824"/>
    <w:rsid w:val="008B1D95"/>
    <w:rsid w:val="008B1DDD"/>
    <w:rsid w:val="008B27B1"/>
    <w:rsid w:val="008B294D"/>
    <w:rsid w:val="008B2B87"/>
    <w:rsid w:val="008B2F47"/>
    <w:rsid w:val="008B3998"/>
    <w:rsid w:val="008B477D"/>
    <w:rsid w:val="008B5597"/>
    <w:rsid w:val="008B5A2B"/>
    <w:rsid w:val="008B67B3"/>
    <w:rsid w:val="008B7445"/>
    <w:rsid w:val="008B75DB"/>
    <w:rsid w:val="008C0058"/>
    <w:rsid w:val="008C0C96"/>
    <w:rsid w:val="008C10FA"/>
    <w:rsid w:val="008C16D9"/>
    <w:rsid w:val="008C1926"/>
    <w:rsid w:val="008C2C5E"/>
    <w:rsid w:val="008C3050"/>
    <w:rsid w:val="008C432F"/>
    <w:rsid w:val="008C433E"/>
    <w:rsid w:val="008C4AF9"/>
    <w:rsid w:val="008C5493"/>
    <w:rsid w:val="008C59F5"/>
    <w:rsid w:val="008C5A12"/>
    <w:rsid w:val="008C5A8B"/>
    <w:rsid w:val="008C5DA9"/>
    <w:rsid w:val="008C5F0D"/>
    <w:rsid w:val="008C62DA"/>
    <w:rsid w:val="008C662B"/>
    <w:rsid w:val="008C69AA"/>
    <w:rsid w:val="008C79D1"/>
    <w:rsid w:val="008C7BB9"/>
    <w:rsid w:val="008D1BF1"/>
    <w:rsid w:val="008D228A"/>
    <w:rsid w:val="008D2ECD"/>
    <w:rsid w:val="008D35AB"/>
    <w:rsid w:val="008D3870"/>
    <w:rsid w:val="008D5242"/>
    <w:rsid w:val="008D5674"/>
    <w:rsid w:val="008D58DF"/>
    <w:rsid w:val="008D632D"/>
    <w:rsid w:val="008D635F"/>
    <w:rsid w:val="008D69E8"/>
    <w:rsid w:val="008D6B09"/>
    <w:rsid w:val="008D7F14"/>
    <w:rsid w:val="008E007A"/>
    <w:rsid w:val="008E0428"/>
    <w:rsid w:val="008E0DAE"/>
    <w:rsid w:val="008E1297"/>
    <w:rsid w:val="008E181F"/>
    <w:rsid w:val="008E2128"/>
    <w:rsid w:val="008E23E9"/>
    <w:rsid w:val="008E2960"/>
    <w:rsid w:val="008E2D79"/>
    <w:rsid w:val="008E31E6"/>
    <w:rsid w:val="008E33A9"/>
    <w:rsid w:val="008E3447"/>
    <w:rsid w:val="008E380D"/>
    <w:rsid w:val="008E3D00"/>
    <w:rsid w:val="008E4E6D"/>
    <w:rsid w:val="008E4EA7"/>
    <w:rsid w:val="008E4ED4"/>
    <w:rsid w:val="008E51A7"/>
    <w:rsid w:val="008E593B"/>
    <w:rsid w:val="008E5A3F"/>
    <w:rsid w:val="008E60A1"/>
    <w:rsid w:val="008E61D0"/>
    <w:rsid w:val="008E6721"/>
    <w:rsid w:val="008E6C07"/>
    <w:rsid w:val="008E70DB"/>
    <w:rsid w:val="008E77DD"/>
    <w:rsid w:val="008F1146"/>
    <w:rsid w:val="008F1C5C"/>
    <w:rsid w:val="008F2058"/>
    <w:rsid w:val="008F2B3E"/>
    <w:rsid w:val="008F32EF"/>
    <w:rsid w:val="008F3F39"/>
    <w:rsid w:val="008F413E"/>
    <w:rsid w:val="008F4E95"/>
    <w:rsid w:val="008F6177"/>
    <w:rsid w:val="008F70B4"/>
    <w:rsid w:val="008F738A"/>
    <w:rsid w:val="008F7EE4"/>
    <w:rsid w:val="00900230"/>
    <w:rsid w:val="009006B1"/>
    <w:rsid w:val="0090079D"/>
    <w:rsid w:val="00900BF5"/>
    <w:rsid w:val="0090131E"/>
    <w:rsid w:val="00902D04"/>
    <w:rsid w:val="009031F6"/>
    <w:rsid w:val="0090369A"/>
    <w:rsid w:val="00903AF4"/>
    <w:rsid w:val="009045B4"/>
    <w:rsid w:val="009048CA"/>
    <w:rsid w:val="0090571A"/>
    <w:rsid w:val="00905EA5"/>
    <w:rsid w:val="009063E7"/>
    <w:rsid w:val="00906472"/>
    <w:rsid w:val="009069DF"/>
    <w:rsid w:val="009072E8"/>
    <w:rsid w:val="00907682"/>
    <w:rsid w:val="00907E54"/>
    <w:rsid w:val="00907FB0"/>
    <w:rsid w:val="00907FDA"/>
    <w:rsid w:val="00910DFC"/>
    <w:rsid w:val="00911B98"/>
    <w:rsid w:val="00911EC3"/>
    <w:rsid w:val="00911F86"/>
    <w:rsid w:val="00912071"/>
    <w:rsid w:val="0091213A"/>
    <w:rsid w:val="009123EF"/>
    <w:rsid w:val="0091243B"/>
    <w:rsid w:val="009125C8"/>
    <w:rsid w:val="009126B4"/>
    <w:rsid w:val="00912883"/>
    <w:rsid w:val="00912CDC"/>
    <w:rsid w:val="00912D24"/>
    <w:rsid w:val="00913537"/>
    <w:rsid w:val="00914901"/>
    <w:rsid w:val="00914B80"/>
    <w:rsid w:val="00915966"/>
    <w:rsid w:val="00916875"/>
    <w:rsid w:val="00916CCF"/>
    <w:rsid w:val="00916CEF"/>
    <w:rsid w:val="00916F0F"/>
    <w:rsid w:val="00917530"/>
    <w:rsid w:val="00921A8D"/>
    <w:rsid w:val="009223B7"/>
    <w:rsid w:val="00922DF3"/>
    <w:rsid w:val="009239C5"/>
    <w:rsid w:val="00925634"/>
    <w:rsid w:val="009257DB"/>
    <w:rsid w:val="00926110"/>
    <w:rsid w:val="00926137"/>
    <w:rsid w:val="00926B95"/>
    <w:rsid w:val="0092732D"/>
    <w:rsid w:val="00927769"/>
    <w:rsid w:val="0092787E"/>
    <w:rsid w:val="00927B54"/>
    <w:rsid w:val="00927D31"/>
    <w:rsid w:val="00931F5D"/>
    <w:rsid w:val="009324B9"/>
    <w:rsid w:val="00933DA6"/>
    <w:rsid w:val="00933F41"/>
    <w:rsid w:val="0093413B"/>
    <w:rsid w:val="00934179"/>
    <w:rsid w:val="009341C5"/>
    <w:rsid w:val="00934387"/>
    <w:rsid w:val="00934CE1"/>
    <w:rsid w:val="00935C3B"/>
    <w:rsid w:val="00936687"/>
    <w:rsid w:val="009367A1"/>
    <w:rsid w:val="00937B91"/>
    <w:rsid w:val="00937CE5"/>
    <w:rsid w:val="009402B1"/>
    <w:rsid w:val="009414D8"/>
    <w:rsid w:val="00941D36"/>
    <w:rsid w:val="00941FAC"/>
    <w:rsid w:val="00942202"/>
    <w:rsid w:val="0094229E"/>
    <w:rsid w:val="009422B9"/>
    <w:rsid w:val="0094336C"/>
    <w:rsid w:val="00943BA7"/>
    <w:rsid w:val="00943D11"/>
    <w:rsid w:val="00944623"/>
    <w:rsid w:val="00944A80"/>
    <w:rsid w:val="00944BBF"/>
    <w:rsid w:val="00944F7A"/>
    <w:rsid w:val="00945366"/>
    <w:rsid w:val="009476BE"/>
    <w:rsid w:val="00947AAF"/>
    <w:rsid w:val="00947C31"/>
    <w:rsid w:val="009506EC"/>
    <w:rsid w:val="009516E5"/>
    <w:rsid w:val="00951E0D"/>
    <w:rsid w:val="00951F80"/>
    <w:rsid w:val="00952C19"/>
    <w:rsid w:val="00952ECC"/>
    <w:rsid w:val="00952F6D"/>
    <w:rsid w:val="009531CC"/>
    <w:rsid w:val="0095449B"/>
    <w:rsid w:val="00954E9D"/>
    <w:rsid w:val="00955292"/>
    <w:rsid w:val="00955488"/>
    <w:rsid w:val="009561E1"/>
    <w:rsid w:val="00956648"/>
    <w:rsid w:val="009566DF"/>
    <w:rsid w:val="00956BE0"/>
    <w:rsid w:val="00957066"/>
    <w:rsid w:val="009578F6"/>
    <w:rsid w:val="009607D7"/>
    <w:rsid w:val="0096126B"/>
    <w:rsid w:val="00962047"/>
    <w:rsid w:val="00962866"/>
    <w:rsid w:val="009629AF"/>
    <w:rsid w:val="00963C1F"/>
    <w:rsid w:val="00965014"/>
    <w:rsid w:val="009651E9"/>
    <w:rsid w:val="00965A66"/>
    <w:rsid w:val="00966443"/>
    <w:rsid w:val="009669AC"/>
    <w:rsid w:val="0096765E"/>
    <w:rsid w:val="00967E2E"/>
    <w:rsid w:val="00970398"/>
    <w:rsid w:val="00970B9B"/>
    <w:rsid w:val="00971CF8"/>
    <w:rsid w:val="009725B4"/>
    <w:rsid w:val="0097404B"/>
    <w:rsid w:val="0097520E"/>
    <w:rsid w:val="00975792"/>
    <w:rsid w:val="00975DF5"/>
    <w:rsid w:val="00976E74"/>
    <w:rsid w:val="0097712B"/>
    <w:rsid w:val="00977BED"/>
    <w:rsid w:val="00977C9D"/>
    <w:rsid w:val="009801C2"/>
    <w:rsid w:val="00981A02"/>
    <w:rsid w:val="00982293"/>
    <w:rsid w:val="0098251C"/>
    <w:rsid w:val="00982AB3"/>
    <w:rsid w:val="00982BCB"/>
    <w:rsid w:val="009842B9"/>
    <w:rsid w:val="0098468C"/>
    <w:rsid w:val="009848F8"/>
    <w:rsid w:val="00984D40"/>
    <w:rsid w:val="00985226"/>
    <w:rsid w:val="0098570E"/>
    <w:rsid w:val="009858E4"/>
    <w:rsid w:val="00985CB6"/>
    <w:rsid w:val="00985FC0"/>
    <w:rsid w:val="009863B1"/>
    <w:rsid w:val="00986ED1"/>
    <w:rsid w:val="00987030"/>
    <w:rsid w:val="00987488"/>
    <w:rsid w:val="009877E8"/>
    <w:rsid w:val="00987B37"/>
    <w:rsid w:val="009904EA"/>
    <w:rsid w:val="009905AB"/>
    <w:rsid w:val="009906A4"/>
    <w:rsid w:val="009913FF"/>
    <w:rsid w:val="00991D8E"/>
    <w:rsid w:val="00992136"/>
    <w:rsid w:val="00992B2B"/>
    <w:rsid w:val="00993795"/>
    <w:rsid w:val="009953E1"/>
    <w:rsid w:val="00995A27"/>
    <w:rsid w:val="0099765A"/>
    <w:rsid w:val="00997B36"/>
    <w:rsid w:val="00997B37"/>
    <w:rsid w:val="009A04A8"/>
    <w:rsid w:val="009A0E6B"/>
    <w:rsid w:val="009A1AD8"/>
    <w:rsid w:val="009A1E74"/>
    <w:rsid w:val="009A219C"/>
    <w:rsid w:val="009A2E6C"/>
    <w:rsid w:val="009A3A46"/>
    <w:rsid w:val="009A3B53"/>
    <w:rsid w:val="009A3D1E"/>
    <w:rsid w:val="009A4137"/>
    <w:rsid w:val="009A4D88"/>
    <w:rsid w:val="009A527D"/>
    <w:rsid w:val="009A5B6B"/>
    <w:rsid w:val="009A690C"/>
    <w:rsid w:val="009A6BF6"/>
    <w:rsid w:val="009A7369"/>
    <w:rsid w:val="009B080A"/>
    <w:rsid w:val="009B0A7B"/>
    <w:rsid w:val="009B0ADB"/>
    <w:rsid w:val="009B0B4A"/>
    <w:rsid w:val="009B2734"/>
    <w:rsid w:val="009B3E22"/>
    <w:rsid w:val="009B3EF7"/>
    <w:rsid w:val="009B42AA"/>
    <w:rsid w:val="009B4456"/>
    <w:rsid w:val="009B4D86"/>
    <w:rsid w:val="009B5142"/>
    <w:rsid w:val="009B5305"/>
    <w:rsid w:val="009B609A"/>
    <w:rsid w:val="009B7177"/>
    <w:rsid w:val="009B7188"/>
    <w:rsid w:val="009B78CA"/>
    <w:rsid w:val="009C0532"/>
    <w:rsid w:val="009C25C5"/>
    <w:rsid w:val="009C29D8"/>
    <w:rsid w:val="009C2F7E"/>
    <w:rsid w:val="009C3139"/>
    <w:rsid w:val="009C36CF"/>
    <w:rsid w:val="009C410A"/>
    <w:rsid w:val="009C449D"/>
    <w:rsid w:val="009C49B9"/>
    <w:rsid w:val="009C4B63"/>
    <w:rsid w:val="009C4D45"/>
    <w:rsid w:val="009C4F84"/>
    <w:rsid w:val="009C70D7"/>
    <w:rsid w:val="009C7409"/>
    <w:rsid w:val="009C7705"/>
    <w:rsid w:val="009C7AD2"/>
    <w:rsid w:val="009C7DED"/>
    <w:rsid w:val="009C7F06"/>
    <w:rsid w:val="009D02B6"/>
    <w:rsid w:val="009D07C5"/>
    <w:rsid w:val="009D0F62"/>
    <w:rsid w:val="009D1CF3"/>
    <w:rsid w:val="009D2615"/>
    <w:rsid w:val="009D2633"/>
    <w:rsid w:val="009D2993"/>
    <w:rsid w:val="009D2CB6"/>
    <w:rsid w:val="009D36EF"/>
    <w:rsid w:val="009D4015"/>
    <w:rsid w:val="009D4640"/>
    <w:rsid w:val="009D4889"/>
    <w:rsid w:val="009D65C0"/>
    <w:rsid w:val="009D6632"/>
    <w:rsid w:val="009D6D8F"/>
    <w:rsid w:val="009D75F6"/>
    <w:rsid w:val="009E025B"/>
    <w:rsid w:val="009E0463"/>
    <w:rsid w:val="009E053A"/>
    <w:rsid w:val="009E1073"/>
    <w:rsid w:val="009E2F70"/>
    <w:rsid w:val="009E3028"/>
    <w:rsid w:val="009E3625"/>
    <w:rsid w:val="009E3A47"/>
    <w:rsid w:val="009E3B48"/>
    <w:rsid w:val="009E3BF3"/>
    <w:rsid w:val="009E4020"/>
    <w:rsid w:val="009E46FC"/>
    <w:rsid w:val="009E588D"/>
    <w:rsid w:val="009E58C7"/>
    <w:rsid w:val="009E6922"/>
    <w:rsid w:val="009E7D7D"/>
    <w:rsid w:val="009F0333"/>
    <w:rsid w:val="009F1B0A"/>
    <w:rsid w:val="009F1D45"/>
    <w:rsid w:val="009F1EF0"/>
    <w:rsid w:val="009F2063"/>
    <w:rsid w:val="009F20EB"/>
    <w:rsid w:val="009F2230"/>
    <w:rsid w:val="009F297E"/>
    <w:rsid w:val="009F2CF6"/>
    <w:rsid w:val="009F2D95"/>
    <w:rsid w:val="009F3DDB"/>
    <w:rsid w:val="009F411E"/>
    <w:rsid w:val="009F4D5C"/>
    <w:rsid w:val="009F4F93"/>
    <w:rsid w:val="009F51A5"/>
    <w:rsid w:val="009F52EB"/>
    <w:rsid w:val="009F5349"/>
    <w:rsid w:val="009F681B"/>
    <w:rsid w:val="009F68D4"/>
    <w:rsid w:val="009F6950"/>
    <w:rsid w:val="009F697B"/>
    <w:rsid w:val="009F6FFC"/>
    <w:rsid w:val="009F7206"/>
    <w:rsid w:val="009F74E6"/>
    <w:rsid w:val="00A0078A"/>
    <w:rsid w:val="00A00A84"/>
    <w:rsid w:val="00A00C4F"/>
    <w:rsid w:val="00A0103E"/>
    <w:rsid w:val="00A019D5"/>
    <w:rsid w:val="00A03770"/>
    <w:rsid w:val="00A03CF4"/>
    <w:rsid w:val="00A05BF6"/>
    <w:rsid w:val="00A05C48"/>
    <w:rsid w:val="00A05CFE"/>
    <w:rsid w:val="00A05EBB"/>
    <w:rsid w:val="00A06121"/>
    <w:rsid w:val="00A06CE8"/>
    <w:rsid w:val="00A0723C"/>
    <w:rsid w:val="00A0772D"/>
    <w:rsid w:val="00A07B3B"/>
    <w:rsid w:val="00A107FA"/>
    <w:rsid w:val="00A11400"/>
    <w:rsid w:val="00A11B1F"/>
    <w:rsid w:val="00A11C7F"/>
    <w:rsid w:val="00A11DF0"/>
    <w:rsid w:val="00A12104"/>
    <w:rsid w:val="00A12602"/>
    <w:rsid w:val="00A12CFF"/>
    <w:rsid w:val="00A1405D"/>
    <w:rsid w:val="00A14175"/>
    <w:rsid w:val="00A14F28"/>
    <w:rsid w:val="00A15840"/>
    <w:rsid w:val="00A1662D"/>
    <w:rsid w:val="00A17394"/>
    <w:rsid w:val="00A175EA"/>
    <w:rsid w:val="00A2076A"/>
    <w:rsid w:val="00A20B68"/>
    <w:rsid w:val="00A23309"/>
    <w:rsid w:val="00A237C6"/>
    <w:rsid w:val="00A23D0B"/>
    <w:rsid w:val="00A24190"/>
    <w:rsid w:val="00A25691"/>
    <w:rsid w:val="00A259C5"/>
    <w:rsid w:val="00A25F91"/>
    <w:rsid w:val="00A262A5"/>
    <w:rsid w:val="00A2778F"/>
    <w:rsid w:val="00A27C51"/>
    <w:rsid w:val="00A27F18"/>
    <w:rsid w:val="00A307EB"/>
    <w:rsid w:val="00A3086C"/>
    <w:rsid w:val="00A308E2"/>
    <w:rsid w:val="00A30FDA"/>
    <w:rsid w:val="00A315D3"/>
    <w:rsid w:val="00A31604"/>
    <w:rsid w:val="00A31701"/>
    <w:rsid w:val="00A31E05"/>
    <w:rsid w:val="00A31FF0"/>
    <w:rsid w:val="00A342DB"/>
    <w:rsid w:val="00A3480D"/>
    <w:rsid w:val="00A34B3F"/>
    <w:rsid w:val="00A35A5F"/>
    <w:rsid w:val="00A35D22"/>
    <w:rsid w:val="00A36037"/>
    <w:rsid w:val="00A3749F"/>
    <w:rsid w:val="00A374FB"/>
    <w:rsid w:val="00A4000E"/>
    <w:rsid w:val="00A40C22"/>
    <w:rsid w:val="00A41548"/>
    <w:rsid w:val="00A41BF1"/>
    <w:rsid w:val="00A41E91"/>
    <w:rsid w:val="00A42DE4"/>
    <w:rsid w:val="00A43D16"/>
    <w:rsid w:val="00A43E90"/>
    <w:rsid w:val="00A43F13"/>
    <w:rsid w:val="00A44A39"/>
    <w:rsid w:val="00A45172"/>
    <w:rsid w:val="00A456AA"/>
    <w:rsid w:val="00A45ACA"/>
    <w:rsid w:val="00A461F4"/>
    <w:rsid w:val="00A463C0"/>
    <w:rsid w:val="00A46437"/>
    <w:rsid w:val="00A467DF"/>
    <w:rsid w:val="00A478CF"/>
    <w:rsid w:val="00A47ABD"/>
    <w:rsid w:val="00A47FC5"/>
    <w:rsid w:val="00A5211E"/>
    <w:rsid w:val="00A52390"/>
    <w:rsid w:val="00A52B18"/>
    <w:rsid w:val="00A52F6A"/>
    <w:rsid w:val="00A53705"/>
    <w:rsid w:val="00A537D7"/>
    <w:rsid w:val="00A53A4E"/>
    <w:rsid w:val="00A53E1A"/>
    <w:rsid w:val="00A5455C"/>
    <w:rsid w:val="00A551E3"/>
    <w:rsid w:val="00A5596B"/>
    <w:rsid w:val="00A55FB0"/>
    <w:rsid w:val="00A56076"/>
    <w:rsid w:val="00A56161"/>
    <w:rsid w:val="00A57070"/>
    <w:rsid w:val="00A573C2"/>
    <w:rsid w:val="00A5789D"/>
    <w:rsid w:val="00A6034A"/>
    <w:rsid w:val="00A60B81"/>
    <w:rsid w:val="00A60BA3"/>
    <w:rsid w:val="00A6116B"/>
    <w:rsid w:val="00A61668"/>
    <w:rsid w:val="00A62790"/>
    <w:rsid w:val="00A63134"/>
    <w:rsid w:val="00A64374"/>
    <w:rsid w:val="00A64419"/>
    <w:rsid w:val="00A652F8"/>
    <w:rsid w:val="00A657BE"/>
    <w:rsid w:val="00A65C1E"/>
    <w:rsid w:val="00A661D6"/>
    <w:rsid w:val="00A666EA"/>
    <w:rsid w:val="00A677FC"/>
    <w:rsid w:val="00A678BC"/>
    <w:rsid w:val="00A67BC9"/>
    <w:rsid w:val="00A703EA"/>
    <w:rsid w:val="00A71123"/>
    <w:rsid w:val="00A71A9E"/>
    <w:rsid w:val="00A723F7"/>
    <w:rsid w:val="00A72415"/>
    <w:rsid w:val="00A726B7"/>
    <w:rsid w:val="00A73D10"/>
    <w:rsid w:val="00A7421E"/>
    <w:rsid w:val="00A745BF"/>
    <w:rsid w:val="00A7474F"/>
    <w:rsid w:val="00A74F92"/>
    <w:rsid w:val="00A7585E"/>
    <w:rsid w:val="00A75BFC"/>
    <w:rsid w:val="00A75DBC"/>
    <w:rsid w:val="00A75FE0"/>
    <w:rsid w:val="00A76668"/>
    <w:rsid w:val="00A76A4B"/>
    <w:rsid w:val="00A80CEA"/>
    <w:rsid w:val="00A810D9"/>
    <w:rsid w:val="00A81CC2"/>
    <w:rsid w:val="00A82B3C"/>
    <w:rsid w:val="00A839C1"/>
    <w:rsid w:val="00A83A8C"/>
    <w:rsid w:val="00A8448C"/>
    <w:rsid w:val="00A848F6"/>
    <w:rsid w:val="00A84E68"/>
    <w:rsid w:val="00A86DA7"/>
    <w:rsid w:val="00A86F66"/>
    <w:rsid w:val="00A87779"/>
    <w:rsid w:val="00A90124"/>
    <w:rsid w:val="00A905E0"/>
    <w:rsid w:val="00A90B88"/>
    <w:rsid w:val="00A90BCD"/>
    <w:rsid w:val="00A91BF3"/>
    <w:rsid w:val="00A92121"/>
    <w:rsid w:val="00A9277C"/>
    <w:rsid w:val="00A92AF5"/>
    <w:rsid w:val="00A92EF1"/>
    <w:rsid w:val="00A9309C"/>
    <w:rsid w:val="00A94638"/>
    <w:rsid w:val="00A94F44"/>
    <w:rsid w:val="00A95059"/>
    <w:rsid w:val="00A95CF7"/>
    <w:rsid w:val="00A968DE"/>
    <w:rsid w:val="00A96F65"/>
    <w:rsid w:val="00A97069"/>
    <w:rsid w:val="00A9738B"/>
    <w:rsid w:val="00A9791B"/>
    <w:rsid w:val="00A9794B"/>
    <w:rsid w:val="00A97D45"/>
    <w:rsid w:val="00AA014A"/>
    <w:rsid w:val="00AA06F1"/>
    <w:rsid w:val="00AA07E2"/>
    <w:rsid w:val="00AA0D41"/>
    <w:rsid w:val="00AA135F"/>
    <w:rsid w:val="00AA1869"/>
    <w:rsid w:val="00AA186D"/>
    <w:rsid w:val="00AA1928"/>
    <w:rsid w:val="00AA1BE5"/>
    <w:rsid w:val="00AA328F"/>
    <w:rsid w:val="00AA35B4"/>
    <w:rsid w:val="00AA36D9"/>
    <w:rsid w:val="00AA37CA"/>
    <w:rsid w:val="00AA3995"/>
    <w:rsid w:val="00AA46F7"/>
    <w:rsid w:val="00AA484D"/>
    <w:rsid w:val="00AA4987"/>
    <w:rsid w:val="00AA5C0A"/>
    <w:rsid w:val="00AA62D1"/>
    <w:rsid w:val="00AA66C9"/>
    <w:rsid w:val="00AA7901"/>
    <w:rsid w:val="00AA7968"/>
    <w:rsid w:val="00AA7A23"/>
    <w:rsid w:val="00AB0C3D"/>
    <w:rsid w:val="00AB2A1F"/>
    <w:rsid w:val="00AB2AB3"/>
    <w:rsid w:val="00AB2FEB"/>
    <w:rsid w:val="00AB335D"/>
    <w:rsid w:val="00AB380B"/>
    <w:rsid w:val="00AB433B"/>
    <w:rsid w:val="00AB4AEC"/>
    <w:rsid w:val="00AB4BCB"/>
    <w:rsid w:val="00AB51FD"/>
    <w:rsid w:val="00AB551F"/>
    <w:rsid w:val="00AB6758"/>
    <w:rsid w:val="00AB7B75"/>
    <w:rsid w:val="00AB7CE1"/>
    <w:rsid w:val="00AC0292"/>
    <w:rsid w:val="00AC05B4"/>
    <w:rsid w:val="00AC0B8D"/>
    <w:rsid w:val="00AC0C69"/>
    <w:rsid w:val="00AC0FDA"/>
    <w:rsid w:val="00AC110A"/>
    <w:rsid w:val="00AC1A0F"/>
    <w:rsid w:val="00AC2C2F"/>
    <w:rsid w:val="00AC3A38"/>
    <w:rsid w:val="00AC3BF5"/>
    <w:rsid w:val="00AC407B"/>
    <w:rsid w:val="00AC452A"/>
    <w:rsid w:val="00AC46AB"/>
    <w:rsid w:val="00AC51C4"/>
    <w:rsid w:val="00AC5356"/>
    <w:rsid w:val="00AC58BC"/>
    <w:rsid w:val="00AC6313"/>
    <w:rsid w:val="00AC6E8D"/>
    <w:rsid w:val="00AD07E9"/>
    <w:rsid w:val="00AD1264"/>
    <w:rsid w:val="00AD1503"/>
    <w:rsid w:val="00AD26F4"/>
    <w:rsid w:val="00AD291A"/>
    <w:rsid w:val="00AD31CE"/>
    <w:rsid w:val="00AD382C"/>
    <w:rsid w:val="00AD4A55"/>
    <w:rsid w:val="00AD4AEA"/>
    <w:rsid w:val="00AD527B"/>
    <w:rsid w:val="00AD528C"/>
    <w:rsid w:val="00AD58D0"/>
    <w:rsid w:val="00AD63DB"/>
    <w:rsid w:val="00AD7814"/>
    <w:rsid w:val="00AD79EC"/>
    <w:rsid w:val="00AE0064"/>
    <w:rsid w:val="00AE07E7"/>
    <w:rsid w:val="00AE098F"/>
    <w:rsid w:val="00AE0DCA"/>
    <w:rsid w:val="00AE1EF2"/>
    <w:rsid w:val="00AE22DA"/>
    <w:rsid w:val="00AE2E33"/>
    <w:rsid w:val="00AE3150"/>
    <w:rsid w:val="00AE31FA"/>
    <w:rsid w:val="00AE3CB9"/>
    <w:rsid w:val="00AE415C"/>
    <w:rsid w:val="00AE5851"/>
    <w:rsid w:val="00AE5AFB"/>
    <w:rsid w:val="00AE6256"/>
    <w:rsid w:val="00AE6F3D"/>
    <w:rsid w:val="00AE7341"/>
    <w:rsid w:val="00AE7C17"/>
    <w:rsid w:val="00AF0958"/>
    <w:rsid w:val="00AF09D9"/>
    <w:rsid w:val="00AF0BFD"/>
    <w:rsid w:val="00AF194D"/>
    <w:rsid w:val="00AF1DE6"/>
    <w:rsid w:val="00AF3AAE"/>
    <w:rsid w:val="00AF3EC1"/>
    <w:rsid w:val="00AF44AF"/>
    <w:rsid w:val="00AF46C2"/>
    <w:rsid w:val="00AF53F0"/>
    <w:rsid w:val="00AF5621"/>
    <w:rsid w:val="00AF593E"/>
    <w:rsid w:val="00AF5D85"/>
    <w:rsid w:val="00AF6FBC"/>
    <w:rsid w:val="00B00FD6"/>
    <w:rsid w:val="00B021EF"/>
    <w:rsid w:val="00B023D5"/>
    <w:rsid w:val="00B03F74"/>
    <w:rsid w:val="00B04796"/>
    <w:rsid w:val="00B04B2A"/>
    <w:rsid w:val="00B05DFB"/>
    <w:rsid w:val="00B06149"/>
    <w:rsid w:val="00B0671E"/>
    <w:rsid w:val="00B06748"/>
    <w:rsid w:val="00B06C9B"/>
    <w:rsid w:val="00B07575"/>
    <w:rsid w:val="00B07D6A"/>
    <w:rsid w:val="00B07D9E"/>
    <w:rsid w:val="00B10111"/>
    <w:rsid w:val="00B10177"/>
    <w:rsid w:val="00B10DA2"/>
    <w:rsid w:val="00B10E89"/>
    <w:rsid w:val="00B113FF"/>
    <w:rsid w:val="00B115B5"/>
    <w:rsid w:val="00B115D0"/>
    <w:rsid w:val="00B11627"/>
    <w:rsid w:val="00B116D8"/>
    <w:rsid w:val="00B11BC6"/>
    <w:rsid w:val="00B121E3"/>
    <w:rsid w:val="00B12E6B"/>
    <w:rsid w:val="00B13048"/>
    <w:rsid w:val="00B13241"/>
    <w:rsid w:val="00B1330A"/>
    <w:rsid w:val="00B133AF"/>
    <w:rsid w:val="00B13C3A"/>
    <w:rsid w:val="00B13F29"/>
    <w:rsid w:val="00B1429B"/>
    <w:rsid w:val="00B14DF3"/>
    <w:rsid w:val="00B15208"/>
    <w:rsid w:val="00B15488"/>
    <w:rsid w:val="00B15B83"/>
    <w:rsid w:val="00B16A64"/>
    <w:rsid w:val="00B177BC"/>
    <w:rsid w:val="00B20126"/>
    <w:rsid w:val="00B202A1"/>
    <w:rsid w:val="00B216E2"/>
    <w:rsid w:val="00B21790"/>
    <w:rsid w:val="00B21E5F"/>
    <w:rsid w:val="00B223EB"/>
    <w:rsid w:val="00B2292B"/>
    <w:rsid w:val="00B23B86"/>
    <w:rsid w:val="00B23F8F"/>
    <w:rsid w:val="00B24AF2"/>
    <w:rsid w:val="00B2599B"/>
    <w:rsid w:val="00B25A49"/>
    <w:rsid w:val="00B25ED6"/>
    <w:rsid w:val="00B26CA7"/>
    <w:rsid w:val="00B277B8"/>
    <w:rsid w:val="00B2794D"/>
    <w:rsid w:val="00B27BFD"/>
    <w:rsid w:val="00B310E7"/>
    <w:rsid w:val="00B31260"/>
    <w:rsid w:val="00B3195A"/>
    <w:rsid w:val="00B31994"/>
    <w:rsid w:val="00B319F8"/>
    <w:rsid w:val="00B3254A"/>
    <w:rsid w:val="00B33082"/>
    <w:rsid w:val="00B3344D"/>
    <w:rsid w:val="00B336CA"/>
    <w:rsid w:val="00B33C07"/>
    <w:rsid w:val="00B33CE4"/>
    <w:rsid w:val="00B340B6"/>
    <w:rsid w:val="00B34CB6"/>
    <w:rsid w:val="00B3546D"/>
    <w:rsid w:val="00B3547F"/>
    <w:rsid w:val="00B3574E"/>
    <w:rsid w:val="00B35C67"/>
    <w:rsid w:val="00B35F14"/>
    <w:rsid w:val="00B3622E"/>
    <w:rsid w:val="00B36429"/>
    <w:rsid w:val="00B36A0B"/>
    <w:rsid w:val="00B37D3E"/>
    <w:rsid w:val="00B37D46"/>
    <w:rsid w:val="00B404FB"/>
    <w:rsid w:val="00B40722"/>
    <w:rsid w:val="00B40890"/>
    <w:rsid w:val="00B412B7"/>
    <w:rsid w:val="00B4175D"/>
    <w:rsid w:val="00B41CC9"/>
    <w:rsid w:val="00B4288D"/>
    <w:rsid w:val="00B43465"/>
    <w:rsid w:val="00B43489"/>
    <w:rsid w:val="00B43976"/>
    <w:rsid w:val="00B43D3B"/>
    <w:rsid w:val="00B43FF6"/>
    <w:rsid w:val="00B440B2"/>
    <w:rsid w:val="00B441B5"/>
    <w:rsid w:val="00B44327"/>
    <w:rsid w:val="00B44433"/>
    <w:rsid w:val="00B44F01"/>
    <w:rsid w:val="00B46092"/>
    <w:rsid w:val="00B46499"/>
    <w:rsid w:val="00B465E2"/>
    <w:rsid w:val="00B46833"/>
    <w:rsid w:val="00B46AD1"/>
    <w:rsid w:val="00B46B4C"/>
    <w:rsid w:val="00B502DC"/>
    <w:rsid w:val="00B509FB"/>
    <w:rsid w:val="00B50FF5"/>
    <w:rsid w:val="00B5130D"/>
    <w:rsid w:val="00B516DB"/>
    <w:rsid w:val="00B51C9E"/>
    <w:rsid w:val="00B52A17"/>
    <w:rsid w:val="00B52C0A"/>
    <w:rsid w:val="00B52F1B"/>
    <w:rsid w:val="00B53D16"/>
    <w:rsid w:val="00B54273"/>
    <w:rsid w:val="00B5458B"/>
    <w:rsid w:val="00B546E3"/>
    <w:rsid w:val="00B55089"/>
    <w:rsid w:val="00B5520A"/>
    <w:rsid w:val="00B5574F"/>
    <w:rsid w:val="00B558FD"/>
    <w:rsid w:val="00B55987"/>
    <w:rsid w:val="00B564F4"/>
    <w:rsid w:val="00B56B24"/>
    <w:rsid w:val="00B56FBC"/>
    <w:rsid w:val="00B57073"/>
    <w:rsid w:val="00B57EE4"/>
    <w:rsid w:val="00B602C0"/>
    <w:rsid w:val="00B6075D"/>
    <w:rsid w:val="00B60AEF"/>
    <w:rsid w:val="00B60E3F"/>
    <w:rsid w:val="00B61008"/>
    <w:rsid w:val="00B613E0"/>
    <w:rsid w:val="00B6219D"/>
    <w:rsid w:val="00B62302"/>
    <w:rsid w:val="00B63149"/>
    <w:rsid w:val="00B632A3"/>
    <w:rsid w:val="00B63ADF"/>
    <w:rsid w:val="00B64A91"/>
    <w:rsid w:val="00B64CA7"/>
    <w:rsid w:val="00B6659C"/>
    <w:rsid w:val="00B6722B"/>
    <w:rsid w:val="00B70FC8"/>
    <w:rsid w:val="00B712D0"/>
    <w:rsid w:val="00B71330"/>
    <w:rsid w:val="00B71474"/>
    <w:rsid w:val="00B71713"/>
    <w:rsid w:val="00B717AB"/>
    <w:rsid w:val="00B7194C"/>
    <w:rsid w:val="00B722C7"/>
    <w:rsid w:val="00B740F0"/>
    <w:rsid w:val="00B7420A"/>
    <w:rsid w:val="00B744A4"/>
    <w:rsid w:val="00B756A9"/>
    <w:rsid w:val="00B75E8D"/>
    <w:rsid w:val="00B75FAB"/>
    <w:rsid w:val="00B76126"/>
    <w:rsid w:val="00B76575"/>
    <w:rsid w:val="00B766E0"/>
    <w:rsid w:val="00B76B5D"/>
    <w:rsid w:val="00B76F4B"/>
    <w:rsid w:val="00B775A4"/>
    <w:rsid w:val="00B77B48"/>
    <w:rsid w:val="00B8030C"/>
    <w:rsid w:val="00B80C82"/>
    <w:rsid w:val="00B81520"/>
    <w:rsid w:val="00B8184B"/>
    <w:rsid w:val="00B818EB"/>
    <w:rsid w:val="00B819CB"/>
    <w:rsid w:val="00B81D29"/>
    <w:rsid w:val="00B82539"/>
    <w:rsid w:val="00B83AF0"/>
    <w:rsid w:val="00B84473"/>
    <w:rsid w:val="00B8465B"/>
    <w:rsid w:val="00B84A55"/>
    <w:rsid w:val="00B84FF5"/>
    <w:rsid w:val="00B8503D"/>
    <w:rsid w:val="00B858C5"/>
    <w:rsid w:val="00B86783"/>
    <w:rsid w:val="00B86C6B"/>
    <w:rsid w:val="00B87D57"/>
    <w:rsid w:val="00B91B5F"/>
    <w:rsid w:val="00B923BE"/>
    <w:rsid w:val="00B9292C"/>
    <w:rsid w:val="00B92A56"/>
    <w:rsid w:val="00B92E1B"/>
    <w:rsid w:val="00B937BE"/>
    <w:rsid w:val="00B93D57"/>
    <w:rsid w:val="00B9454B"/>
    <w:rsid w:val="00B94E66"/>
    <w:rsid w:val="00B9584E"/>
    <w:rsid w:val="00B95B41"/>
    <w:rsid w:val="00B96B5D"/>
    <w:rsid w:val="00B96CE1"/>
    <w:rsid w:val="00BA02A5"/>
    <w:rsid w:val="00BA0CE5"/>
    <w:rsid w:val="00BA0DCA"/>
    <w:rsid w:val="00BA1E77"/>
    <w:rsid w:val="00BA1E7C"/>
    <w:rsid w:val="00BA2A1D"/>
    <w:rsid w:val="00BA2CD0"/>
    <w:rsid w:val="00BA3412"/>
    <w:rsid w:val="00BA376A"/>
    <w:rsid w:val="00BA3F77"/>
    <w:rsid w:val="00BA525D"/>
    <w:rsid w:val="00BA58BA"/>
    <w:rsid w:val="00BA6009"/>
    <w:rsid w:val="00BA6371"/>
    <w:rsid w:val="00BA657E"/>
    <w:rsid w:val="00BA6835"/>
    <w:rsid w:val="00BA6DCD"/>
    <w:rsid w:val="00BA7306"/>
    <w:rsid w:val="00BA7772"/>
    <w:rsid w:val="00BB0B79"/>
    <w:rsid w:val="00BB0C1F"/>
    <w:rsid w:val="00BB0CAC"/>
    <w:rsid w:val="00BB12B5"/>
    <w:rsid w:val="00BB155A"/>
    <w:rsid w:val="00BB1647"/>
    <w:rsid w:val="00BB1E2F"/>
    <w:rsid w:val="00BB3A3A"/>
    <w:rsid w:val="00BB4497"/>
    <w:rsid w:val="00BB4913"/>
    <w:rsid w:val="00BB4DFB"/>
    <w:rsid w:val="00BB5AD0"/>
    <w:rsid w:val="00BB61CF"/>
    <w:rsid w:val="00BB68CD"/>
    <w:rsid w:val="00BB715C"/>
    <w:rsid w:val="00BB7397"/>
    <w:rsid w:val="00BB788F"/>
    <w:rsid w:val="00BC0222"/>
    <w:rsid w:val="00BC0237"/>
    <w:rsid w:val="00BC0F3D"/>
    <w:rsid w:val="00BC1663"/>
    <w:rsid w:val="00BC24A7"/>
    <w:rsid w:val="00BC2B38"/>
    <w:rsid w:val="00BC2B59"/>
    <w:rsid w:val="00BC304A"/>
    <w:rsid w:val="00BC3F5B"/>
    <w:rsid w:val="00BC4231"/>
    <w:rsid w:val="00BC458E"/>
    <w:rsid w:val="00BC4B8E"/>
    <w:rsid w:val="00BC4F3A"/>
    <w:rsid w:val="00BC528F"/>
    <w:rsid w:val="00BC55EF"/>
    <w:rsid w:val="00BC5649"/>
    <w:rsid w:val="00BC61CF"/>
    <w:rsid w:val="00BC6473"/>
    <w:rsid w:val="00BC71D1"/>
    <w:rsid w:val="00BC7204"/>
    <w:rsid w:val="00BC7AB5"/>
    <w:rsid w:val="00BC7B08"/>
    <w:rsid w:val="00BC7E73"/>
    <w:rsid w:val="00BD04FB"/>
    <w:rsid w:val="00BD0516"/>
    <w:rsid w:val="00BD1A70"/>
    <w:rsid w:val="00BD2362"/>
    <w:rsid w:val="00BD3728"/>
    <w:rsid w:val="00BD37A4"/>
    <w:rsid w:val="00BD3F80"/>
    <w:rsid w:val="00BD57CB"/>
    <w:rsid w:val="00BD6AB8"/>
    <w:rsid w:val="00BD6EEE"/>
    <w:rsid w:val="00BD769D"/>
    <w:rsid w:val="00BD78B0"/>
    <w:rsid w:val="00BD7E44"/>
    <w:rsid w:val="00BE0217"/>
    <w:rsid w:val="00BE05D8"/>
    <w:rsid w:val="00BE09F3"/>
    <w:rsid w:val="00BE0C68"/>
    <w:rsid w:val="00BE0F6C"/>
    <w:rsid w:val="00BE1647"/>
    <w:rsid w:val="00BE1C82"/>
    <w:rsid w:val="00BE25A9"/>
    <w:rsid w:val="00BE2709"/>
    <w:rsid w:val="00BE2B3E"/>
    <w:rsid w:val="00BE320E"/>
    <w:rsid w:val="00BE3636"/>
    <w:rsid w:val="00BE38A1"/>
    <w:rsid w:val="00BE3C8C"/>
    <w:rsid w:val="00BE40F8"/>
    <w:rsid w:val="00BE4343"/>
    <w:rsid w:val="00BE44FA"/>
    <w:rsid w:val="00BE4BE4"/>
    <w:rsid w:val="00BE50E6"/>
    <w:rsid w:val="00BE517A"/>
    <w:rsid w:val="00BE5AAA"/>
    <w:rsid w:val="00BE6010"/>
    <w:rsid w:val="00BE68F4"/>
    <w:rsid w:val="00BE700A"/>
    <w:rsid w:val="00BE70F1"/>
    <w:rsid w:val="00BE7B3E"/>
    <w:rsid w:val="00BF058D"/>
    <w:rsid w:val="00BF0CCE"/>
    <w:rsid w:val="00BF126A"/>
    <w:rsid w:val="00BF1C44"/>
    <w:rsid w:val="00BF2977"/>
    <w:rsid w:val="00BF2C2A"/>
    <w:rsid w:val="00BF2D5F"/>
    <w:rsid w:val="00BF309E"/>
    <w:rsid w:val="00BF3978"/>
    <w:rsid w:val="00BF3BC6"/>
    <w:rsid w:val="00BF41FA"/>
    <w:rsid w:val="00BF465F"/>
    <w:rsid w:val="00BF4DB1"/>
    <w:rsid w:val="00BF4EDA"/>
    <w:rsid w:val="00BF545E"/>
    <w:rsid w:val="00BF5CC3"/>
    <w:rsid w:val="00BF6451"/>
    <w:rsid w:val="00BF6E9C"/>
    <w:rsid w:val="00BF74B8"/>
    <w:rsid w:val="00C0091F"/>
    <w:rsid w:val="00C00BB6"/>
    <w:rsid w:val="00C01058"/>
    <w:rsid w:val="00C0149B"/>
    <w:rsid w:val="00C01D30"/>
    <w:rsid w:val="00C02558"/>
    <w:rsid w:val="00C026BF"/>
    <w:rsid w:val="00C039CE"/>
    <w:rsid w:val="00C04C2C"/>
    <w:rsid w:val="00C052FF"/>
    <w:rsid w:val="00C05976"/>
    <w:rsid w:val="00C05E2C"/>
    <w:rsid w:val="00C0631D"/>
    <w:rsid w:val="00C064DE"/>
    <w:rsid w:val="00C065AA"/>
    <w:rsid w:val="00C06674"/>
    <w:rsid w:val="00C06827"/>
    <w:rsid w:val="00C068CA"/>
    <w:rsid w:val="00C0771C"/>
    <w:rsid w:val="00C077F6"/>
    <w:rsid w:val="00C10FAE"/>
    <w:rsid w:val="00C112AF"/>
    <w:rsid w:val="00C11782"/>
    <w:rsid w:val="00C12976"/>
    <w:rsid w:val="00C14961"/>
    <w:rsid w:val="00C1591C"/>
    <w:rsid w:val="00C1604E"/>
    <w:rsid w:val="00C160F1"/>
    <w:rsid w:val="00C165FB"/>
    <w:rsid w:val="00C17B13"/>
    <w:rsid w:val="00C2015A"/>
    <w:rsid w:val="00C20314"/>
    <w:rsid w:val="00C20ACF"/>
    <w:rsid w:val="00C21131"/>
    <w:rsid w:val="00C212DB"/>
    <w:rsid w:val="00C2186C"/>
    <w:rsid w:val="00C21B69"/>
    <w:rsid w:val="00C21D87"/>
    <w:rsid w:val="00C21FFB"/>
    <w:rsid w:val="00C22ACA"/>
    <w:rsid w:val="00C2313A"/>
    <w:rsid w:val="00C23677"/>
    <w:rsid w:val="00C23E23"/>
    <w:rsid w:val="00C243D7"/>
    <w:rsid w:val="00C2471B"/>
    <w:rsid w:val="00C24972"/>
    <w:rsid w:val="00C24B96"/>
    <w:rsid w:val="00C24ECD"/>
    <w:rsid w:val="00C25CBF"/>
    <w:rsid w:val="00C26649"/>
    <w:rsid w:val="00C267DD"/>
    <w:rsid w:val="00C26F97"/>
    <w:rsid w:val="00C30065"/>
    <w:rsid w:val="00C300A6"/>
    <w:rsid w:val="00C30337"/>
    <w:rsid w:val="00C304A8"/>
    <w:rsid w:val="00C3055C"/>
    <w:rsid w:val="00C3082F"/>
    <w:rsid w:val="00C3125C"/>
    <w:rsid w:val="00C318E7"/>
    <w:rsid w:val="00C31A86"/>
    <w:rsid w:val="00C31F2E"/>
    <w:rsid w:val="00C32077"/>
    <w:rsid w:val="00C3226E"/>
    <w:rsid w:val="00C3243D"/>
    <w:rsid w:val="00C33018"/>
    <w:rsid w:val="00C3329D"/>
    <w:rsid w:val="00C332C3"/>
    <w:rsid w:val="00C33C0F"/>
    <w:rsid w:val="00C3434D"/>
    <w:rsid w:val="00C34826"/>
    <w:rsid w:val="00C34D6B"/>
    <w:rsid w:val="00C352BE"/>
    <w:rsid w:val="00C358AA"/>
    <w:rsid w:val="00C35D3B"/>
    <w:rsid w:val="00C36387"/>
    <w:rsid w:val="00C363C5"/>
    <w:rsid w:val="00C36450"/>
    <w:rsid w:val="00C367C3"/>
    <w:rsid w:val="00C36D01"/>
    <w:rsid w:val="00C371C7"/>
    <w:rsid w:val="00C37452"/>
    <w:rsid w:val="00C37760"/>
    <w:rsid w:val="00C37A39"/>
    <w:rsid w:val="00C37B9D"/>
    <w:rsid w:val="00C37DA6"/>
    <w:rsid w:val="00C40835"/>
    <w:rsid w:val="00C40BF8"/>
    <w:rsid w:val="00C40CF4"/>
    <w:rsid w:val="00C40D44"/>
    <w:rsid w:val="00C40E72"/>
    <w:rsid w:val="00C41B42"/>
    <w:rsid w:val="00C41D51"/>
    <w:rsid w:val="00C42202"/>
    <w:rsid w:val="00C42594"/>
    <w:rsid w:val="00C42A69"/>
    <w:rsid w:val="00C439BF"/>
    <w:rsid w:val="00C43A19"/>
    <w:rsid w:val="00C43D31"/>
    <w:rsid w:val="00C44299"/>
    <w:rsid w:val="00C4486F"/>
    <w:rsid w:val="00C449B0"/>
    <w:rsid w:val="00C45455"/>
    <w:rsid w:val="00C45516"/>
    <w:rsid w:val="00C45B81"/>
    <w:rsid w:val="00C45CF2"/>
    <w:rsid w:val="00C4604F"/>
    <w:rsid w:val="00C461E6"/>
    <w:rsid w:val="00C469C4"/>
    <w:rsid w:val="00C477F9"/>
    <w:rsid w:val="00C47BD9"/>
    <w:rsid w:val="00C5021D"/>
    <w:rsid w:val="00C506CA"/>
    <w:rsid w:val="00C514EE"/>
    <w:rsid w:val="00C52487"/>
    <w:rsid w:val="00C53B6B"/>
    <w:rsid w:val="00C53E8C"/>
    <w:rsid w:val="00C541AC"/>
    <w:rsid w:val="00C549FD"/>
    <w:rsid w:val="00C54B68"/>
    <w:rsid w:val="00C553BE"/>
    <w:rsid w:val="00C557BA"/>
    <w:rsid w:val="00C55928"/>
    <w:rsid w:val="00C55C9D"/>
    <w:rsid w:val="00C563AD"/>
    <w:rsid w:val="00C56D02"/>
    <w:rsid w:val="00C57472"/>
    <w:rsid w:val="00C5750D"/>
    <w:rsid w:val="00C5782A"/>
    <w:rsid w:val="00C5785D"/>
    <w:rsid w:val="00C61317"/>
    <w:rsid w:val="00C61E2E"/>
    <w:rsid w:val="00C62EE0"/>
    <w:rsid w:val="00C63A40"/>
    <w:rsid w:val="00C63E15"/>
    <w:rsid w:val="00C63E4C"/>
    <w:rsid w:val="00C65542"/>
    <w:rsid w:val="00C658AB"/>
    <w:rsid w:val="00C65FA7"/>
    <w:rsid w:val="00C6663F"/>
    <w:rsid w:val="00C66996"/>
    <w:rsid w:val="00C670BC"/>
    <w:rsid w:val="00C67598"/>
    <w:rsid w:val="00C678BF"/>
    <w:rsid w:val="00C67E99"/>
    <w:rsid w:val="00C707DC"/>
    <w:rsid w:val="00C71E4B"/>
    <w:rsid w:val="00C722E4"/>
    <w:rsid w:val="00C725BD"/>
    <w:rsid w:val="00C729E2"/>
    <w:rsid w:val="00C72E05"/>
    <w:rsid w:val="00C72F9A"/>
    <w:rsid w:val="00C73B2D"/>
    <w:rsid w:val="00C74370"/>
    <w:rsid w:val="00C74E33"/>
    <w:rsid w:val="00C75CB8"/>
    <w:rsid w:val="00C75D52"/>
    <w:rsid w:val="00C772C8"/>
    <w:rsid w:val="00C77BFC"/>
    <w:rsid w:val="00C77E43"/>
    <w:rsid w:val="00C802A2"/>
    <w:rsid w:val="00C80C08"/>
    <w:rsid w:val="00C80EF0"/>
    <w:rsid w:val="00C826AF"/>
    <w:rsid w:val="00C826C9"/>
    <w:rsid w:val="00C82864"/>
    <w:rsid w:val="00C82D8E"/>
    <w:rsid w:val="00C83002"/>
    <w:rsid w:val="00C83D4C"/>
    <w:rsid w:val="00C83E55"/>
    <w:rsid w:val="00C85131"/>
    <w:rsid w:val="00C85A62"/>
    <w:rsid w:val="00C86086"/>
    <w:rsid w:val="00C861C1"/>
    <w:rsid w:val="00C904D4"/>
    <w:rsid w:val="00C917D9"/>
    <w:rsid w:val="00C91DF4"/>
    <w:rsid w:val="00C922F6"/>
    <w:rsid w:val="00C9396D"/>
    <w:rsid w:val="00C949E1"/>
    <w:rsid w:val="00C94C21"/>
    <w:rsid w:val="00C95269"/>
    <w:rsid w:val="00C95AD9"/>
    <w:rsid w:val="00C95C3E"/>
    <w:rsid w:val="00C967E5"/>
    <w:rsid w:val="00C96F32"/>
    <w:rsid w:val="00C97483"/>
    <w:rsid w:val="00C97E05"/>
    <w:rsid w:val="00CA0795"/>
    <w:rsid w:val="00CA1140"/>
    <w:rsid w:val="00CA135F"/>
    <w:rsid w:val="00CA13C3"/>
    <w:rsid w:val="00CA19D7"/>
    <w:rsid w:val="00CA1A66"/>
    <w:rsid w:val="00CA207A"/>
    <w:rsid w:val="00CA2C99"/>
    <w:rsid w:val="00CA2CE9"/>
    <w:rsid w:val="00CA3654"/>
    <w:rsid w:val="00CA3B03"/>
    <w:rsid w:val="00CA4001"/>
    <w:rsid w:val="00CA44AB"/>
    <w:rsid w:val="00CA5BC8"/>
    <w:rsid w:val="00CA5F16"/>
    <w:rsid w:val="00CA6055"/>
    <w:rsid w:val="00CA6069"/>
    <w:rsid w:val="00CA6245"/>
    <w:rsid w:val="00CA6869"/>
    <w:rsid w:val="00CA718A"/>
    <w:rsid w:val="00CA732A"/>
    <w:rsid w:val="00CA7F3E"/>
    <w:rsid w:val="00CB0270"/>
    <w:rsid w:val="00CB1E12"/>
    <w:rsid w:val="00CB1FAD"/>
    <w:rsid w:val="00CB2573"/>
    <w:rsid w:val="00CB2736"/>
    <w:rsid w:val="00CB2CB4"/>
    <w:rsid w:val="00CB314E"/>
    <w:rsid w:val="00CB34E4"/>
    <w:rsid w:val="00CB4602"/>
    <w:rsid w:val="00CB4A5A"/>
    <w:rsid w:val="00CB6196"/>
    <w:rsid w:val="00CB6431"/>
    <w:rsid w:val="00CB6ADA"/>
    <w:rsid w:val="00CB6BCB"/>
    <w:rsid w:val="00CB7251"/>
    <w:rsid w:val="00CB79A0"/>
    <w:rsid w:val="00CB7CE7"/>
    <w:rsid w:val="00CC14E4"/>
    <w:rsid w:val="00CC16AA"/>
    <w:rsid w:val="00CC2883"/>
    <w:rsid w:val="00CC353E"/>
    <w:rsid w:val="00CC3C46"/>
    <w:rsid w:val="00CC4507"/>
    <w:rsid w:val="00CC4957"/>
    <w:rsid w:val="00CC4CE3"/>
    <w:rsid w:val="00CC5007"/>
    <w:rsid w:val="00CC50DA"/>
    <w:rsid w:val="00CC5629"/>
    <w:rsid w:val="00CC6194"/>
    <w:rsid w:val="00CC6303"/>
    <w:rsid w:val="00CC6B14"/>
    <w:rsid w:val="00CC6D40"/>
    <w:rsid w:val="00CC7089"/>
    <w:rsid w:val="00CC74E5"/>
    <w:rsid w:val="00CC7955"/>
    <w:rsid w:val="00CD063B"/>
    <w:rsid w:val="00CD0E12"/>
    <w:rsid w:val="00CD1B39"/>
    <w:rsid w:val="00CD1D29"/>
    <w:rsid w:val="00CD1E1F"/>
    <w:rsid w:val="00CD2DAE"/>
    <w:rsid w:val="00CD30A1"/>
    <w:rsid w:val="00CD31C3"/>
    <w:rsid w:val="00CD3741"/>
    <w:rsid w:val="00CD378E"/>
    <w:rsid w:val="00CD382D"/>
    <w:rsid w:val="00CD38B1"/>
    <w:rsid w:val="00CD424F"/>
    <w:rsid w:val="00CD48F4"/>
    <w:rsid w:val="00CD504E"/>
    <w:rsid w:val="00CD50C0"/>
    <w:rsid w:val="00CD5770"/>
    <w:rsid w:val="00CD67BE"/>
    <w:rsid w:val="00CD6D5A"/>
    <w:rsid w:val="00CD6F38"/>
    <w:rsid w:val="00CD7164"/>
    <w:rsid w:val="00CD740C"/>
    <w:rsid w:val="00CE00A3"/>
    <w:rsid w:val="00CE029B"/>
    <w:rsid w:val="00CE0325"/>
    <w:rsid w:val="00CE0CE9"/>
    <w:rsid w:val="00CE0D9D"/>
    <w:rsid w:val="00CE14D4"/>
    <w:rsid w:val="00CE1A01"/>
    <w:rsid w:val="00CE2B42"/>
    <w:rsid w:val="00CE2B84"/>
    <w:rsid w:val="00CE317F"/>
    <w:rsid w:val="00CE3CF6"/>
    <w:rsid w:val="00CE4034"/>
    <w:rsid w:val="00CE43AF"/>
    <w:rsid w:val="00CE4C76"/>
    <w:rsid w:val="00CE5640"/>
    <w:rsid w:val="00CE5A6B"/>
    <w:rsid w:val="00CE6E46"/>
    <w:rsid w:val="00CE7272"/>
    <w:rsid w:val="00CE7987"/>
    <w:rsid w:val="00CE7C07"/>
    <w:rsid w:val="00CF0629"/>
    <w:rsid w:val="00CF1814"/>
    <w:rsid w:val="00CF2E90"/>
    <w:rsid w:val="00CF3A7A"/>
    <w:rsid w:val="00CF40A7"/>
    <w:rsid w:val="00CF47F3"/>
    <w:rsid w:val="00CF506B"/>
    <w:rsid w:val="00CF5EE5"/>
    <w:rsid w:val="00CF6BF2"/>
    <w:rsid w:val="00CF7299"/>
    <w:rsid w:val="00CF7434"/>
    <w:rsid w:val="00CF7671"/>
    <w:rsid w:val="00D000F0"/>
    <w:rsid w:val="00D00EA2"/>
    <w:rsid w:val="00D01272"/>
    <w:rsid w:val="00D012A8"/>
    <w:rsid w:val="00D01C94"/>
    <w:rsid w:val="00D0263B"/>
    <w:rsid w:val="00D02B78"/>
    <w:rsid w:val="00D03071"/>
    <w:rsid w:val="00D0309B"/>
    <w:rsid w:val="00D034BC"/>
    <w:rsid w:val="00D0369B"/>
    <w:rsid w:val="00D03D10"/>
    <w:rsid w:val="00D041AD"/>
    <w:rsid w:val="00D04247"/>
    <w:rsid w:val="00D042B6"/>
    <w:rsid w:val="00D04EED"/>
    <w:rsid w:val="00D05024"/>
    <w:rsid w:val="00D050DD"/>
    <w:rsid w:val="00D05230"/>
    <w:rsid w:val="00D057C9"/>
    <w:rsid w:val="00D05E51"/>
    <w:rsid w:val="00D0659C"/>
    <w:rsid w:val="00D06C86"/>
    <w:rsid w:val="00D0749E"/>
    <w:rsid w:val="00D078A1"/>
    <w:rsid w:val="00D10307"/>
    <w:rsid w:val="00D1033C"/>
    <w:rsid w:val="00D106A8"/>
    <w:rsid w:val="00D116AA"/>
    <w:rsid w:val="00D11D77"/>
    <w:rsid w:val="00D11DB5"/>
    <w:rsid w:val="00D121E5"/>
    <w:rsid w:val="00D12442"/>
    <w:rsid w:val="00D1273D"/>
    <w:rsid w:val="00D12BA8"/>
    <w:rsid w:val="00D1442D"/>
    <w:rsid w:val="00D14666"/>
    <w:rsid w:val="00D147EB"/>
    <w:rsid w:val="00D156E5"/>
    <w:rsid w:val="00D15DDC"/>
    <w:rsid w:val="00D16D57"/>
    <w:rsid w:val="00D171FB"/>
    <w:rsid w:val="00D1744A"/>
    <w:rsid w:val="00D174AF"/>
    <w:rsid w:val="00D177BC"/>
    <w:rsid w:val="00D17B99"/>
    <w:rsid w:val="00D2060A"/>
    <w:rsid w:val="00D20C65"/>
    <w:rsid w:val="00D20CD7"/>
    <w:rsid w:val="00D21670"/>
    <w:rsid w:val="00D21735"/>
    <w:rsid w:val="00D21A5E"/>
    <w:rsid w:val="00D224AF"/>
    <w:rsid w:val="00D23A77"/>
    <w:rsid w:val="00D240D1"/>
    <w:rsid w:val="00D24215"/>
    <w:rsid w:val="00D24255"/>
    <w:rsid w:val="00D2440C"/>
    <w:rsid w:val="00D2643A"/>
    <w:rsid w:val="00D2651F"/>
    <w:rsid w:val="00D26824"/>
    <w:rsid w:val="00D26FFF"/>
    <w:rsid w:val="00D27A64"/>
    <w:rsid w:val="00D30468"/>
    <w:rsid w:val="00D306F3"/>
    <w:rsid w:val="00D30E2B"/>
    <w:rsid w:val="00D32B01"/>
    <w:rsid w:val="00D33426"/>
    <w:rsid w:val="00D336B9"/>
    <w:rsid w:val="00D33BEB"/>
    <w:rsid w:val="00D34F90"/>
    <w:rsid w:val="00D3525A"/>
    <w:rsid w:val="00D35632"/>
    <w:rsid w:val="00D3577B"/>
    <w:rsid w:val="00D359FC"/>
    <w:rsid w:val="00D36B95"/>
    <w:rsid w:val="00D37607"/>
    <w:rsid w:val="00D378F0"/>
    <w:rsid w:val="00D40C75"/>
    <w:rsid w:val="00D41187"/>
    <w:rsid w:val="00D41247"/>
    <w:rsid w:val="00D416C3"/>
    <w:rsid w:val="00D41AA3"/>
    <w:rsid w:val="00D42358"/>
    <w:rsid w:val="00D4246D"/>
    <w:rsid w:val="00D4298D"/>
    <w:rsid w:val="00D42DB7"/>
    <w:rsid w:val="00D4374D"/>
    <w:rsid w:val="00D4399A"/>
    <w:rsid w:val="00D43C03"/>
    <w:rsid w:val="00D43D08"/>
    <w:rsid w:val="00D43D35"/>
    <w:rsid w:val="00D43D96"/>
    <w:rsid w:val="00D43EFB"/>
    <w:rsid w:val="00D44006"/>
    <w:rsid w:val="00D443AF"/>
    <w:rsid w:val="00D448F3"/>
    <w:rsid w:val="00D44AD1"/>
    <w:rsid w:val="00D45193"/>
    <w:rsid w:val="00D452F4"/>
    <w:rsid w:val="00D45E3F"/>
    <w:rsid w:val="00D46B63"/>
    <w:rsid w:val="00D46BBB"/>
    <w:rsid w:val="00D46E0B"/>
    <w:rsid w:val="00D473C0"/>
    <w:rsid w:val="00D477B5"/>
    <w:rsid w:val="00D47A24"/>
    <w:rsid w:val="00D47CDE"/>
    <w:rsid w:val="00D47DBC"/>
    <w:rsid w:val="00D50E4C"/>
    <w:rsid w:val="00D50E74"/>
    <w:rsid w:val="00D51B1F"/>
    <w:rsid w:val="00D526A1"/>
    <w:rsid w:val="00D527EC"/>
    <w:rsid w:val="00D52DF7"/>
    <w:rsid w:val="00D53AD2"/>
    <w:rsid w:val="00D543B1"/>
    <w:rsid w:val="00D55654"/>
    <w:rsid w:val="00D55B8D"/>
    <w:rsid w:val="00D55BA3"/>
    <w:rsid w:val="00D56203"/>
    <w:rsid w:val="00D578EE"/>
    <w:rsid w:val="00D606F0"/>
    <w:rsid w:val="00D60B19"/>
    <w:rsid w:val="00D61040"/>
    <w:rsid w:val="00D61979"/>
    <w:rsid w:val="00D625DC"/>
    <w:rsid w:val="00D62C18"/>
    <w:rsid w:val="00D632B5"/>
    <w:rsid w:val="00D65492"/>
    <w:rsid w:val="00D659A4"/>
    <w:rsid w:val="00D664F3"/>
    <w:rsid w:val="00D66848"/>
    <w:rsid w:val="00D66F97"/>
    <w:rsid w:val="00D67488"/>
    <w:rsid w:val="00D70124"/>
    <w:rsid w:val="00D704F7"/>
    <w:rsid w:val="00D70E1B"/>
    <w:rsid w:val="00D7186B"/>
    <w:rsid w:val="00D72261"/>
    <w:rsid w:val="00D72EC8"/>
    <w:rsid w:val="00D733E5"/>
    <w:rsid w:val="00D75260"/>
    <w:rsid w:val="00D75358"/>
    <w:rsid w:val="00D75A69"/>
    <w:rsid w:val="00D75D10"/>
    <w:rsid w:val="00D75E17"/>
    <w:rsid w:val="00D76464"/>
    <w:rsid w:val="00D7651B"/>
    <w:rsid w:val="00D800C4"/>
    <w:rsid w:val="00D8093A"/>
    <w:rsid w:val="00D80C2E"/>
    <w:rsid w:val="00D8102D"/>
    <w:rsid w:val="00D81390"/>
    <w:rsid w:val="00D819EF"/>
    <w:rsid w:val="00D81B3C"/>
    <w:rsid w:val="00D82E71"/>
    <w:rsid w:val="00D83E2F"/>
    <w:rsid w:val="00D83FA4"/>
    <w:rsid w:val="00D84449"/>
    <w:rsid w:val="00D848CA"/>
    <w:rsid w:val="00D857FB"/>
    <w:rsid w:val="00D85DCE"/>
    <w:rsid w:val="00D85FBF"/>
    <w:rsid w:val="00D868F5"/>
    <w:rsid w:val="00D86BF6"/>
    <w:rsid w:val="00D86C78"/>
    <w:rsid w:val="00D8764F"/>
    <w:rsid w:val="00D877DA"/>
    <w:rsid w:val="00D87BBB"/>
    <w:rsid w:val="00D912B1"/>
    <w:rsid w:val="00D929A4"/>
    <w:rsid w:val="00D93C42"/>
    <w:rsid w:val="00D941B4"/>
    <w:rsid w:val="00D944A4"/>
    <w:rsid w:val="00D957FE"/>
    <w:rsid w:val="00D9650F"/>
    <w:rsid w:val="00D96BCE"/>
    <w:rsid w:val="00D96CB4"/>
    <w:rsid w:val="00D96EA0"/>
    <w:rsid w:val="00D979E1"/>
    <w:rsid w:val="00D97E59"/>
    <w:rsid w:val="00D97E71"/>
    <w:rsid w:val="00DA02F4"/>
    <w:rsid w:val="00DA0829"/>
    <w:rsid w:val="00DA0B30"/>
    <w:rsid w:val="00DA2527"/>
    <w:rsid w:val="00DA278A"/>
    <w:rsid w:val="00DA287E"/>
    <w:rsid w:val="00DA2F3A"/>
    <w:rsid w:val="00DA355C"/>
    <w:rsid w:val="00DA3C26"/>
    <w:rsid w:val="00DA5B34"/>
    <w:rsid w:val="00DA5D3F"/>
    <w:rsid w:val="00DA5DF8"/>
    <w:rsid w:val="00DA62C6"/>
    <w:rsid w:val="00DA6465"/>
    <w:rsid w:val="00DA6F59"/>
    <w:rsid w:val="00DA6F80"/>
    <w:rsid w:val="00DA78C4"/>
    <w:rsid w:val="00DB01CE"/>
    <w:rsid w:val="00DB0CAD"/>
    <w:rsid w:val="00DB0E6C"/>
    <w:rsid w:val="00DB1AAD"/>
    <w:rsid w:val="00DB1DD2"/>
    <w:rsid w:val="00DB2340"/>
    <w:rsid w:val="00DB2ABA"/>
    <w:rsid w:val="00DB4455"/>
    <w:rsid w:val="00DB44B0"/>
    <w:rsid w:val="00DB4848"/>
    <w:rsid w:val="00DB490D"/>
    <w:rsid w:val="00DB4E32"/>
    <w:rsid w:val="00DB574B"/>
    <w:rsid w:val="00DB63B9"/>
    <w:rsid w:val="00DB6A3C"/>
    <w:rsid w:val="00DB7BC2"/>
    <w:rsid w:val="00DB7E55"/>
    <w:rsid w:val="00DC0011"/>
    <w:rsid w:val="00DC03B5"/>
    <w:rsid w:val="00DC142D"/>
    <w:rsid w:val="00DC14D7"/>
    <w:rsid w:val="00DC20BC"/>
    <w:rsid w:val="00DC289D"/>
    <w:rsid w:val="00DC367D"/>
    <w:rsid w:val="00DC395B"/>
    <w:rsid w:val="00DC465C"/>
    <w:rsid w:val="00DC499E"/>
    <w:rsid w:val="00DC547A"/>
    <w:rsid w:val="00DC67E1"/>
    <w:rsid w:val="00DC67FC"/>
    <w:rsid w:val="00DC6C95"/>
    <w:rsid w:val="00DD02AB"/>
    <w:rsid w:val="00DD0B70"/>
    <w:rsid w:val="00DD0DC0"/>
    <w:rsid w:val="00DD133B"/>
    <w:rsid w:val="00DD196F"/>
    <w:rsid w:val="00DD1B74"/>
    <w:rsid w:val="00DD1BD5"/>
    <w:rsid w:val="00DD2256"/>
    <w:rsid w:val="00DD2393"/>
    <w:rsid w:val="00DD287C"/>
    <w:rsid w:val="00DD3067"/>
    <w:rsid w:val="00DD36A9"/>
    <w:rsid w:val="00DD42BB"/>
    <w:rsid w:val="00DD4306"/>
    <w:rsid w:val="00DD4980"/>
    <w:rsid w:val="00DD4A81"/>
    <w:rsid w:val="00DD4DB2"/>
    <w:rsid w:val="00DD4DE6"/>
    <w:rsid w:val="00DD4E72"/>
    <w:rsid w:val="00DD5C29"/>
    <w:rsid w:val="00DD60E5"/>
    <w:rsid w:val="00DD614C"/>
    <w:rsid w:val="00DD78D9"/>
    <w:rsid w:val="00DD7A31"/>
    <w:rsid w:val="00DD7CDF"/>
    <w:rsid w:val="00DE0119"/>
    <w:rsid w:val="00DE0E77"/>
    <w:rsid w:val="00DE15B9"/>
    <w:rsid w:val="00DE27B2"/>
    <w:rsid w:val="00DE3623"/>
    <w:rsid w:val="00DE4099"/>
    <w:rsid w:val="00DE4286"/>
    <w:rsid w:val="00DE42A2"/>
    <w:rsid w:val="00DE4609"/>
    <w:rsid w:val="00DE4791"/>
    <w:rsid w:val="00DE4DE0"/>
    <w:rsid w:val="00DE587C"/>
    <w:rsid w:val="00DE6093"/>
    <w:rsid w:val="00DE67C4"/>
    <w:rsid w:val="00DE695E"/>
    <w:rsid w:val="00DE7319"/>
    <w:rsid w:val="00DE74CA"/>
    <w:rsid w:val="00DE75A8"/>
    <w:rsid w:val="00DE783D"/>
    <w:rsid w:val="00DE7E28"/>
    <w:rsid w:val="00DF0395"/>
    <w:rsid w:val="00DF03B5"/>
    <w:rsid w:val="00DF0C37"/>
    <w:rsid w:val="00DF2479"/>
    <w:rsid w:val="00DF254F"/>
    <w:rsid w:val="00DF2FD5"/>
    <w:rsid w:val="00DF38E2"/>
    <w:rsid w:val="00DF3AB8"/>
    <w:rsid w:val="00DF3AC1"/>
    <w:rsid w:val="00DF3D31"/>
    <w:rsid w:val="00DF4002"/>
    <w:rsid w:val="00DF517E"/>
    <w:rsid w:val="00DF5418"/>
    <w:rsid w:val="00DF5588"/>
    <w:rsid w:val="00DF5929"/>
    <w:rsid w:val="00DF5B54"/>
    <w:rsid w:val="00DF5BFF"/>
    <w:rsid w:val="00DF6021"/>
    <w:rsid w:val="00DF6A86"/>
    <w:rsid w:val="00DF6C15"/>
    <w:rsid w:val="00DF6F99"/>
    <w:rsid w:val="00E00A8F"/>
    <w:rsid w:val="00E00B41"/>
    <w:rsid w:val="00E03229"/>
    <w:rsid w:val="00E032BD"/>
    <w:rsid w:val="00E032D8"/>
    <w:rsid w:val="00E034A7"/>
    <w:rsid w:val="00E03779"/>
    <w:rsid w:val="00E03820"/>
    <w:rsid w:val="00E03AA6"/>
    <w:rsid w:val="00E03C9F"/>
    <w:rsid w:val="00E040BC"/>
    <w:rsid w:val="00E047B2"/>
    <w:rsid w:val="00E04AF5"/>
    <w:rsid w:val="00E04B83"/>
    <w:rsid w:val="00E04CF0"/>
    <w:rsid w:val="00E05863"/>
    <w:rsid w:val="00E05E71"/>
    <w:rsid w:val="00E0672A"/>
    <w:rsid w:val="00E06749"/>
    <w:rsid w:val="00E068C3"/>
    <w:rsid w:val="00E07C91"/>
    <w:rsid w:val="00E102C2"/>
    <w:rsid w:val="00E1053D"/>
    <w:rsid w:val="00E10794"/>
    <w:rsid w:val="00E10852"/>
    <w:rsid w:val="00E115F3"/>
    <w:rsid w:val="00E12271"/>
    <w:rsid w:val="00E129A6"/>
    <w:rsid w:val="00E12FB6"/>
    <w:rsid w:val="00E12FC6"/>
    <w:rsid w:val="00E13AE0"/>
    <w:rsid w:val="00E13BBE"/>
    <w:rsid w:val="00E1457B"/>
    <w:rsid w:val="00E1579F"/>
    <w:rsid w:val="00E15B9B"/>
    <w:rsid w:val="00E16425"/>
    <w:rsid w:val="00E16484"/>
    <w:rsid w:val="00E165C9"/>
    <w:rsid w:val="00E169A0"/>
    <w:rsid w:val="00E16D3B"/>
    <w:rsid w:val="00E177DE"/>
    <w:rsid w:val="00E200AE"/>
    <w:rsid w:val="00E207AF"/>
    <w:rsid w:val="00E208EB"/>
    <w:rsid w:val="00E21338"/>
    <w:rsid w:val="00E21369"/>
    <w:rsid w:val="00E21BF8"/>
    <w:rsid w:val="00E224D1"/>
    <w:rsid w:val="00E226AF"/>
    <w:rsid w:val="00E226B2"/>
    <w:rsid w:val="00E2337A"/>
    <w:rsid w:val="00E235C4"/>
    <w:rsid w:val="00E239C7"/>
    <w:rsid w:val="00E23B63"/>
    <w:rsid w:val="00E24125"/>
    <w:rsid w:val="00E2422B"/>
    <w:rsid w:val="00E244F6"/>
    <w:rsid w:val="00E24823"/>
    <w:rsid w:val="00E24962"/>
    <w:rsid w:val="00E24C80"/>
    <w:rsid w:val="00E25074"/>
    <w:rsid w:val="00E2578F"/>
    <w:rsid w:val="00E2629A"/>
    <w:rsid w:val="00E26F48"/>
    <w:rsid w:val="00E27A4C"/>
    <w:rsid w:val="00E27A85"/>
    <w:rsid w:val="00E27BA5"/>
    <w:rsid w:val="00E30455"/>
    <w:rsid w:val="00E30910"/>
    <w:rsid w:val="00E30E4D"/>
    <w:rsid w:val="00E31215"/>
    <w:rsid w:val="00E31E84"/>
    <w:rsid w:val="00E32A46"/>
    <w:rsid w:val="00E32DB2"/>
    <w:rsid w:val="00E32EEC"/>
    <w:rsid w:val="00E3320C"/>
    <w:rsid w:val="00E3474A"/>
    <w:rsid w:val="00E347CC"/>
    <w:rsid w:val="00E36978"/>
    <w:rsid w:val="00E37F97"/>
    <w:rsid w:val="00E407C9"/>
    <w:rsid w:val="00E40CE5"/>
    <w:rsid w:val="00E41B97"/>
    <w:rsid w:val="00E42CCA"/>
    <w:rsid w:val="00E441B8"/>
    <w:rsid w:val="00E44753"/>
    <w:rsid w:val="00E4475F"/>
    <w:rsid w:val="00E45163"/>
    <w:rsid w:val="00E4581E"/>
    <w:rsid w:val="00E45E2A"/>
    <w:rsid w:val="00E461F1"/>
    <w:rsid w:val="00E4627B"/>
    <w:rsid w:val="00E462C5"/>
    <w:rsid w:val="00E46C46"/>
    <w:rsid w:val="00E472C5"/>
    <w:rsid w:val="00E5049F"/>
    <w:rsid w:val="00E51181"/>
    <w:rsid w:val="00E514B4"/>
    <w:rsid w:val="00E516B6"/>
    <w:rsid w:val="00E527B2"/>
    <w:rsid w:val="00E53060"/>
    <w:rsid w:val="00E5308D"/>
    <w:rsid w:val="00E53194"/>
    <w:rsid w:val="00E532A2"/>
    <w:rsid w:val="00E535EE"/>
    <w:rsid w:val="00E53637"/>
    <w:rsid w:val="00E542E4"/>
    <w:rsid w:val="00E5458A"/>
    <w:rsid w:val="00E553AD"/>
    <w:rsid w:val="00E564A1"/>
    <w:rsid w:val="00E56F26"/>
    <w:rsid w:val="00E57A33"/>
    <w:rsid w:val="00E57F0C"/>
    <w:rsid w:val="00E60C9D"/>
    <w:rsid w:val="00E60DB9"/>
    <w:rsid w:val="00E62778"/>
    <w:rsid w:val="00E63CC0"/>
    <w:rsid w:val="00E64E4B"/>
    <w:rsid w:val="00E65018"/>
    <w:rsid w:val="00E65C4F"/>
    <w:rsid w:val="00E66A0C"/>
    <w:rsid w:val="00E675BE"/>
    <w:rsid w:val="00E67B72"/>
    <w:rsid w:val="00E67BEC"/>
    <w:rsid w:val="00E67DF8"/>
    <w:rsid w:val="00E7042B"/>
    <w:rsid w:val="00E70A68"/>
    <w:rsid w:val="00E70D72"/>
    <w:rsid w:val="00E71052"/>
    <w:rsid w:val="00E71719"/>
    <w:rsid w:val="00E71994"/>
    <w:rsid w:val="00E7273D"/>
    <w:rsid w:val="00E72F02"/>
    <w:rsid w:val="00E7341F"/>
    <w:rsid w:val="00E738C0"/>
    <w:rsid w:val="00E73B29"/>
    <w:rsid w:val="00E74C0F"/>
    <w:rsid w:val="00E75FC1"/>
    <w:rsid w:val="00E76692"/>
    <w:rsid w:val="00E772B0"/>
    <w:rsid w:val="00E77306"/>
    <w:rsid w:val="00E778BE"/>
    <w:rsid w:val="00E804F9"/>
    <w:rsid w:val="00E80B62"/>
    <w:rsid w:val="00E80CEE"/>
    <w:rsid w:val="00E80E9B"/>
    <w:rsid w:val="00E81442"/>
    <w:rsid w:val="00E819D4"/>
    <w:rsid w:val="00E827D9"/>
    <w:rsid w:val="00E829A3"/>
    <w:rsid w:val="00E84264"/>
    <w:rsid w:val="00E84508"/>
    <w:rsid w:val="00E847C8"/>
    <w:rsid w:val="00E857FC"/>
    <w:rsid w:val="00E86C4B"/>
    <w:rsid w:val="00E86CDC"/>
    <w:rsid w:val="00E878F0"/>
    <w:rsid w:val="00E87D80"/>
    <w:rsid w:val="00E87F43"/>
    <w:rsid w:val="00E90B55"/>
    <w:rsid w:val="00E92073"/>
    <w:rsid w:val="00E92087"/>
    <w:rsid w:val="00E92419"/>
    <w:rsid w:val="00E925C9"/>
    <w:rsid w:val="00E931DC"/>
    <w:rsid w:val="00E93F0B"/>
    <w:rsid w:val="00E943C5"/>
    <w:rsid w:val="00E948E4"/>
    <w:rsid w:val="00E96BDC"/>
    <w:rsid w:val="00E97C3D"/>
    <w:rsid w:val="00E97CF8"/>
    <w:rsid w:val="00E97F34"/>
    <w:rsid w:val="00EA009D"/>
    <w:rsid w:val="00EA0248"/>
    <w:rsid w:val="00EA0FE0"/>
    <w:rsid w:val="00EA12B1"/>
    <w:rsid w:val="00EA2165"/>
    <w:rsid w:val="00EA299B"/>
    <w:rsid w:val="00EA34CE"/>
    <w:rsid w:val="00EA384A"/>
    <w:rsid w:val="00EA3F33"/>
    <w:rsid w:val="00EA4115"/>
    <w:rsid w:val="00EA4808"/>
    <w:rsid w:val="00EA4DF9"/>
    <w:rsid w:val="00EA5416"/>
    <w:rsid w:val="00EB11DE"/>
    <w:rsid w:val="00EB1317"/>
    <w:rsid w:val="00EB1AC1"/>
    <w:rsid w:val="00EB2049"/>
    <w:rsid w:val="00EB3AF3"/>
    <w:rsid w:val="00EB4278"/>
    <w:rsid w:val="00EB4803"/>
    <w:rsid w:val="00EB487F"/>
    <w:rsid w:val="00EB495E"/>
    <w:rsid w:val="00EB543B"/>
    <w:rsid w:val="00EB564F"/>
    <w:rsid w:val="00EB572F"/>
    <w:rsid w:val="00EB5D54"/>
    <w:rsid w:val="00EB6BB2"/>
    <w:rsid w:val="00EB71A9"/>
    <w:rsid w:val="00EB721E"/>
    <w:rsid w:val="00EB7580"/>
    <w:rsid w:val="00EC01F6"/>
    <w:rsid w:val="00EC0BFE"/>
    <w:rsid w:val="00EC1377"/>
    <w:rsid w:val="00EC19AA"/>
    <w:rsid w:val="00EC1B27"/>
    <w:rsid w:val="00EC1F11"/>
    <w:rsid w:val="00EC21C0"/>
    <w:rsid w:val="00EC2621"/>
    <w:rsid w:val="00EC2968"/>
    <w:rsid w:val="00EC2A78"/>
    <w:rsid w:val="00EC2AEC"/>
    <w:rsid w:val="00EC2D32"/>
    <w:rsid w:val="00EC3C23"/>
    <w:rsid w:val="00EC3D25"/>
    <w:rsid w:val="00EC3F34"/>
    <w:rsid w:val="00EC466F"/>
    <w:rsid w:val="00EC5193"/>
    <w:rsid w:val="00EC57EC"/>
    <w:rsid w:val="00EC5B94"/>
    <w:rsid w:val="00EC6394"/>
    <w:rsid w:val="00EC63C8"/>
    <w:rsid w:val="00EC6995"/>
    <w:rsid w:val="00EC6D23"/>
    <w:rsid w:val="00EC7219"/>
    <w:rsid w:val="00ED00BD"/>
    <w:rsid w:val="00ED0196"/>
    <w:rsid w:val="00ED0AC1"/>
    <w:rsid w:val="00ED159C"/>
    <w:rsid w:val="00ED16F9"/>
    <w:rsid w:val="00ED1F3B"/>
    <w:rsid w:val="00ED28EF"/>
    <w:rsid w:val="00ED2CD1"/>
    <w:rsid w:val="00ED3A15"/>
    <w:rsid w:val="00ED3B4C"/>
    <w:rsid w:val="00ED3F50"/>
    <w:rsid w:val="00ED42E2"/>
    <w:rsid w:val="00ED4F6E"/>
    <w:rsid w:val="00ED5237"/>
    <w:rsid w:val="00ED5755"/>
    <w:rsid w:val="00ED58D0"/>
    <w:rsid w:val="00ED5B84"/>
    <w:rsid w:val="00ED6914"/>
    <w:rsid w:val="00ED6AA6"/>
    <w:rsid w:val="00ED7050"/>
    <w:rsid w:val="00ED7146"/>
    <w:rsid w:val="00ED7219"/>
    <w:rsid w:val="00ED7F5C"/>
    <w:rsid w:val="00EE0407"/>
    <w:rsid w:val="00EE0D59"/>
    <w:rsid w:val="00EE16A4"/>
    <w:rsid w:val="00EE1BA5"/>
    <w:rsid w:val="00EE1BE7"/>
    <w:rsid w:val="00EE2097"/>
    <w:rsid w:val="00EE4281"/>
    <w:rsid w:val="00EE43E2"/>
    <w:rsid w:val="00EE4DD8"/>
    <w:rsid w:val="00EE4E95"/>
    <w:rsid w:val="00EE5E9C"/>
    <w:rsid w:val="00EE662E"/>
    <w:rsid w:val="00EE6D83"/>
    <w:rsid w:val="00EE7404"/>
    <w:rsid w:val="00EF03A2"/>
    <w:rsid w:val="00EF0CE0"/>
    <w:rsid w:val="00EF0F8D"/>
    <w:rsid w:val="00EF12DF"/>
    <w:rsid w:val="00EF1D5A"/>
    <w:rsid w:val="00EF2BB1"/>
    <w:rsid w:val="00EF38FB"/>
    <w:rsid w:val="00EF3E07"/>
    <w:rsid w:val="00EF415D"/>
    <w:rsid w:val="00EF5500"/>
    <w:rsid w:val="00EF5D8A"/>
    <w:rsid w:val="00EF66BB"/>
    <w:rsid w:val="00EF68CA"/>
    <w:rsid w:val="00EF7A50"/>
    <w:rsid w:val="00EF7E2D"/>
    <w:rsid w:val="00F000FB"/>
    <w:rsid w:val="00F0258D"/>
    <w:rsid w:val="00F027BC"/>
    <w:rsid w:val="00F027DA"/>
    <w:rsid w:val="00F02A68"/>
    <w:rsid w:val="00F02BA0"/>
    <w:rsid w:val="00F02D31"/>
    <w:rsid w:val="00F03F36"/>
    <w:rsid w:val="00F04C25"/>
    <w:rsid w:val="00F05693"/>
    <w:rsid w:val="00F05A22"/>
    <w:rsid w:val="00F05B57"/>
    <w:rsid w:val="00F05C68"/>
    <w:rsid w:val="00F05FA0"/>
    <w:rsid w:val="00F0653F"/>
    <w:rsid w:val="00F0696F"/>
    <w:rsid w:val="00F06A76"/>
    <w:rsid w:val="00F07836"/>
    <w:rsid w:val="00F105B7"/>
    <w:rsid w:val="00F10AA8"/>
    <w:rsid w:val="00F11797"/>
    <w:rsid w:val="00F117EA"/>
    <w:rsid w:val="00F120F0"/>
    <w:rsid w:val="00F12733"/>
    <w:rsid w:val="00F12899"/>
    <w:rsid w:val="00F135A7"/>
    <w:rsid w:val="00F13653"/>
    <w:rsid w:val="00F13E3B"/>
    <w:rsid w:val="00F14FFC"/>
    <w:rsid w:val="00F15639"/>
    <w:rsid w:val="00F15F37"/>
    <w:rsid w:val="00F16016"/>
    <w:rsid w:val="00F16079"/>
    <w:rsid w:val="00F16864"/>
    <w:rsid w:val="00F17675"/>
    <w:rsid w:val="00F178AA"/>
    <w:rsid w:val="00F17A01"/>
    <w:rsid w:val="00F17ACE"/>
    <w:rsid w:val="00F17C34"/>
    <w:rsid w:val="00F200D6"/>
    <w:rsid w:val="00F2144F"/>
    <w:rsid w:val="00F21799"/>
    <w:rsid w:val="00F21EB4"/>
    <w:rsid w:val="00F22A8D"/>
    <w:rsid w:val="00F22C61"/>
    <w:rsid w:val="00F232F5"/>
    <w:rsid w:val="00F23E87"/>
    <w:rsid w:val="00F23F39"/>
    <w:rsid w:val="00F24DDE"/>
    <w:rsid w:val="00F25980"/>
    <w:rsid w:val="00F25F18"/>
    <w:rsid w:val="00F25F69"/>
    <w:rsid w:val="00F265C7"/>
    <w:rsid w:val="00F26B83"/>
    <w:rsid w:val="00F26BD3"/>
    <w:rsid w:val="00F26FA6"/>
    <w:rsid w:val="00F27CC5"/>
    <w:rsid w:val="00F3068A"/>
    <w:rsid w:val="00F309C6"/>
    <w:rsid w:val="00F30BA4"/>
    <w:rsid w:val="00F31326"/>
    <w:rsid w:val="00F31FE2"/>
    <w:rsid w:val="00F3276B"/>
    <w:rsid w:val="00F3329E"/>
    <w:rsid w:val="00F33964"/>
    <w:rsid w:val="00F33D25"/>
    <w:rsid w:val="00F344EF"/>
    <w:rsid w:val="00F362C5"/>
    <w:rsid w:val="00F36C7D"/>
    <w:rsid w:val="00F374CE"/>
    <w:rsid w:val="00F40558"/>
    <w:rsid w:val="00F411C1"/>
    <w:rsid w:val="00F41F2B"/>
    <w:rsid w:val="00F42933"/>
    <w:rsid w:val="00F42CA2"/>
    <w:rsid w:val="00F43E2B"/>
    <w:rsid w:val="00F43E5E"/>
    <w:rsid w:val="00F440BE"/>
    <w:rsid w:val="00F445F7"/>
    <w:rsid w:val="00F446AC"/>
    <w:rsid w:val="00F45261"/>
    <w:rsid w:val="00F459FA"/>
    <w:rsid w:val="00F45B71"/>
    <w:rsid w:val="00F45C3F"/>
    <w:rsid w:val="00F45C55"/>
    <w:rsid w:val="00F46706"/>
    <w:rsid w:val="00F4712B"/>
    <w:rsid w:val="00F476A9"/>
    <w:rsid w:val="00F479E7"/>
    <w:rsid w:val="00F50B42"/>
    <w:rsid w:val="00F50D51"/>
    <w:rsid w:val="00F513EB"/>
    <w:rsid w:val="00F51554"/>
    <w:rsid w:val="00F519C0"/>
    <w:rsid w:val="00F5215B"/>
    <w:rsid w:val="00F5422D"/>
    <w:rsid w:val="00F54785"/>
    <w:rsid w:val="00F5490C"/>
    <w:rsid w:val="00F563E0"/>
    <w:rsid w:val="00F57002"/>
    <w:rsid w:val="00F57402"/>
    <w:rsid w:val="00F57F6A"/>
    <w:rsid w:val="00F6079C"/>
    <w:rsid w:val="00F614CD"/>
    <w:rsid w:val="00F614EC"/>
    <w:rsid w:val="00F617E6"/>
    <w:rsid w:val="00F62B10"/>
    <w:rsid w:val="00F62B29"/>
    <w:rsid w:val="00F62C94"/>
    <w:rsid w:val="00F62D9F"/>
    <w:rsid w:val="00F6306B"/>
    <w:rsid w:val="00F639C8"/>
    <w:rsid w:val="00F64CE1"/>
    <w:rsid w:val="00F651AC"/>
    <w:rsid w:val="00F65398"/>
    <w:rsid w:val="00F65AD8"/>
    <w:rsid w:val="00F66A05"/>
    <w:rsid w:val="00F66C6C"/>
    <w:rsid w:val="00F67057"/>
    <w:rsid w:val="00F6748F"/>
    <w:rsid w:val="00F67BB2"/>
    <w:rsid w:val="00F70B7F"/>
    <w:rsid w:val="00F70D16"/>
    <w:rsid w:val="00F711E9"/>
    <w:rsid w:val="00F71BB8"/>
    <w:rsid w:val="00F720AE"/>
    <w:rsid w:val="00F72725"/>
    <w:rsid w:val="00F72C4D"/>
    <w:rsid w:val="00F73218"/>
    <w:rsid w:val="00F73602"/>
    <w:rsid w:val="00F738E9"/>
    <w:rsid w:val="00F73E6B"/>
    <w:rsid w:val="00F7428B"/>
    <w:rsid w:val="00F74E49"/>
    <w:rsid w:val="00F75007"/>
    <w:rsid w:val="00F75164"/>
    <w:rsid w:val="00F754C1"/>
    <w:rsid w:val="00F758FB"/>
    <w:rsid w:val="00F75974"/>
    <w:rsid w:val="00F76564"/>
    <w:rsid w:val="00F766CD"/>
    <w:rsid w:val="00F767F6"/>
    <w:rsid w:val="00F76BB3"/>
    <w:rsid w:val="00F774E1"/>
    <w:rsid w:val="00F77604"/>
    <w:rsid w:val="00F80C9E"/>
    <w:rsid w:val="00F80CA8"/>
    <w:rsid w:val="00F810C5"/>
    <w:rsid w:val="00F81DBE"/>
    <w:rsid w:val="00F821A9"/>
    <w:rsid w:val="00F8247D"/>
    <w:rsid w:val="00F82EF7"/>
    <w:rsid w:val="00F83BC8"/>
    <w:rsid w:val="00F83C8A"/>
    <w:rsid w:val="00F845BA"/>
    <w:rsid w:val="00F845DD"/>
    <w:rsid w:val="00F84CA8"/>
    <w:rsid w:val="00F84DDB"/>
    <w:rsid w:val="00F84EC1"/>
    <w:rsid w:val="00F85561"/>
    <w:rsid w:val="00F8579C"/>
    <w:rsid w:val="00F85C3A"/>
    <w:rsid w:val="00F85EFE"/>
    <w:rsid w:val="00F86DB4"/>
    <w:rsid w:val="00F87A21"/>
    <w:rsid w:val="00F87B13"/>
    <w:rsid w:val="00F87BFB"/>
    <w:rsid w:val="00F87DE5"/>
    <w:rsid w:val="00F903C8"/>
    <w:rsid w:val="00F9044E"/>
    <w:rsid w:val="00F90A99"/>
    <w:rsid w:val="00F91158"/>
    <w:rsid w:val="00F9169D"/>
    <w:rsid w:val="00F91BDD"/>
    <w:rsid w:val="00F924F5"/>
    <w:rsid w:val="00F92599"/>
    <w:rsid w:val="00F92D1C"/>
    <w:rsid w:val="00F93A3F"/>
    <w:rsid w:val="00F93ADD"/>
    <w:rsid w:val="00F94666"/>
    <w:rsid w:val="00F95AFF"/>
    <w:rsid w:val="00F96301"/>
    <w:rsid w:val="00F966B9"/>
    <w:rsid w:val="00F96818"/>
    <w:rsid w:val="00F96978"/>
    <w:rsid w:val="00F97486"/>
    <w:rsid w:val="00F9770E"/>
    <w:rsid w:val="00F97846"/>
    <w:rsid w:val="00F9787F"/>
    <w:rsid w:val="00FA01E5"/>
    <w:rsid w:val="00FA07D5"/>
    <w:rsid w:val="00FA1115"/>
    <w:rsid w:val="00FA1285"/>
    <w:rsid w:val="00FA153E"/>
    <w:rsid w:val="00FA15E0"/>
    <w:rsid w:val="00FA23AD"/>
    <w:rsid w:val="00FA23E0"/>
    <w:rsid w:val="00FA2503"/>
    <w:rsid w:val="00FA35B3"/>
    <w:rsid w:val="00FA3EB8"/>
    <w:rsid w:val="00FA4183"/>
    <w:rsid w:val="00FA41D1"/>
    <w:rsid w:val="00FA44E9"/>
    <w:rsid w:val="00FA47D6"/>
    <w:rsid w:val="00FA4857"/>
    <w:rsid w:val="00FA52EA"/>
    <w:rsid w:val="00FA67AC"/>
    <w:rsid w:val="00FA6991"/>
    <w:rsid w:val="00FA6A73"/>
    <w:rsid w:val="00FA6EF1"/>
    <w:rsid w:val="00FA7414"/>
    <w:rsid w:val="00FA788A"/>
    <w:rsid w:val="00FB01CD"/>
    <w:rsid w:val="00FB0AF5"/>
    <w:rsid w:val="00FB0C41"/>
    <w:rsid w:val="00FB0E56"/>
    <w:rsid w:val="00FB14D0"/>
    <w:rsid w:val="00FB1529"/>
    <w:rsid w:val="00FB16D1"/>
    <w:rsid w:val="00FB18C0"/>
    <w:rsid w:val="00FB18DD"/>
    <w:rsid w:val="00FB2263"/>
    <w:rsid w:val="00FB3488"/>
    <w:rsid w:val="00FB3565"/>
    <w:rsid w:val="00FB3DDD"/>
    <w:rsid w:val="00FB4149"/>
    <w:rsid w:val="00FB5271"/>
    <w:rsid w:val="00FB56EA"/>
    <w:rsid w:val="00FB56F3"/>
    <w:rsid w:val="00FB5EFA"/>
    <w:rsid w:val="00FB61D2"/>
    <w:rsid w:val="00FB6BE5"/>
    <w:rsid w:val="00FB6D84"/>
    <w:rsid w:val="00FB72A4"/>
    <w:rsid w:val="00FB7556"/>
    <w:rsid w:val="00FB7DC8"/>
    <w:rsid w:val="00FC23EB"/>
    <w:rsid w:val="00FC2EFF"/>
    <w:rsid w:val="00FC368A"/>
    <w:rsid w:val="00FC36E4"/>
    <w:rsid w:val="00FC3A20"/>
    <w:rsid w:val="00FC3FE2"/>
    <w:rsid w:val="00FC430C"/>
    <w:rsid w:val="00FC546F"/>
    <w:rsid w:val="00FC5807"/>
    <w:rsid w:val="00FC5B13"/>
    <w:rsid w:val="00FC6213"/>
    <w:rsid w:val="00FC62CC"/>
    <w:rsid w:val="00FC65F0"/>
    <w:rsid w:val="00FC6F47"/>
    <w:rsid w:val="00FC7486"/>
    <w:rsid w:val="00FC763D"/>
    <w:rsid w:val="00FC7756"/>
    <w:rsid w:val="00FC7E86"/>
    <w:rsid w:val="00FD003B"/>
    <w:rsid w:val="00FD036F"/>
    <w:rsid w:val="00FD056E"/>
    <w:rsid w:val="00FD080B"/>
    <w:rsid w:val="00FD208F"/>
    <w:rsid w:val="00FD243E"/>
    <w:rsid w:val="00FD31C5"/>
    <w:rsid w:val="00FD35E1"/>
    <w:rsid w:val="00FD40D7"/>
    <w:rsid w:val="00FD40F5"/>
    <w:rsid w:val="00FD4885"/>
    <w:rsid w:val="00FD495A"/>
    <w:rsid w:val="00FD49CA"/>
    <w:rsid w:val="00FD4EB4"/>
    <w:rsid w:val="00FD5493"/>
    <w:rsid w:val="00FD5F2B"/>
    <w:rsid w:val="00FD6B5E"/>
    <w:rsid w:val="00FD6FC8"/>
    <w:rsid w:val="00FD7521"/>
    <w:rsid w:val="00FD7A81"/>
    <w:rsid w:val="00FE0FCD"/>
    <w:rsid w:val="00FE1A7C"/>
    <w:rsid w:val="00FE1DFC"/>
    <w:rsid w:val="00FE2643"/>
    <w:rsid w:val="00FE27B3"/>
    <w:rsid w:val="00FE3954"/>
    <w:rsid w:val="00FE52ED"/>
    <w:rsid w:val="00FE64ED"/>
    <w:rsid w:val="00FE792B"/>
    <w:rsid w:val="00FF19C9"/>
    <w:rsid w:val="00FF273F"/>
    <w:rsid w:val="00FF29AD"/>
    <w:rsid w:val="00FF3A09"/>
    <w:rsid w:val="00FF3B3C"/>
    <w:rsid w:val="00FF3E8A"/>
    <w:rsid w:val="00FF40A9"/>
    <w:rsid w:val="00FF471C"/>
    <w:rsid w:val="00FF579B"/>
    <w:rsid w:val="00FF5BD9"/>
    <w:rsid w:val="00FF65F3"/>
    <w:rsid w:val="00FF6739"/>
    <w:rsid w:val="00FF6C3C"/>
    <w:rsid w:val="00FF6C9C"/>
    <w:rsid w:val="00FF7194"/>
    <w:rsid w:val="00FF7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0881E09"/>
  <w15:docId w15:val="{839A4406-361D-4074-90C8-6B27812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3D"/>
    <w:rPr>
      <w:sz w:val="24"/>
      <w:szCs w:val="24"/>
      <w:lang w:eastAsia="en-US"/>
    </w:rPr>
  </w:style>
  <w:style w:type="paragraph" w:styleId="Heading1">
    <w:name w:val="heading 1"/>
    <w:basedOn w:val="Normal"/>
    <w:next w:val="Normal"/>
    <w:link w:val="Heading1Char"/>
    <w:uiPriority w:val="9"/>
    <w:qFormat/>
    <w:rsid w:val="00D1273D"/>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1273D"/>
    <w:pPr>
      <w:keepNext/>
      <w:jc w:val="center"/>
      <w:outlineLvl w:val="1"/>
    </w:pPr>
    <w:rPr>
      <w:rFonts w:ascii="Cambria" w:hAnsi="Cambria"/>
      <w:b/>
      <w:bCs/>
      <w:i/>
      <w:iCs/>
      <w:sz w:val="28"/>
      <w:szCs w:val="28"/>
    </w:rPr>
  </w:style>
  <w:style w:type="paragraph" w:styleId="Heading4">
    <w:name w:val="heading 4"/>
    <w:basedOn w:val="Normal"/>
    <w:next w:val="Normal"/>
    <w:link w:val="Heading4Char"/>
    <w:uiPriority w:val="9"/>
    <w:qFormat/>
    <w:rsid w:val="002B2650"/>
    <w:pPr>
      <w:keepNext/>
      <w:jc w:val="right"/>
      <w:outlineLvl w:val="3"/>
    </w:pPr>
    <w:rPr>
      <w:rFonts w:ascii="Calibri" w:hAnsi="Calibri"/>
      <w:b/>
      <w:bCs/>
      <w:sz w:val="28"/>
      <w:szCs w:val="28"/>
    </w:rPr>
  </w:style>
  <w:style w:type="paragraph" w:styleId="Heading5">
    <w:name w:val="heading 5"/>
    <w:basedOn w:val="Normal"/>
    <w:next w:val="Normal"/>
    <w:link w:val="Heading5Char"/>
    <w:uiPriority w:val="9"/>
    <w:qFormat/>
    <w:rsid w:val="00D1273D"/>
    <w:pPr>
      <w:keepNext/>
      <w:jc w:val="center"/>
      <w:outlineLvl w:val="4"/>
    </w:pPr>
    <w:rPr>
      <w:rFonts w:ascii="Calibri" w:hAnsi="Calibri"/>
      <w:b/>
      <w:bCs/>
      <w:i/>
      <w:iCs/>
      <w:sz w:val="26"/>
      <w:szCs w:val="26"/>
    </w:rPr>
  </w:style>
  <w:style w:type="paragraph" w:styleId="Heading7">
    <w:name w:val="heading 7"/>
    <w:basedOn w:val="Normal"/>
    <w:next w:val="Normal"/>
    <w:link w:val="Heading7Char"/>
    <w:uiPriority w:val="9"/>
    <w:qFormat/>
    <w:rsid w:val="00D1273D"/>
    <w:pPr>
      <w:keepNext/>
      <w:ind w:left="3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273D"/>
    <w:rPr>
      <w:rFonts w:ascii="Cambria" w:eastAsia="Times New Roman" w:hAnsi="Cambria" w:cs="Times New Roman"/>
      <w:b/>
      <w:bCs/>
      <w:kern w:val="32"/>
      <w:sz w:val="32"/>
      <w:szCs w:val="32"/>
      <w:lang w:val="lv-LV"/>
    </w:rPr>
  </w:style>
  <w:style w:type="character" w:customStyle="1" w:styleId="Heading2Char">
    <w:name w:val="Heading 2 Char"/>
    <w:link w:val="Heading2"/>
    <w:uiPriority w:val="9"/>
    <w:semiHidden/>
    <w:rsid w:val="00D1273D"/>
    <w:rPr>
      <w:rFonts w:ascii="Cambria" w:eastAsia="Times New Roman" w:hAnsi="Cambria" w:cs="Times New Roman"/>
      <w:b/>
      <w:bCs/>
      <w:i/>
      <w:iCs/>
      <w:sz w:val="28"/>
      <w:szCs w:val="28"/>
      <w:lang w:val="lv-LV"/>
    </w:rPr>
  </w:style>
  <w:style w:type="character" w:customStyle="1" w:styleId="Heading4Char">
    <w:name w:val="Heading 4 Char"/>
    <w:link w:val="Heading4"/>
    <w:uiPriority w:val="9"/>
    <w:semiHidden/>
    <w:rsid w:val="00D1273D"/>
    <w:rPr>
      <w:rFonts w:ascii="Calibri" w:eastAsia="Times New Roman" w:hAnsi="Calibri" w:cs="Times New Roman"/>
      <w:b/>
      <w:bCs/>
      <w:sz w:val="28"/>
      <w:szCs w:val="28"/>
      <w:lang w:val="lv-LV"/>
    </w:rPr>
  </w:style>
  <w:style w:type="character" w:customStyle="1" w:styleId="Heading5Char">
    <w:name w:val="Heading 5 Char"/>
    <w:link w:val="Heading5"/>
    <w:uiPriority w:val="9"/>
    <w:semiHidden/>
    <w:rsid w:val="00D1273D"/>
    <w:rPr>
      <w:rFonts w:ascii="Calibri" w:eastAsia="Times New Roman" w:hAnsi="Calibri" w:cs="Times New Roman"/>
      <w:b/>
      <w:bCs/>
      <w:i/>
      <w:iCs/>
      <w:sz w:val="26"/>
      <w:szCs w:val="26"/>
      <w:lang w:val="lv-LV"/>
    </w:rPr>
  </w:style>
  <w:style w:type="character" w:customStyle="1" w:styleId="Heading7Char">
    <w:name w:val="Heading 7 Char"/>
    <w:link w:val="Heading7"/>
    <w:uiPriority w:val="9"/>
    <w:semiHidden/>
    <w:rsid w:val="00D1273D"/>
    <w:rPr>
      <w:rFonts w:ascii="Calibri" w:eastAsia="Times New Roman" w:hAnsi="Calibri" w:cs="Times New Roman"/>
      <w:sz w:val="24"/>
      <w:szCs w:val="24"/>
      <w:lang w:val="lv-LV"/>
    </w:rPr>
  </w:style>
  <w:style w:type="paragraph" w:styleId="BalloonText">
    <w:name w:val="Balloon Text"/>
    <w:basedOn w:val="Normal"/>
    <w:link w:val="BalloonTextChar"/>
    <w:uiPriority w:val="99"/>
    <w:semiHidden/>
    <w:rsid w:val="005548BD"/>
    <w:rPr>
      <w:rFonts w:ascii="Tahoma" w:hAnsi="Tahoma" w:cs="Tahoma"/>
      <w:sz w:val="16"/>
      <w:szCs w:val="16"/>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uiPriority w:val="99"/>
    <w:locked/>
    <w:rsid w:val="007A7C8B"/>
    <w:rPr>
      <w:rFonts w:cs="Times New Roman"/>
      <w:lang w:val="lv-LV" w:eastAsia="lv-LV" w:bidi="ar-SA"/>
    </w:rPr>
  </w:style>
  <w:style w:type="paragraph" w:styleId="EnvelopeAddress">
    <w:name w:val="envelope address"/>
    <w:basedOn w:val="Normal"/>
    <w:uiPriority w:val="99"/>
    <w:rsid w:val="00D1273D"/>
    <w:pPr>
      <w:framePr w:w="7920" w:h="1980" w:hRule="exact" w:hSpace="180" w:wrap="auto" w:hAnchor="page" w:xAlign="center" w:yAlign="bottom"/>
      <w:ind w:left="2880"/>
    </w:pPr>
    <w:rPr>
      <w:rFonts w:ascii="Garamond" w:hAnsi="Garamond" w:cs="Arial"/>
      <w:b/>
      <w:sz w:val="36"/>
      <w:szCs w:val="36"/>
    </w:rPr>
  </w:style>
  <w:style w:type="paragraph" w:styleId="EnvelopeReturn">
    <w:name w:val="envelope return"/>
    <w:basedOn w:val="Normal"/>
    <w:uiPriority w:val="99"/>
    <w:rsid w:val="00D1273D"/>
    <w:rPr>
      <w:rFonts w:ascii="Garamond" w:hAnsi="Garamond" w:cs="Arial"/>
      <w:b/>
    </w:rPr>
  </w:style>
  <w:style w:type="paragraph" w:styleId="BodyText2">
    <w:name w:val="Body Text 2"/>
    <w:basedOn w:val="Normal"/>
    <w:link w:val="BodyText2Char"/>
    <w:uiPriority w:val="99"/>
    <w:rsid w:val="00D1273D"/>
    <w:pPr>
      <w:jc w:val="both"/>
    </w:pPr>
  </w:style>
  <w:style w:type="character" w:customStyle="1" w:styleId="BodyText2Char">
    <w:name w:val="Body Text 2 Char"/>
    <w:link w:val="BodyText2"/>
    <w:uiPriority w:val="99"/>
    <w:semiHidden/>
    <w:rsid w:val="00D1273D"/>
    <w:rPr>
      <w:sz w:val="24"/>
      <w:szCs w:val="24"/>
      <w:lang w:val="lv-LV"/>
    </w:rPr>
  </w:style>
  <w:style w:type="paragraph" w:styleId="NormalWeb">
    <w:name w:val="Normal (Web)"/>
    <w:basedOn w:val="Normal"/>
    <w:uiPriority w:val="99"/>
    <w:rsid w:val="00D1273D"/>
    <w:pPr>
      <w:spacing w:before="100" w:beforeAutospacing="1" w:after="100" w:afterAutospacing="1"/>
    </w:pPr>
    <w:rPr>
      <w:lang w:val="en-GB"/>
    </w:rPr>
  </w:style>
  <w:style w:type="paragraph" w:customStyle="1" w:styleId="naisc">
    <w:name w:val="naisc"/>
    <w:basedOn w:val="Normal"/>
    <w:rsid w:val="00D1273D"/>
    <w:pPr>
      <w:spacing w:before="100" w:beforeAutospacing="1" w:after="100" w:afterAutospacing="1"/>
      <w:jc w:val="center"/>
    </w:pPr>
    <w:rPr>
      <w:lang w:val="en-GB"/>
    </w:rPr>
  </w:style>
  <w:style w:type="paragraph" w:styleId="Header">
    <w:name w:val="header"/>
    <w:basedOn w:val="Normal"/>
    <w:link w:val="HeaderChar"/>
    <w:uiPriority w:val="99"/>
    <w:rsid w:val="00D1273D"/>
    <w:pPr>
      <w:tabs>
        <w:tab w:val="center" w:pos="4153"/>
        <w:tab w:val="right" w:pos="8306"/>
      </w:tabs>
    </w:pPr>
  </w:style>
  <w:style w:type="character" w:customStyle="1" w:styleId="HeaderChar">
    <w:name w:val="Header Char"/>
    <w:link w:val="Header"/>
    <w:uiPriority w:val="99"/>
    <w:semiHidden/>
    <w:rsid w:val="00D1273D"/>
    <w:rPr>
      <w:sz w:val="24"/>
      <w:szCs w:val="24"/>
      <w:lang w:val="lv-LV"/>
    </w:rPr>
  </w:style>
  <w:style w:type="paragraph" w:styleId="Footer">
    <w:name w:val="footer"/>
    <w:basedOn w:val="Normal"/>
    <w:link w:val="FooterChar"/>
    <w:uiPriority w:val="99"/>
    <w:rsid w:val="00D1273D"/>
    <w:pPr>
      <w:tabs>
        <w:tab w:val="center" w:pos="4153"/>
        <w:tab w:val="right" w:pos="8306"/>
      </w:tabs>
    </w:pPr>
  </w:style>
  <w:style w:type="character" w:customStyle="1" w:styleId="FooterChar">
    <w:name w:val="Footer Char"/>
    <w:link w:val="Footer"/>
    <w:uiPriority w:val="99"/>
    <w:rsid w:val="00D1273D"/>
    <w:rPr>
      <w:sz w:val="24"/>
      <w:szCs w:val="24"/>
      <w:lang w:val="lv-LV"/>
    </w:rPr>
  </w:style>
  <w:style w:type="character" w:styleId="PageNumber">
    <w:name w:val="page number"/>
    <w:uiPriority w:val="99"/>
    <w:rsid w:val="00D1273D"/>
    <w:rPr>
      <w:rFonts w:cs="Times New Roman"/>
    </w:rPr>
  </w:style>
  <w:style w:type="paragraph" w:styleId="BodyText">
    <w:name w:val="Body Text"/>
    <w:basedOn w:val="Normal"/>
    <w:link w:val="BodyTextChar"/>
    <w:uiPriority w:val="99"/>
    <w:rsid w:val="00D1273D"/>
    <w:pPr>
      <w:jc w:val="both"/>
    </w:pPr>
  </w:style>
  <w:style w:type="character" w:customStyle="1" w:styleId="BodyTextChar">
    <w:name w:val="Body Text Char"/>
    <w:link w:val="BodyText"/>
    <w:uiPriority w:val="99"/>
    <w:semiHidden/>
    <w:rsid w:val="00D1273D"/>
    <w:rPr>
      <w:sz w:val="24"/>
      <w:szCs w:val="24"/>
      <w:lang w:val="lv-LV"/>
    </w:rPr>
  </w:style>
  <w:style w:type="character" w:styleId="Hyperlink">
    <w:name w:val="Hyperlink"/>
    <w:uiPriority w:val="99"/>
    <w:rsid w:val="00D1273D"/>
    <w:rPr>
      <w:rFonts w:cs="Times New Roman"/>
      <w:color w:val="0000FF"/>
      <w:u w:val="single"/>
    </w:rPr>
  </w:style>
  <w:style w:type="paragraph" w:customStyle="1" w:styleId="naisf">
    <w:name w:val="naisf"/>
    <w:basedOn w:val="Normal"/>
    <w:rsid w:val="00FC430C"/>
    <w:pPr>
      <w:spacing w:before="100" w:beforeAutospacing="1" w:after="100" w:afterAutospacing="1"/>
      <w:jc w:val="both"/>
    </w:pPr>
    <w:rPr>
      <w:rFonts w:eastAsia="Arial Unicode MS"/>
      <w:lang w:val="en-GB"/>
    </w:rPr>
  </w:style>
  <w:style w:type="paragraph" w:customStyle="1" w:styleId="G4">
    <w:name w:val="G4"/>
    <w:basedOn w:val="Normal"/>
    <w:autoRedefine/>
    <w:uiPriority w:val="99"/>
    <w:rsid w:val="001D3987"/>
    <w:pPr>
      <w:jc w:val="both"/>
    </w:pPr>
  </w:style>
  <w:style w:type="paragraph" w:customStyle="1" w:styleId="xl24">
    <w:name w:val="xl24"/>
    <w:basedOn w:val="Normal"/>
    <w:uiPriority w:val="99"/>
    <w:rsid w:val="002B2650"/>
    <w:pPr>
      <w:pBdr>
        <w:bottom w:val="single" w:sz="4" w:space="0" w:color="auto"/>
        <w:right w:val="single" w:sz="4" w:space="0" w:color="auto"/>
      </w:pBdr>
      <w:spacing w:before="100" w:beforeAutospacing="1" w:after="100" w:afterAutospacing="1"/>
      <w:jc w:val="center"/>
      <w:textAlignment w:val="top"/>
    </w:pPr>
    <w:rPr>
      <w:rFonts w:eastAsia="Arial Unicode MS"/>
      <w:sz w:val="28"/>
      <w:szCs w:val="28"/>
      <w:lang w:val="en-GB"/>
    </w:rPr>
  </w:style>
  <w:style w:type="character" w:styleId="FollowedHyperlink">
    <w:name w:val="FollowedHyperlink"/>
    <w:uiPriority w:val="99"/>
    <w:rsid w:val="00184C32"/>
    <w:rPr>
      <w:rFonts w:cs="Times New Roman"/>
      <w:color w:val="800080"/>
      <w:u w:val="single"/>
    </w:rPr>
  </w:style>
  <w:style w:type="character" w:styleId="Strong">
    <w:name w:val="Strong"/>
    <w:uiPriority w:val="22"/>
    <w:qFormat/>
    <w:rsid w:val="00EC21C0"/>
    <w:rPr>
      <w:rFonts w:cs="Times New Roman"/>
      <w:b/>
      <w:bCs/>
    </w:rPr>
  </w:style>
  <w:style w:type="paragraph" w:styleId="BodyTextIndent">
    <w:name w:val="Body Text Indent"/>
    <w:basedOn w:val="Normal"/>
    <w:link w:val="BodyTextIndentChar"/>
    <w:uiPriority w:val="99"/>
    <w:rsid w:val="001F6BC5"/>
    <w:pPr>
      <w:spacing w:after="120"/>
      <w:ind w:left="283"/>
    </w:pPr>
  </w:style>
  <w:style w:type="character" w:customStyle="1" w:styleId="BodyTextIndentChar">
    <w:name w:val="Body Text Indent Char"/>
    <w:link w:val="BodyTextIndent"/>
    <w:uiPriority w:val="99"/>
    <w:semiHidden/>
    <w:rsid w:val="00D1273D"/>
    <w:rPr>
      <w:sz w:val="24"/>
      <w:szCs w:val="24"/>
      <w:lang w:val="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qFormat/>
    <w:rsid w:val="0059541B"/>
    <w:rPr>
      <w:sz w:val="20"/>
      <w:szCs w:val="20"/>
      <w:lang w:eastAsia="lv-LV"/>
    </w:rPr>
  </w:style>
  <w:style w:type="paragraph" w:customStyle="1" w:styleId="CharChar4Char1">
    <w:name w:val="Char Char4 Char1"/>
    <w:basedOn w:val="Normal"/>
    <w:next w:val="BlockText"/>
    <w:uiPriority w:val="99"/>
    <w:rsid w:val="00640263"/>
    <w:pPr>
      <w:spacing w:before="120" w:after="160" w:line="240" w:lineRule="exact"/>
      <w:ind w:firstLine="720"/>
      <w:jc w:val="both"/>
    </w:pPr>
    <w:rPr>
      <w:rFonts w:ascii="Verdana" w:hAnsi="Verdana"/>
      <w:sz w:val="20"/>
      <w:szCs w:val="20"/>
      <w:lang w:val="en-US"/>
    </w:rPr>
  </w:style>
  <w:style w:type="character" w:styleId="FootnoteReference">
    <w:name w:val="footnote reference"/>
    <w:aliases w:val="Footnote Reference Number,SUPERS,Footnote symbol,Footnote Refernece,ftref,Footnote Reference Superscript,Vēres atsauce,Odwołanie przypisu,BVI fnr,Footnotes refss,Ref,de nota al pie,-E Fußnotenzeichen,Footnote reference number,E,E FNZ"/>
    <w:link w:val="CharCharCharChar"/>
    <w:uiPriority w:val="99"/>
    <w:rsid w:val="0059541B"/>
    <w:rPr>
      <w:rFonts w:cs="Times New Roman"/>
      <w:vertAlign w:val="superscript"/>
    </w:rPr>
  </w:style>
  <w:style w:type="character" w:styleId="CommentReference">
    <w:name w:val="annotation reference"/>
    <w:uiPriority w:val="99"/>
    <w:rsid w:val="00162A40"/>
    <w:rPr>
      <w:rFonts w:cs="Times New Roman"/>
      <w:sz w:val="16"/>
      <w:szCs w:val="16"/>
    </w:rPr>
  </w:style>
  <w:style w:type="paragraph" w:styleId="CommentText">
    <w:name w:val="annotation text"/>
    <w:basedOn w:val="Normal"/>
    <w:link w:val="CommentTextChar"/>
    <w:uiPriority w:val="99"/>
    <w:rsid w:val="00162A40"/>
    <w:rPr>
      <w:sz w:val="20"/>
      <w:szCs w:val="20"/>
    </w:rPr>
  </w:style>
  <w:style w:type="character" w:customStyle="1" w:styleId="CommentTextChar">
    <w:name w:val="Comment Text Char"/>
    <w:link w:val="CommentText"/>
    <w:uiPriority w:val="99"/>
    <w:rsid w:val="00D1273D"/>
    <w:rPr>
      <w:sz w:val="20"/>
      <w:szCs w:val="20"/>
      <w:lang w:val="lv-LV"/>
    </w:rPr>
  </w:style>
  <w:style w:type="paragraph" w:styleId="CommentSubject">
    <w:name w:val="annotation subject"/>
    <w:basedOn w:val="CommentText"/>
    <w:next w:val="CommentText"/>
    <w:link w:val="CommentSubjectChar"/>
    <w:uiPriority w:val="99"/>
    <w:semiHidden/>
    <w:rsid w:val="00162A40"/>
    <w:rPr>
      <w:b/>
      <w:bCs/>
    </w:rPr>
  </w:style>
  <w:style w:type="character" w:customStyle="1" w:styleId="CommentSubjectChar">
    <w:name w:val="Comment Subject Char"/>
    <w:link w:val="CommentSubject"/>
    <w:uiPriority w:val="99"/>
    <w:semiHidden/>
    <w:rsid w:val="00D1273D"/>
    <w:rPr>
      <w:b/>
      <w:bCs/>
      <w:sz w:val="20"/>
      <w:szCs w:val="20"/>
      <w:lang w:val="lv-LV"/>
    </w:rPr>
  </w:style>
  <w:style w:type="paragraph" w:customStyle="1" w:styleId="CharChar4Char">
    <w:name w:val="Char Char4 Char"/>
    <w:basedOn w:val="Normal"/>
    <w:next w:val="BlockText"/>
    <w:uiPriority w:val="99"/>
    <w:rsid w:val="0032178A"/>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rsid w:val="0032178A"/>
    <w:pPr>
      <w:spacing w:after="120"/>
      <w:ind w:left="1440" w:right="1440"/>
    </w:pPr>
  </w:style>
  <w:style w:type="paragraph" w:customStyle="1" w:styleId="EE-H3">
    <w:name w:val="EE-H3"/>
    <w:basedOn w:val="Normal"/>
    <w:autoRedefine/>
    <w:uiPriority w:val="99"/>
    <w:rsid w:val="00D0369B"/>
    <w:pPr>
      <w:ind w:right="6"/>
      <w:jc w:val="both"/>
    </w:pPr>
    <w:rPr>
      <w:lang w:eastAsia="lv-LV"/>
    </w:rPr>
  </w:style>
  <w:style w:type="character" w:customStyle="1" w:styleId="BalloonTextChar">
    <w:name w:val="Balloon Text Char"/>
    <w:link w:val="BalloonText"/>
    <w:uiPriority w:val="99"/>
    <w:semiHidden/>
    <w:locked/>
    <w:rsid w:val="007C4095"/>
    <w:rPr>
      <w:rFonts w:ascii="Tahoma" w:hAnsi="Tahoma" w:cs="Tahoma"/>
      <w:sz w:val="16"/>
      <w:szCs w:val="16"/>
      <w:lang w:val="lv-LV" w:eastAsia="en-US" w:bidi="ar-SA"/>
    </w:rPr>
  </w:style>
  <w:style w:type="paragraph" w:customStyle="1" w:styleId="CharChar4CharCharCharChar">
    <w:name w:val="Char Char4 Char Char Char Char"/>
    <w:basedOn w:val="Normal"/>
    <w:next w:val="BlockText"/>
    <w:rsid w:val="007E21EC"/>
    <w:pPr>
      <w:spacing w:before="120" w:after="160" w:line="240" w:lineRule="exact"/>
      <w:ind w:firstLine="720"/>
      <w:jc w:val="both"/>
    </w:pPr>
    <w:rPr>
      <w:rFonts w:ascii="Verdana" w:hAnsi="Verdana"/>
      <w:sz w:val="20"/>
      <w:szCs w:val="20"/>
      <w:lang w:val="en-US"/>
    </w:rPr>
  </w:style>
  <w:style w:type="paragraph" w:customStyle="1" w:styleId="1">
    <w:name w:val="1"/>
    <w:basedOn w:val="Normal"/>
    <w:rsid w:val="00FD495A"/>
    <w:pPr>
      <w:spacing w:after="160" w:line="240" w:lineRule="exact"/>
    </w:pPr>
    <w:rPr>
      <w:rFonts w:ascii="Tahoma" w:hAnsi="Tahoma"/>
      <w:sz w:val="20"/>
      <w:szCs w:val="20"/>
      <w:lang w:val="en-US"/>
    </w:rPr>
  </w:style>
  <w:style w:type="paragraph" w:customStyle="1" w:styleId="Default">
    <w:name w:val="Default"/>
    <w:rsid w:val="000518C5"/>
    <w:pPr>
      <w:autoSpaceDE w:val="0"/>
      <w:autoSpaceDN w:val="0"/>
      <w:adjustRightInd w:val="0"/>
    </w:pPr>
    <w:rPr>
      <w:color w:val="000000"/>
      <w:sz w:val="24"/>
      <w:szCs w:val="24"/>
    </w:rPr>
  </w:style>
  <w:style w:type="paragraph" w:customStyle="1" w:styleId="RakstzCharCharRakstzCharCharRakstz">
    <w:name w:val="Rakstz. Char Char Rakstz. Char Char Rakstz."/>
    <w:basedOn w:val="Normal"/>
    <w:rsid w:val="00906472"/>
    <w:pPr>
      <w:spacing w:after="160" w:line="240" w:lineRule="exact"/>
    </w:pPr>
    <w:rPr>
      <w:rFonts w:ascii="Tahoma" w:hAnsi="Tahoma"/>
      <w:sz w:val="20"/>
      <w:szCs w:val="20"/>
      <w:lang w:val="en-US"/>
    </w:rPr>
  </w:style>
  <w:style w:type="paragraph" w:customStyle="1" w:styleId="naisnod">
    <w:name w:val="naisnod"/>
    <w:basedOn w:val="Normal"/>
    <w:rsid w:val="00FB0C41"/>
    <w:pPr>
      <w:spacing w:before="100" w:beforeAutospacing="1" w:after="100" w:afterAutospacing="1"/>
    </w:pPr>
    <w:rPr>
      <w:lang w:eastAsia="lv-LV" w:bidi="lo-LA"/>
    </w:rPr>
  </w:style>
  <w:style w:type="paragraph" w:customStyle="1" w:styleId="naiskr">
    <w:name w:val="naiskr"/>
    <w:basedOn w:val="Normal"/>
    <w:rsid w:val="00FB0C41"/>
    <w:pPr>
      <w:spacing w:before="100" w:beforeAutospacing="1" w:after="100" w:afterAutospacing="1"/>
    </w:pPr>
    <w:rPr>
      <w:lang w:eastAsia="lv-LV" w:bidi="lo-LA"/>
    </w:rPr>
  </w:style>
  <w:style w:type="paragraph" w:customStyle="1" w:styleId="naislab">
    <w:name w:val="naislab"/>
    <w:basedOn w:val="Normal"/>
    <w:rsid w:val="00FB0C41"/>
    <w:pPr>
      <w:spacing w:before="100" w:beforeAutospacing="1" w:after="100" w:afterAutospacing="1"/>
    </w:pPr>
    <w:rPr>
      <w:lang w:eastAsia="lv-LV" w:bidi="lo-LA"/>
    </w:rPr>
  </w:style>
  <w:style w:type="character" w:customStyle="1" w:styleId="spelle">
    <w:name w:val="spelle"/>
    <w:basedOn w:val="DefaultParagraphFont"/>
    <w:rsid w:val="002F4AA1"/>
  </w:style>
  <w:style w:type="table" w:styleId="TableGrid">
    <w:name w:val="Table Grid"/>
    <w:basedOn w:val="TableNormal"/>
    <w:uiPriority w:val="39"/>
    <w:rsid w:val="00BE0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vhtml">
    <w:name w:val="tv_html"/>
    <w:basedOn w:val="Normal"/>
    <w:rsid w:val="00861B14"/>
    <w:pPr>
      <w:spacing w:before="100" w:beforeAutospacing="1" w:after="100" w:afterAutospacing="1"/>
    </w:pPr>
    <w:rPr>
      <w:rFonts w:ascii="Verdana" w:hAnsi="Verdana"/>
      <w:sz w:val="18"/>
      <w:szCs w:val="18"/>
      <w:lang w:val="en-US"/>
    </w:rPr>
  </w:style>
  <w:style w:type="character" w:customStyle="1" w:styleId="apple-converted-space">
    <w:name w:val="apple-converted-space"/>
    <w:basedOn w:val="DefaultParagraphFont"/>
    <w:rsid w:val="003536A6"/>
  </w:style>
  <w:style w:type="paragraph" w:styleId="ListParagraph">
    <w:name w:val="List Paragraph"/>
    <w:aliases w:val="2,H&amp;P List Paragraph,Strip,Numbered Para 1,Dot pt,List Paragraph Char Char Char,Indicator Text,Bullet 1,Bullet Points,MAIN CONTENT,IFCL - List Paragraph,List Paragraph12,OBC Bullet,F5 List Paragraph,Colorful List - Accent 11,Virsraksti"/>
    <w:basedOn w:val="Normal"/>
    <w:link w:val="ListParagraphChar"/>
    <w:uiPriority w:val="34"/>
    <w:qFormat/>
    <w:rsid w:val="00CB2573"/>
    <w:pPr>
      <w:ind w:left="720"/>
      <w:contextualSpacing/>
    </w:pPr>
  </w:style>
  <w:style w:type="paragraph" w:styleId="NoSpacing">
    <w:name w:val="No Spacing"/>
    <w:aliases w:val="Normal1,No Spacing1,Parastais"/>
    <w:link w:val="NoSpacingChar"/>
    <w:uiPriority w:val="1"/>
    <w:qFormat/>
    <w:rsid w:val="00BB4913"/>
    <w:rPr>
      <w:rFonts w:ascii="Calibri" w:hAnsi="Calibri" w:cs="Calibri"/>
      <w:sz w:val="22"/>
      <w:szCs w:val="22"/>
      <w:lang w:val="en-US" w:eastAsia="en-US"/>
    </w:rPr>
  </w:style>
  <w:style w:type="paragraph" w:styleId="DocumentMap">
    <w:name w:val="Document Map"/>
    <w:basedOn w:val="Normal"/>
    <w:link w:val="DocumentMapChar"/>
    <w:uiPriority w:val="99"/>
    <w:semiHidden/>
    <w:unhideWhenUsed/>
    <w:rsid w:val="00326D94"/>
    <w:rPr>
      <w:rFonts w:ascii="Tahoma" w:hAnsi="Tahoma" w:cs="Tahoma"/>
      <w:sz w:val="16"/>
      <w:szCs w:val="16"/>
    </w:rPr>
  </w:style>
  <w:style w:type="character" w:customStyle="1" w:styleId="DocumentMapChar">
    <w:name w:val="Document Map Char"/>
    <w:basedOn w:val="DefaultParagraphFont"/>
    <w:link w:val="DocumentMap"/>
    <w:uiPriority w:val="99"/>
    <w:semiHidden/>
    <w:rsid w:val="00326D94"/>
    <w:rPr>
      <w:rFonts w:ascii="Tahoma" w:hAnsi="Tahoma" w:cs="Tahoma"/>
      <w:sz w:val="16"/>
      <w:szCs w:val="16"/>
      <w:lang w:val="lv-LV"/>
    </w:rPr>
  </w:style>
  <w:style w:type="paragraph" w:customStyle="1" w:styleId="tv2131">
    <w:name w:val="tv2131"/>
    <w:basedOn w:val="Normal"/>
    <w:rsid w:val="00217BB5"/>
    <w:pPr>
      <w:spacing w:line="360" w:lineRule="auto"/>
      <w:ind w:firstLine="300"/>
    </w:pPr>
    <w:rPr>
      <w:color w:val="414142"/>
      <w:sz w:val="20"/>
      <w:szCs w:val="20"/>
      <w:lang w:val="en-US"/>
    </w:rPr>
  </w:style>
  <w:style w:type="paragraph" w:customStyle="1" w:styleId="tv2121">
    <w:name w:val="tv2121"/>
    <w:basedOn w:val="Normal"/>
    <w:rsid w:val="003735C6"/>
    <w:pPr>
      <w:spacing w:before="400" w:line="360" w:lineRule="auto"/>
      <w:jc w:val="center"/>
    </w:pPr>
    <w:rPr>
      <w:rFonts w:ascii="Verdana" w:hAnsi="Verdana"/>
      <w:b/>
      <w:bCs/>
      <w:sz w:val="20"/>
      <w:szCs w:val="20"/>
      <w:lang w:eastAsia="lv-LV"/>
    </w:rPr>
  </w:style>
  <w:style w:type="character" w:customStyle="1" w:styleId="ListParagraphChar">
    <w:name w:val="List Paragraph Char"/>
    <w:aliases w:val="2 Char,H&amp;P List Paragraph Char,Strip Char,Numbered Para 1 Char,Dot pt Char,List Paragraph Char Char Char Char,Indicator Text Char,Bullet 1 Char,Bullet Points Char,MAIN CONTENT Char,IFCL - List Paragraph Char,List Paragraph12 Char"/>
    <w:link w:val="ListParagraph"/>
    <w:uiPriority w:val="34"/>
    <w:qFormat/>
    <w:locked/>
    <w:rsid w:val="000F2E5B"/>
    <w:rPr>
      <w:sz w:val="24"/>
      <w:szCs w:val="24"/>
      <w:lang w:eastAsia="en-US"/>
    </w:rPr>
  </w:style>
  <w:style w:type="paragraph" w:customStyle="1" w:styleId="teksts">
    <w:name w:val="teksts"/>
    <w:basedOn w:val="Normal"/>
    <w:link w:val="tekstsChar"/>
    <w:uiPriority w:val="99"/>
    <w:rsid w:val="007F3A28"/>
    <w:pPr>
      <w:ind w:firstLine="720"/>
      <w:jc w:val="both"/>
    </w:pPr>
    <w:rPr>
      <w:rFonts w:cs="Helv"/>
      <w:color w:val="000000"/>
      <w:szCs w:val="20"/>
    </w:rPr>
  </w:style>
  <w:style w:type="character" w:customStyle="1" w:styleId="tekstsChar">
    <w:name w:val="teksts Char"/>
    <w:basedOn w:val="DefaultParagraphFont"/>
    <w:link w:val="teksts"/>
    <w:uiPriority w:val="99"/>
    <w:locked/>
    <w:rsid w:val="007F3A28"/>
    <w:rPr>
      <w:rFonts w:cs="Helv"/>
      <w:color w:val="000000"/>
      <w:sz w:val="24"/>
      <w:lang w:eastAsia="en-US"/>
    </w:rPr>
  </w:style>
  <w:style w:type="character" w:customStyle="1" w:styleId="FontStyle26">
    <w:name w:val="Font Style26"/>
    <w:basedOn w:val="DefaultParagraphFont"/>
    <w:uiPriority w:val="99"/>
    <w:rsid w:val="007109EB"/>
    <w:rPr>
      <w:rFonts w:ascii="Times New Roman" w:hAnsi="Times New Roman" w:cs="Times New Roman"/>
      <w:sz w:val="26"/>
      <w:szCs w:val="26"/>
    </w:rPr>
  </w:style>
  <w:style w:type="paragraph" w:styleId="TOC3">
    <w:name w:val="toc 3"/>
    <w:basedOn w:val="Normal"/>
    <w:next w:val="Normal"/>
    <w:autoRedefine/>
    <w:uiPriority w:val="39"/>
    <w:unhideWhenUsed/>
    <w:rsid w:val="005D18B6"/>
    <w:pPr>
      <w:framePr w:hSpace="180" w:wrap="around" w:vAnchor="text" w:hAnchor="margin" w:x="5" w:y="149"/>
      <w:spacing w:before="40" w:after="40"/>
      <w:ind w:left="57" w:right="57" w:firstLine="284"/>
      <w:jc w:val="both"/>
    </w:pPr>
    <w:rPr>
      <w:lang w:eastAsia="lv-LV"/>
    </w:rPr>
  </w:style>
  <w:style w:type="paragraph" w:customStyle="1" w:styleId="tv213">
    <w:name w:val="tv213"/>
    <w:basedOn w:val="Normal"/>
    <w:rsid w:val="00A94638"/>
    <w:pPr>
      <w:spacing w:before="100" w:beforeAutospacing="1" w:after="100" w:afterAutospacing="1"/>
    </w:pPr>
    <w:rPr>
      <w:lang w:eastAsia="lv-LV"/>
    </w:rPr>
  </w:style>
  <w:style w:type="paragraph" w:customStyle="1" w:styleId="CharCharCharChar">
    <w:name w:val="Char Char Char Char"/>
    <w:aliases w:val="Char2"/>
    <w:basedOn w:val="Normal"/>
    <w:next w:val="Normal"/>
    <w:link w:val="FootnoteReference"/>
    <w:uiPriority w:val="99"/>
    <w:rsid w:val="00C065AA"/>
    <w:pPr>
      <w:keepNext/>
      <w:keepLines/>
      <w:spacing w:before="120" w:after="160" w:line="240" w:lineRule="exact"/>
      <w:jc w:val="both"/>
      <w:textAlignment w:val="baseline"/>
      <w:outlineLvl w:val="0"/>
    </w:pPr>
    <w:rPr>
      <w:sz w:val="20"/>
      <w:szCs w:val="20"/>
      <w:vertAlign w:val="superscript"/>
      <w:lang w:eastAsia="lv-LV"/>
    </w:rPr>
  </w:style>
  <w:style w:type="character" w:customStyle="1" w:styleId="CaptionChar">
    <w:name w:val="Caption Char"/>
    <w:link w:val="Caption"/>
    <w:locked/>
    <w:rsid w:val="00C065AA"/>
    <w:rPr>
      <w:b/>
      <w:bCs/>
    </w:rPr>
  </w:style>
  <w:style w:type="paragraph" w:styleId="Caption">
    <w:name w:val="caption"/>
    <w:basedOn w:val="Normal"/>
    <w:next w:val="Normal"/>
    <w:link w:val="CaptionChar"/>
    <w:qFormat/>
    <w:rsid w:val="00C065AA"/>
    <w:rPr>
      <w:b/>
      <w:bCs/>
      <w:sz w:val="20"/>
      <w:szCs w:val="20"/>
      <w:lang w:eastAsia="lv-LV"/>
    </w:rPr>
  </w:style>
  <w:style w:type="character" w:customStyle="1" w:styleId="NoSpacingChar">
    <w:name w:val="No Spacing Char"/>
    <w:aliases w:val="Normal1 Char,No Spacing1 Char,Parastais Char"/>
    <w:link w:val="NoSpacing"/>
    <w:uiPriority w:val="1"/>
    <w:locked/>
    <w:rsid w:val="00AC0FDA"/>
    <w:rPr>
      <w:rFonts w:ascii="Calibri" w:hAnsi="Calibri" w:cs="Calibri"/>
      <w:sz w:val="22"/>
      <w:szCs w:val="22"/>
      <w:lang w:val="en-US" w:eastAsia="en-US"/>
    </w:rPr>
  </w:style>
  <w:style w:type="paragraph" w:styleId="Revision">
    <w:name w:val="Revision"/>
    <w:hidden/>
    <w:uiPriority w:val="99"/>
    <w:semiHidden/>
    <w:rsid w:val="008D3870"/>
    <w:rPr>
      <w:sz w:val="24"/>
      <w:szCs w:val="24"/>
      <w:lang w:eastAsia="en-US"/>
    </w:rPr>
  </w:style>
  <w:style w:type="paragraph" w:customStyle="1" w:styleId="xxxmsolistparagraph">
    <w:name w:val="x_x_x_msolistparagraph"/>
    <w:basedOn w:val="Normal"/>
    <w:rsid w:val="00343908"/>
    <w:pPr>
      <w:spacing w:before="100" w:beforeAutospacing="1" w:after="100" w:afterAutospacing="1"/>
    </w:pPr>
    <w:rPr>
      <w:lang w:eastAsia="lv-LV"/>
    </w:rPr>
  </w:style>
  <w:style w:type="paragraph" w:customStyle="1" w:styleId="xmsolistparagraph">
    <w:name w:val="x_msolistparagraph"/>
    <w:basedOn w:val="Normal"/>
    <w:rsid w:val="00343908"/>
    <w:pPr>
      <w:spacing w:before="100" w:beforeAutospacing="1" w:after="100" w:afterAutospacing="1"/>
    </w:pPr>
    <w:rPr>
      <w:lang w:eastAsia="lv-LV"/>
    </w:rPr>
  </w:style>
  <w:style w:type="paragraph" w:customStyle="1" w:styleId="xxmsolistparagraph">
    <w:name w:val="x_x_msolistparagraph"/>
    <w:basedOn w:val="Normal"/>
    <w:rsid w:val="006051AF"/>
    <w:pPr>
      <w:spacing w:before="100" w:beforeAutospacing="1" w:after="100" w:afterAutospacing="1"/>
    </w:pPr>
    <w:rPr>
      <w:lang w:eastAsia="lv-LV"/>
    </w:rPr>
  </w:style>
  <w:style w:type="character" w:customStyle="1" w:styleId="xdtextbox1">
    <w:name w:val="xdtextbox1"/>
    <w:basedOn w:val="DefaultParagraphFont"/>
    <w:rsid w:val="00E516B6"/>
    <w:rPr>
      <w:color w:val="auto"/>
      <w:bdr w:val="single" w:sz="8" w:space="1" w:color="DCDCDC" w:frame="1"/>
      <w:shd w:val="clear" w:color="auto" w:fill="FFFFFF"/>
    </w:rPr>
  </w:style>
  <w:style w:type="paragraph" w:styleId="HTMLPreformatted">
    <w:name w:val="HTML Preformatted"/>
    <w:basedOn w:val="Normal"/>
    <w:link w:val="HTMLPreformattedChar"/>
    <w:uiPriority w:val="99"/>
    <w:semiHidden/>
    <w:unhideWhenUsed/>
    <w:rsid w:val="0069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969CA"/>
    <w:rPr>
      <w:rFonts w:ascii="Courier New" w:hAnsi="Courier New" w:cs="Courier New"/>
      <w:lang w:val="en-US" w:eastAsia="en-US"/>
    </w:rPr>
  </w:style>
  <w:style w:type="character" w:customStyle="1" w:styleId="UnresolvedMention1">
    <w:name w:val="Unresolved Mention1"/>
    <w:basedOn w:val="DefaultParagraphFont"/>
    <w:uiPriority w:val="99"/>
    <w:semiHidden/>
    <w:unhideWhenUsed/>
    <w:rsid w:val="00214555"/>
    <w:rPr>
      <w:color w:val="808080"/>
      <w:shd w:val="clear" w:color="auto" w:fill="E6E6E6"/>
    </w:rPr>
  </w:style>
  <w:style w:type="paragraph" w:styleId="Title">
    <w:name w:val="Title"/>
    <w:basedOn w:val="Normal"/>
    <w:link w:val="TitleChar"/>
    <w:qFormat/>
    <w:rsid w:val="006A739A"/>
    <w:pPr>
      <w:jc w:val="center"/>
    </w:pPr>
    <w:rPr>
      <w:sz w:val="28"/>
      <w:szCs w:val="20"/>
    </w:rPr>
  </w:style>
  <w:style w:type="character" w:customStyle="1" w:styleId="TitleChar">
    <w:name w:val="Title Char"/>
    <w:basedOn w:val="DefaultParagraphFont"/>
    <w:link w:val="Title"/>
    <w:rsid w:val="006A739A"/>
    <w:rPr>
      <w:sz w:val="28"/>
      <w:lang w:eastAsia="en-US"/>
    </w:rPr>
  </w:style>
  <w:style w:type="character" w:customStyle="1" w:styleId="t3">
    <w:name w:val="t3"/>
    <w:basedOn w:val="DefaultParagraphFont"/>
    <w:rsid w:val="00B92E1B"/>
  </w:style>
  <w:style w:type="character" w:customStyle="1" w:styleId="fwn">
    <w:name w:val="fwn"/>
    <w:basedOn w:val="DefaultParagraphFont"/>
    <w:rsid w:val="00B92E1B"/>
  </w:style>
  <w:style w:type="paragraph" w:customStyle="1" w:styleId="liknoteik">
    <w:name w:val="lik_noteik"/>
    <w:basedOn w:val="Normal"/>
    <w:rsid w:val="002F0E45"/>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37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460">
      <w:bodyDiv w:val="1"/>
      <w:marLeft w:val="0"/>
      <w:marRight w:val="0"/>
      <w:marTop w:val="0"/>
      <w:marBottom w:val="0"/>
      <w:divBdr>
        <w:top w:val="none" w:sz="0" w:space="0" w:color="auto"/>
        <w:left w:val="none" w:sz="0" w:space="0" w:color="auto"/>
        <w:bottom w:val="none" w:sz="0" w:space="0" w:color="auto"/>
        <w:right w:val="none" w:sz="0" w:space="0" w:color="auto"/>
      </w:divBdr>
    </w:div>
    <w:div w:id="3410725">
      <w:bodyDiv w:val="1"/>
      <w:marLeft w:val="0"/>
      <w:marRight w:val="0"/>
      <w:marTop w:val="0"/>
      <w:marBottom w:val="0"/>
      <w:divBdr>
        <w:top w:val="none" w:sz="0" w:space="0" w:color="auto"/>
        <w:left w:val="none" w:sz="0" w:space="0" w:color="auto"/>
        <w:bottom w:val="none" w:sz="0" w:space="0" w:color="auto"/>
        <w:right w:val="none" w:sz="0" w:space="0" w:color="auto"/>
      </w:divBdr>
    </w:div>
    <w:div w:id="105083029">
      <w:bodyDiv w:val="1"/>
      <w:marLeft w:val="0"/>
      <w:marRight w:val="0"/>
      <w:marTop w:val="0"/>
      <w:marBottom w:val="0"/>
      <w:divBdr>
        <w:top w:val="none" w:sz="0" w:space="0" w:color="auto"/>
        <w:left w:val="none" w:sz="0" w:space="0" w:color="auto"/>
        <w:bottom w:val="none" w:sz="0" w:space="0" w:color="auto"/>
        <w:right w:val="none" w:sz="0" w:space="0" w:color="auto"/>
      </w:divBdr>
    </w:div>
    <w:div w:id="107358867">
      <w:bodyDiv w:val="1"/>
      <w:marLeft w:val="0"/>
      <w:marRight w:val="0"/>
      <w:marTop w:val="0"/>
      <w:marBottom w:val="0"/>
      <w:divBdr>
        <w:top w:val="none" w:sz="0" w:space="0" w:color="auto"/>
        <w:left w:val="none" w:sz="0" w:space="0" w:color="auto"/>
        <w:bottom w:val="none" w:sz="0" w:space="0" w:color="auto"/>
        <w:right w:val="none" w:sz="0" w:space="0" w:color="auto"/>
      </w:divBdr>
    </w:div>
    <w:div w:id="114299016">
      <w:bodyDiv w:val="1"/>
      <w:marLeft w:val="0"/>
      <w:marRight w:val="0"/>
      <w:marTop w:val="0"/>
      <w:marBottom w:val="0"/>
      <w:divBdr>
        <w:top w:val="none" w:sz="0" w:space="0" w:color="auto"/>
        <w:left w:val="none" w:sz="0" w:space="0" w:color="auto"/>
        <w:bottom w:val="none" w:sz="0" w:space="0" w:color="auto"/>
        <w:right w:val="none" w:sz="0" w:space="0" w:color="auto"/>
      </w:divBdr>
    </w:div>
    <w:div w:id="126515532">
      <w:bodyDiv w:val="1"/>
      <w:marLeft w:val="0"/>
      <w:marRight w:val="0"/>
      <w:marTop w:val="0"/>
      <w:marBottom w:val="0"/>
      <w:divBdr>
        <w:top w:val="none" w:sz="0" w:space="0" w:color="auto"/>
        <w:left w:val="none" w:sz="0" w:space="0" w:color="auto"/>
        <w:bottom w:val="none" w:sz="0" w:space="0" w:color="auto"/>
        <w:right w:val="none" w:sz="0" w:space="0" w:color="auto"/>
      </w:divBdr>
    </w:div>
    <w:div w:id="144251128">
      <w:bodyDiv w:val="1"/>
      <w:marLeft w:val="0"/>
      <w:marRight w:val="0"/>
      <w:marTop w:val="0"/>
      <w:marBottom w:val="0"/>
      <w:divBdr>
        <w:top w:val="none" w:sz="0" w:space="0" w:color="auto"/>
        <w:left w:val="none" w:sz="0" w:space="0" w:color="auto"/>
        <w:bottom w:val="none" w:sz="0" w:space="0" w:color="auto"/>
        <w:right w:val="none" w:sz="0" w:space="0" w:color="auto"/>
      </w:divBdr>
      <w:divsChild>
        <w:div w:id="883367968">
          <w:marLeft w:val="0"/>
          <w:marRight w:val="0"/>
          <w:marTop w:val="480"/>
          <w:marBottom w:val="240"/>
          <w:divBdr>
            <w:top w:val="none" w:sz="0" w:space="0" w:color="auto"/>
            <w:left w:val="none" w:sz="0" w:space="0" w:color="auto"/>
            <w:bottom w:val="none" w:sz="0" w:space="0" w:color="auto"/>
            <w:right w:val="none" w:sz="0" w:space="0" w:color="auto"/>
          </w:divBdr>
        </w:div>
        <w:div w:id="1931886466">
          <w:marLeft w:val="0"/>
          <w:marRight w:val="0"/>
          <w:marTop w:val="0"/>
          <w:marBottom w:val="567"/>
          <w:divBdr>
            <w:top w:val="none" w:sz="0" w:space="0" w:color="auto"/>
            <w:left w:val="none" w:sz="0" w:space="0" w:color="auto"/>
            <w:bottom w:val="none" w:sz="0" w:space="0" w:color="auto"/>
            <w:right w:val="none" w:sz="0" w:space="0" w:color="auto"/>
          </w:divBdr>
        </w:div>
      </w:divsChild>
    </w:div>
    <w:div w:id="148521958">
      <w:bodyDiv w:val="1"/>
      <w:marLeft w:val="0"/>
      <w:marRight w:val="0"/>
      <w:marTop w:val="0"/>
      <w:marBottom w:val="0"/>
      <w:divBdr>
        <w:top w:val="none" w:sz="0" w:space="0" w:color="auto"/>
        <w:left w:val="none" w:sz="0" w:space="0" w:color="auto"/>
        <w:bottom w:val="none" w:sz="0" w:space="0" w:color="auto"/>
        <w:right w:val="none" w:sz="0" w:space="0" w:color="auto"/>
      </w:divBdr>
    </w:div>
    <w:div w:id="156967816">
      <w:bodyDiv w:val="1"/>
      <w:marLeft w:val="0"/>
      <w:marRight w:val="0"/>
      <w:marTop w:val="0"/>
      <w:marBottom w:val="0"/>
      <w:divBdr>
        <w:top w:val="none" w:sz="0" w:space="0" w:color="auto"/>
        <w:left w:val="none" w:sz="0" w:space="0" w:color="auto"/>
        <w:bottom w:val="none" w:sz="0" w:space="0" w:color="auto"/>
        <w:right w:val="none" w:sz="0" w:space="0" w:color="auto"/>
      </w:divBdr>
    </w:div>
    <w:div w:id="186676203">
      <w:bodyDiv w:val="1"/>
      <w:marLeft w:val="0"/>
      <w:marRight w:val="0"/>
      <w:marTop w:val="0"/>
      <w:marBottom w:val="0"/>
      <w:divBdr>
        <w:top w:val="none" w:sz="0" w:space="0" w:color="auto"/>
        <w:left w:val="none" w:sz="0" w:space="0" w:color="auto"/>
        <w:bottom w:val="none" w:sz="0" w:space="0" w:color="auto"/>
        <w:right w:val="none" w:sz="0" w:space="0" w:color="auto"/>
      </w:divBdr>
    </w:div>
    <w:div w:id="190150613">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8">
          <w:marLeft w:val="0"/>
          <w:marRight w:val="0"/>
          <w:marTop w:val="0"/>
          <w:marBottom w:val="0"/>
          <w:divBdr>
            <w:top w:val="none" w:sz="0" w:space="0" w:color="auto"/>
            <w:left w:val="none" w:sz="0" w:space="0" w:color="auto"/>
            <w:bottom w:val="none" w:sz="0" w:space="0" w:color="auto"/>
            <w:right w:val="none" w:sz="0" w:space="0" w:color="auto"/>
          </w:divBdr>
        </w:div>
        <w:div w:id="1345398026">
          <w:marLeft w:val="0"/>
          <w:marRight w:val="0"/>
          <w:marTop w:val="0"/>
          <w:marBottom w:val="0"/>
          <w:divBdr>
            <w:top w:val="none" w:sz="0" w:space="0" w:color="auto"/>
            <w:left w:val="none" w:sz="0" w:space="0" w:color="auto"/>
            <w:bottom w:val="none" w:sz="0" w:space="0" w:color="auto"/>
            <w:right w:val="none" w:sz="0" w:space="0" w:color="auto"/>
          </w:divBdr>
        </w:div>
        <w:div w:id="2060742366">
          <w:marLeft w:val="0"/>
          <w:marRight w:val="0"/>
          <w:marTop w:val="0"/>
          <w:marBottom w:val="0"/>
          <w:divBdr>
            <w:top w:val="none" w:sz="0" w:space="0" w:color="auto"/>
            <w:left w:val="none" w:sz="0" w:space="0" w:color="auto"/>
            <w:bottom w:val="none" w:sz="0" w:space="0" w:color="auto"/>
            <w:right w:val="none" w:sz="0" w:space="0" w:color="auto"/>
          </w:divBdr>
        </w:div>
        <w:div w:id="1950769831">
          <w:marLeft w:val="0"/>
          <w:marRight w:val="0"/>
          <w:marTop w:val="0"/>
          <w:marBottom w:val="0"/>
          <w:divBdr>
            <w:top w:val="none" w:sz="0" w:space="0" w:color="auto"/>
            <w:left w:val="none" w:sz="0" w:space="0" w:color="auto"/>
            <w:bottom w:val="none" w:sz="0" w:space="0" w:color="auto"/>
            <w:right w:val="none" w:sz="0" w:space="0" w:color="auto"/>
          </w:divBdr>
        </w:div>
        <w:div w:id="1343237750">
          <w:marLeft w:val="0"/>
          <w:marRight w:val="0"/>
          <w:marTop w:val="0"/>
          <w:marBottom w:val="0"/>
          <w:divBdr>
            <w:top w:val="none" w:sz="0" w:space="0" w:color="auto"/>
            <w:left w:val="none" w:sz="0" w:space="0" w:color="auto"/>
            <w:bottom w:val="none" w:sz="0" w:space="0" w:color="auto"/>
            <w:right w:val="none" w:sz="0" w:space="0" w:color="auto"/>
          </w:divBdr>
        </w:div>
      </w:divsChild>
    </w:div>
    <w:div w:id="216818090">
      <w:bodyDiv w:val="1"/>
      <w:marLeft w:val="0"/>
      <w:marRight w:val="0"/>
      <w:marTop w:val="0"/>
      <w:marBottom w:val="0"/>
      <w:divBdr>
        <w:top w:val="none" w:sz="0" w:space="0" w:color="auto"/>
        <w:left w:val="none" w:sz="0" w:space="0" w:color="auto"/>
        <w:bottom w:val="none" w:sz="0" w:space="0" w:color="auto"/>
        <w:right w:val="none" w:sz="0" w:space="0" w:color="auto"/>
      </w:divBdr>
    </w:div>
    <w:div w:id="239482979">
      <w:bodyDiv w:val="1"/>
      <w:marLeft w:val="0"/>
      <w:marRight w:val="0"/>
      <w:marTop w:val="0"/>
      <w:marBottom w:val="0"/>
      <w:divBdr>
        <w:top w:val="none" w:sz="0" w:space="0" w:color="auto"/>
        <w:left w:val="none" w:sz="0" w:space="0" w:color="auto"/>
        <w:bottom w:val="none" w:sz="0" w:space="0" w:color="auto"/>
        <w:right w:val="none" w:sz="0" w:space="0" w:color="auto"/>
      </w:divBdr>
    </w:div>
    <w:div w:id="248736724">
      <w:bodyDiv w:val="1"/>
      <w:marLeft w:val="0"/>
      <w:marRight w:val="0"/>
      <w:marTop w:val="0"/>
      <w:marBottom w:val="0"/>
      <w:divBdr>
        <w:top w:val="none" w:sz="0" w:space="0" w:color="auto"/>
        <w:left w:val="none" w:sz="0" w:space="0" w:color="auto"/>
        <w:bottom w:val="none" w:sz="0" w:space="0" w:color="auto"/>
        <w:right w:val="none" w:sz="0" w:space="0" w:color="auto"/>
      </w:divBdr>
    </w:div>
    <w:div w:id="254093922">
      <w:bodyDiv w:val="1"/>
      <w:marLeft w:val="0"/>
      <w:marRight w:val="0"/>
      <w:marTop w:val="0"/>
      <w:marBottom w:val="0"/>
      <w:divBdr>
        <w:top w:val="none" w:sz="0" w:space="0" w:color="auto"/>
        <w:left w:val="none" w:sz="0" w:space="0" w:color="auto"/>
        <w:bottom w:val="none" w:sz="0" w:space="0" w:color="auto"/>
        <w:right w:val="none" w:sz="0" w:space="0" w:color="auto"/>
      </w:divBdr>
    </w:div>
    <w:div w:id="255402432">
      <w:bodyDiv w:val="1"/>
      <w:marLeft w:val="0"/>
      <w:marRight w:val="0"/>
      <w:marTop w:val="0"/>
      <w:marBottom w:val="0"/>
      <w:divBdr>
        <w:top w:val="none" w:sz="0" w:space="0" w:color="auto"/>
        <w:left w:val="none" w:sz="0" w:space="0" w:color="auto"/>
        <w:bottom w:val="none" w:sz="0" w:space="0" w:color="auto"/>
        <w:right w:val="none" w:sz="0" w:space="0" w:color="auto"/>
      </w:divBdr>
    </w:div>
    <w:div w:id="255788640">
      <w:bodyDiv w:val="1"/>
      <w:marLeft w:val="0"/>
      <w:marRight w:val="0"/>
      <w:marTop w:val="0"/>
      <w:marBottom w:val="0"/>
      <w:divBdr>
        <w:top w:val="none" w:sz="0" w:space="0" w:color="auto"/>
        <w:left w:val="none" w:sz="0" w:space="0" w:color="auto"/>
        <w:bottom w:val="none" w:sz="0" w:space="0" w:color="auto"/>
        <w:right w:val="none" w:sz="0" w:space="0" w:color="auto"/>
      </w:divBdr>
    </w:div>
    <w:div w:id="255942379">
      <w:bodyDiv w:val="1"/>
      <w:marLeft w:val="0"/>
      <w:marRight w:val="0"/>
      <w:marTop w:val="0"/>
      <w:marBottom w:val="0"/>
      <w:divBdr>
        <w:top w:val="none" w:sz="0" w:space="0" w:color="auto"/>
        <w:left w:val="none" w:sz="0" w:space="0" w:color="auto"/>
        <w:bottom w:val="none" w:sz="0" w:space="0" w:color="auto"/>
        <w:right w:val="none" w:sz="0" w:space="0" w:color="auto"/>
      </w:divBdr>
    </w:div>
    <w:div w:id="267927885">
      <w:bodyDiv w:val="1"/>
      <w:marLeft w:val="0"/>
      <w:marRight w:val="0"/>
      <w:marTop w:val="0"/>
      <w:marBottom w:val="0"/>
      <w:divBdr>
        <w:top w:val="none" w:sz="0" w:space="0" w:color="auto"/>
        <w:left w:val="none" w:sz="0" w:space="0" w:color="auto"/>
        <w:bottom w:val="none" w:sz="0" w:space="0" w:color="auto"/>
        <w:right w:val="none" w:sz="0" w:space="0" w:color="auto"/>
      </w:divBdr>
    </w:div>
    <w:div w:id="275212261">
      <w:bodyDiv w:val="1"/>
      <w:marLeft w:val="0"/>
      <w:marRight w:val="0"/>
      <w:marTop w:val="0"/>
      <w:marBottom w:val="0"/>
      <w:divBdr>
        <w:top w:val="none" w:sz="0" w:space="0" w:color="auto"/>
        <w:left w:val="none" w:sz="0" w:space="0" w:color="auto"/>
        <w:bottom w:val="none" w:sz="0" w:space="0" w:color="auto"/>
        <w:right w:val="none" w:sz="0" w:space="0" w:color="auto"/>
      </w:divBdr>
    </w:div>
    <w:div w:id="295336396">
      <w:bodyDiv w:val="1"/>
      <w:marLeft w:val="0"/>
      <w:marRight w:val="0"/>
      <w:marTop w:val="0"/>
      <w:marBottom w:val="0"/>
      <w:divBdr>
        <w:top w:val="none" w:sz="0" w:space="0" w:color="auto"/>
        <w:left w:val="none" w:sz="0" w:space="0" w:color="auto"/>
        <w:bottom w:val="none" w:sz="0" w:space="0" w:color="auto"/>
        <w:right w:val="none" w:sz="0" w:space="0" w:color="auto"/>
      </w:divBdr>
    </w:div>
    <w:div w:id="365064131">
      <w:bodyDiv w:val="1"/>
      <w:marLeft w:val="0"/>
      <w:marRight w:val="0"/>
      <w:marTop w:val="0"/>
      <w:marBottom w:val="0"/>
      <w:divBdr>
        <w:top w:val="none" w:sz="0" w:space="0" w:color="auto"/>
        <w:left w:val="none" w:sz="0" w:space="0" w:color="auto"/>
        <w:bottom w:val="none" w:sz="0" w:space="0" w:color="auto"/>
        <w:right w:val="none" w:sz="0" w:space="0" w:color="auto"/>
      </w:divBdr>
    </w:div>
    <w:div w:id="389694031">
      <w:bodyDiv w:val="1"/>
      <w:marLeft w:val="0"/>
      <w:marRight w:val="0"/>
      <w:marTop w:val="0"/>
      <w:marBottom w:val="0"/>
      <w:divBdr>
        <w:top w:val="none" w:sz="0" w:space="0" w:color="auto"/>
        <w:left w:val="none" w:sz="0" w:space="0" w:color="auto"/>
        <w:bottom w:val="none" w:sz="0" w:space="0" w:color="auto"/>
        <w:right w:val="none" w:sz="0" w:space="0" w:color="auto"/>
      </w:divBdr>
    </w:div>
    <w:div w:id="421226618">
      <w:bodyDiv w:val="1"/>
      <w:marLeft w:val="0"/>
      <w:marRight w:val="0"/>
      <w:marTop w:val="0"/>
      <w:marBottom w:val="0"/>
      <w:divBdr>
        <w:top w:val="none" w:sz="0" w:space="0" w:color="auto"/>
        <w:left w:val="none" w:sz="0" w:space="0" w:color="auto"/>
        <w:bottom w:val="none" w:sz="0" w:space="0" w:color="auto"/>
        <w:right w:val="none" w:sz="0" w:space="0" w:color="auto"/>
      </w:divBdr>
      <w:divsChild>
        <w:div w:id="335350526">
          <w:marLeft w:val="0"/>
          <w:marRight w:val="0"/>
          <w:marTop w:val="480"/>
          <w:marBottom w:val="240"/>
          <w:divBdr>
            <w:top w:val="none" w:sz="0" w:space="0" w:color="auto"/>
            <w:left w:val="none" w:sz="0" w:space="0" w:color="auto"/>
            <w:bottom w:val="none" w:sz="0" w:space="0" w:color="auto"/>
            <w:right w:val="none" w:sz="0" w:space="0" w:color="auto"/>
          </w:divBdr>
        </w:div>
        <w:div w:id="1083911542">
          <w:marLeft w:val="0"/>
          <w:marRight w:val="0"/>
          <w:marTop w:val="0"/>
          <w:marBottom w:val="567"/>
          <w:divBdr>
            <w:top w:val="none" w:sz="0" w:space="0" w:color="auto"/>
            <w:left w:val="none" w:sz="0" w:space="0" w:color="auto"/>
            <w:bottom w:val="none" w:sz="0" w:space="0" w:color="auto"/>
            <w:right w:val="none" w:sz="0" w:space="0" w:color="auto"/>
          </w:divBdr>
        </w:div>
      </w:divsChild>
    </w:div>
    <w:div w:id="421803896">
      <w:bodyDiv w:val="1"/>
      <w:marLeft w:val="0"/>
      <w:marRight w:val="0"/>
      <w:marTop w:val="0"/>
      <w:marBottom w:val="0"/>
      <w:divBdr>
        <w:top w:val="none" w:sz="0" w:space="0" w:color="auto"/>
        <w:left w:val="none" w:sz="0" w:space="0" w:color="auto"/>
        <w:bottom w:val="none" w:sz="0" w:space="0" w:color="auto"/>
        <w:right w:val="none" w:sz="0" w:space="0" w:color="auto"/>
      </w:divBdr>
      <w:divsChild>
        <w:div w:id="1311910323">
          <w:marLeft w:val="0"/>
          <w:marRight w:val="0"/>
          <w:marTop w:val="480"/>
          <w:marBottom w:val="240"/>
          <w:divBdr>
            <w:top w:val="none" w:sz="0" w:space="0" w:color="auto"/>
            <w:left w:val="none" w:sz="0" w:space="0" w:color="auto"/>
            <w:bottom w:val="none" w:sz="0" w:space="0" w:color="auto"/>
            <w:right w:val="none" w:sz="0" w:space="0" w:color="auto"/>
          </w:divBdr>
        </w:div>
        <w:div w:id="1012339590">
          <w:marLeft w:val="0"/>
          <w:marRight w:val="0"/>
          <w:marTop w:val="0"/>
          <w:marBottom w:val="567"/>
          <w:divBdr>
            <w:top w:val="none" w:sz="0" w:space="0" w:color="auto"/>
            <w:left w:val="none" w:sz="0" w:space="0" w:color="auto"/>
            <w:bottom w:val="none" w:sz="0" w:space="0" w:color="auto"/>
            <w:right w:val="none" w:sz="0" w:space="0" w:color="auto"/>
          </w:divBdr>
        </w:div>
      </w:divsChild>
    </w:div>
    <w:div w:id="436407791">
      <w:bodyDiv w:val="1"/>
      <w:marLeft w:val="0"/>
      <w:marRight w:val="0"/>
      <w:marTop w:val="0"/>
      <w:marBottom w:val="0"/>
      <w:divBdr>
        <w:top w:val="none" w:sz="0" w:space="0" w:color="auto"/>
        <w:left w:val="none" w:sz="0" w:space="0" w:color="auto"/>
        <w:bottom w:val="none" w:sz="0" w:space="0" w:color="auto"/>
        <w:right w:val="none" w:sz="0" w:space="0" w:color="auto"/>
      </w:divBdr>
    </w:div>
    <w:div w:id="442457023">
      <w:bodyDiv w:val="1"/>
      <w:marLeft w:val="0"/>
      <w:marRight w:val="0"/>
      <w:marTop w:val="0"/>
      <w:marBottom w:val="0"/>
      <w:divBdr>
        <w:top w:val="none" w:sz="0" w:space="0" w:color="auto"/>
        <w:left w:val="none" w:sz="0" w:space="0" w:color="auto"/>
        <w:bottom w:val="none" w:sz="0" w:space="0" w:color="auto"/>
        <w:right w:val="none" w:sz="0" w:space="0" w:color="auto"/>
      </w:divBdr>
    </w:div>
    <w:div w:id="51223046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7">
          <w:marLeft w:val="0"/>
          <w:marRight w:val="0"/>
          <w:marTop w:val="0"/>
          <w:marBottom w:val="0"/>
          <w:divBdr>
            <w:top w:val="none" w:sz="0" w:space="0" w:color="auto"/>
            <w:left w:val="none" w:sz="0" w:space="0" w:color="auto"/>
            <w:bottom w:val="none" w:sz="0" w:space="0" w:color="auto"/>
            <w:right w:val="none" w:sz="0" w:space="0" w:color="auto"/>
          </w:divBdr>
          <w:divsChild>
            <w:div w:id="717052269">
              <w:marLeft w:val="0"/>
              <w:marRight w:val="0"/>
              <w:marTop w:val="0"/>
              <w:marBottom w:val="0"/>
              <w:divBdr>
                <w:top w:val="none" w:sz="0" w:space="0" w:color="auto"/>
                <w:left w:val="none" w:sz="0" w:space="0" w:color="auto"/>
                <w:bottom w:val="none" w:sz="0" w:space="0" w:color="auto"/>
                <w:right w:val="none" w:sz="0" w:space="0" w:color="auto"/>
              </w:divBdr>
              <w:divsChild>
                <w:div w:id="1218466819">
                  <w:marLeft w:val="0"/>
                  <w:marRight w:val="0"/>
                  <w:marTop w:val="0"/>
                  <w:marBottom w:val="0"/>
                  <w:divBdr>
                    <w:top w:val="none" w:sz="0" w:space="0" w:color="auto"/>
                    <w:left w:val="none" w:sz="0" w:space="0" w:color="auto"/>
                    <w:bottom w:val="none" w:sz="0" w:space="0" w:color="auto"/>
                    <w:right w:val="none" w:sz="0" w:space="0" w:color="auto"/>
                  </w:divBdr>
                  <w:divsChild>
                    <w:div w:id="591745452">
                      <w:marLeft w:val="0"/>
                      <w:marRight w:val="0"/>
                      <w:marTop w:val="0"/>
                      <w:marBottom w:val="0"/>
                      <w:divBdr>
                        <w:top w:val="none" w:sz="0" w:space="0" w:color="auto"/>
                        <w:left w:val="none" w:sz="0" w:space="0" w:color="auto"/>
                        <w:bottom w:val="none" w:sz="0" w:space="0" w:color="auto"/>
                        <w:right w:val="none" w:sz="0" w:space="0" w:color="auto"/>
                      </w:divBdr>
                      <w:divsChild>
                        <w:div w:id="1439787987">
                          <w:marLeft w:val="0"/>
                          <w:marRight w:val="0"/>
                          <w:marTop w:val="300"/>
                          <w:marBottom w:val="0"/>
                          <w:divBdr>
                            <w:top w:val="none" w:sz="0" w:space="0" w:color="auto"/>
                            <w:left w:val="none" w:sz="0" w:space="0" w:color="auto"/>
                            <w:bottom w:val="none" w:sz="0" w:space="0" w:color="auto"/>
                            <w:right w:val="none" w:sz="0" w:space="0" w:color="auto"/>
                          </w:divBdr>
                          <w:divsChild>
                            <w:div w:id="13284367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6737">
      <w:bodyDiv w:val="1"/>
      <w:marLeft w:val="0"/>
      <w:marRight w:val="0"/>
      <w:marTop w:val="0"/>
      <w:marBottom w:val="0"/>
      <w:divBdr>
        <w:top w:val="none" w:sz="0" w:space="0" w:color="auto"/>
        <w:left w:val="none" w:sz="0" w:space="0" w:color="auto"/>
        <w:bottom w:val="none" w:sz="0" w:space="0" w:color="auto"/>
        <w:right w:val="none" w:sz="0" w:space="0" w:color="auto"/>
      </w:divBdr>
    </w:div>
    <w:div w:id="592015425">
      <w:bodyDiv w:val="1"/>
      <w:marLeft w:val="0"/>
      <w:marRight w:val="0"/>
      <w:marTop w:val="0"/>
      <w:marBottom w:val="0"/>
      <w:divBdr>
        <w:top w:val="none" w:sz="0" w:space="0" w:color="auto"/>
        <w:left w:val="none" w:sz="0" w:space="0" w:color="auto"/>
        <w:bottom w:val="none" w:sz="0" w:space="0" w:color="auto"/>
        <w:right w:val="none" w:sz="0" w:space="0" w:color="auto"/>
      </w:divBdr>
      <w:divsChild>
        <w:div w:id="1193375691">
          <w:marLeft w:val="0"/>
          <w:marRight w:val="0"/>
          <w:marTop w:val="0"/>
          <w:marBottom w:val="0"/>
          <w:divBdr>
            <w:top w:val="none" w:sz="0" w:space="0" w:color="auto"/>
            <w:left w:val="none" w:sz="0" w:space="0" w:color="auto"/>
            <w:bottom w:val="none" w:sz="0" w:space="0" w:color="auto"/>
            <w:right w:val="none" w:sz="0" w:space="0" w:color="auto"/>
          </w:divBdr>
        </w:div>
        <w:div w:id="1211846040">
          <w:marLeft w:val="0"/>
          <w:marRight w:val="0"/>
          <w:marTop w:val="0"/>
          <w:marBottom w:val="0"/>
          <w:divBdr>
            <w:top w:val="none" w:sz="0" w:space="0" w:color="auto"/>
            <w:left w:val="none" w:sz="0" w:space="0" w:color="auto"/>
            <w:bottom w:val="none" w:sz="0" w:space="0" w:color="auto"/>
            <w:right w:val="none" w:sz="0" w:space="0" w:color="auto"/>
          </w:divBdr>
        </w:div>
        <w:div w:id="1756051064">
          <w:marLeft w:val="0"/>
          <w:marRight w:val="0"/>
          <w:marTop w:val="0"/>
          <w:marBottom w:val="0"/>
          <w:divBdr>
            <w:top w:val="none" w:sz="0" w:space="0" w:color="auto"/>
            <w:left w:val="none" w:sz="0" w:space="0" w:color="auto"/>
            <w:bottom w:val="none" w:sz="0" w:space="0" w:color="auto"/>
            <w:right w:val="none" w:sz="0" w:space="0" w:color="auto"/>
          </w:divBdr>
        </w:div>
        <w:div w:id="893542216">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 w:id="2087144548">
          <w:marLeft w:val="0"/>
          <w:marRight w:val="0"/>
          <w:marTop w:val="0"/>
          <w:marBottom w:val="0"/>
          <w:divBdr>
            <w:top w:val="none" w:sz="0" w:space="0" w:color="auto"/>
            <w:left w:val="none" w:sz="0" w:space="0" w:color="auto"/>
            <w:bottom w:val="none" w:sz="0" w:space="0" w:color="auto"/>
            <w:right w:val="none" w:sz="0" w:space="0" w:color="auto"/>
          </w:divBdr>
        </w:div>
        <w:div w:id="621112635">
          <w:marLeft w:val="0"/>
          <w:marRight w:val="0"/>
          <w:marTop w:val="0"/>
          <w:marBottom w:val="0"/>
          <w:divBdr>
            <w:top w:val="none" w:sz="0" w:space="0" w:color="auto"/>
            <w:left w:val="none" w:sz="0" w:space="0" w:color="auto"/>
            <w:bottom w:val="none" w:sz="0" w:space="0" w:color="auto"/>
            <w:right w:val="none" w:sz="0" w:space="0" w:color="auto"/>
          </w:divBdr>
        </w:div>
      </w:divsChild>
    </w:div>
    <w:div w:id="634795844">
      <w:bodyDiv w:val="1"/>
      <w:marLeft w:val="0"/>
      <w:marRight w:val="0"/>
      <w:marTop w:val="0"/>
      <w:marBottom w:val="0"/>
      <w:divBdr>
        <w:top w:val="none" w:sz="0" w:space="0" w:color="auto"/>
        <w:left w:val="none" w:sz="0" w:space="0" w:color="auto"/>
        <w:bottom w:val="none" w:sz="0" w:space="0" w:color="auto"/>
        <w:right w:val="none" w:sz="0" w:space="0" w:color="auto"/>
      </w:divBdr>
      <w:divsChild>
        <w:div w:id="359596967">
          <w:marLeft w:val="0"/>
          <w:marRight w:val="0"/>
          <w:marTop w:val="0"/>
          <w:marBottom w:val="0"/>
          <w:divBdr>
            <w:top w:val="none" w:sz="0" w:space="0" w:color="auto"/>
            <w:left w:val="none" w:sz="0" w:space="0" w:color="auto"/>
            <w:bottom w:val="none" w:sz="0" w:space="0" w:color="auto"/>
            <w:right w:val="none" w:sz="0" w:space="0" w:color="auto"/>
          </w:divBdr>
          <w:divsChild>
            <w:div w:id="1874340621">
              <w:marLeft w:val="0"/>
              <w:marRight w:val="0"/>
              <w:marTop w:val="0"/>
              <w:marBottom w:val="0"/>
              <w:divBdr>
                <w:top w:val="none" w:sz="0" w:space="0" w:color="auto"/>
                <w:left w:val="none" w:sz="0" w:space="0" w:color="auto"/>
                <w:bottom w:val="none" w:sz="0" w:space="0" w:color="auto"/>
                <w:right w:val="none" w:sz="0" w:space="0" w:color="auto"/>
              </w:divBdr>
              <w:divsChild>
                <w:div w:id="373627472">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0"/>
                      <w:marTop w:val="0"/>
                      <w:marBottom w:val="0"/>
                      <w:divBdr>
                        <w:top w:val="none" w:sz="0" w:space="0" w:color="auto"/>
                        <w:left w:val="none" w:sz="0" w:space="0" w:color="auto"/>
                        <w:bottom w:val="none" w:sz="0" w:space="0" w:color="auto"/>
                        <w:right w:val="none" w:sz="0" w:space="0" w:color="auto"/>
                      </w:divBdr>
                      <w:divsChild>
                        <w:div w:id="1402020849">
                          <w:marLeft w:val="0"/>
                          <w:marRight w:val="0"/>
                          <w:marTop w:val="300"/>
                          <w:marBottom w:val="0"/>
                          <w:divBdr>
                            <w:top w:val="none" w:sz="0" w:space="0" w:color="auto"/>
                            <w:left w:val="none" w:sz="0" w:space="0" w:color="auto"/>
                            <w:bottom w:val="none" w:sz="0" w:space="0" w:color="auto"/>
                            <w:right w:val="none" w:sz="0" w:space="0" w:color="auto"/>
                          </w:divBdr>
                          <w:divsChild>
                            <w:div w:id="1502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069181">
      <w:bodyDiv w:val="1"/>
      <w:marLeft w:val="0"/>
      <w:marRight w:val="0"/>
      <w:marTop w:val="0"/>
      <w:marBottom w:val="0"/>
      <w:divBdr>
        <w:top w:val="none" w:sz="0" w:space="0" w:color="auto"/>
        <w:left w:val="none" w:sz="0" w:space="0" w:color="auto"/>
        <w:bottom w:val="none" w:sz="0" w:space="0" w:color="auto"/>
        <w:right w:val="none" w:sz="0" w:space="0" w:color="auto"/>
      </w:divBdr>
    </w:div>
    <w:div w:id="656306305">
      <w:bodyDiv w:val="1"/>
      <w:marLeft w:val="0"/>
      <w:marRight w:val="0"/>
      <w:marTop w:val="0"/>
      <w:marBottom w:val="0"/>
      <w:divBdr>
        <w:top w:val="none" w:sz="0" w:space="0" w:color="auto"/>
        <w:left w:val="none" w:sz="0" w:space="0" w:color="auto"/>
        <w:bottom w:val="none" w:sz="0" w:space="0" w:color="auto"/>
        <w:right w:val="none" w:sz="0" w:space="0" w:color="auto"/>
      </w:divBdr>
    </w:div>
    <w:div w:id="682902460">
      <w:bodyDiv w:val="1"/>
      <w:marLeft w:val="45"/>
      <w:marRight w:val="45"/>
      <w:marTop w:val="90"/>
      <w:marBottom w:val="90"/>
      <w:divBdr>
        <w:top w:val="none" w:sz="0" w:space="0" w:color="auto"/>
        <w:left w:val="none" w:sz="0" w:space="0" w:color="auto"/>
        <w:bottom w:val="none" w:sz="0" w:space="0" w:color="auto"/>
        <w:right w:val="none" w:sz="0" w:space="0" w:color="auto"/>
      </w:divBdr>
      <w:divsChild>
        <w:div w:id="1737974805">
          <w:marLeft w:val="0"/>
          <w:marRight w:val="0"/>
          <w:marTop w:val="0"/>
          <w:marBottom w:val="567"/>
          <w:divBdr>
            <w:top w:val="none" w:sz="0" w:space="0" w:color="auto"/>
            <w:left w:val="none" w:sz="0" w:space="0" w:color="auto"/>
            <w:bottom w:val="none" w:sz="0" w:space="0" w:color="auto"/>
            <w:right w:val="none" w:sz="0" w:space="0" w:color="auto"/>
          </w:divBdr>
        </w:div>
      </w:divsChild>
    </w:div>
    <w:div w:id="700738634">
      <w:bodyDiv w:val="1"/>
      <w:marLeft w:val="0"/>
      <w:marRight w:val="0"/>
      <w:marTop w:val="0"/>
      <w:marBottom w:val="0"/>
      <w:divBdr>
        <w:top w:val="none" w:sz="0" w:space="0" w:color="auto"/>
        <w:left w:val="none" w:sz="0" w:space="0" w:color="auto"/>
        <w:bottom w:val="none" w:sz="0" w:space="0" w:color="auto"/>
        <w:right w:val="none" w:sz="0" w:space="0" w:color="auto"/>
      </w:divBdr>
    </w:div>
    <w:div w:id="700932091">
      <w:bodyDiv w:val="1"/>
      <w:marLeft w:val="0"/>
      <w:marRight w:val="0"/>
      <w:marTop w:val="0"/>
      <w:marBottom w:val="0"/>
      <w:divBdr>
        <w:top w:val="none" w:sz="0" w:space="0" w:color="auto"/>
        <w:left w:val="none" w:sz="0" w:space="0" w:color="auto"/>
        <w:bottom w:val="none" w:sz="0" w:space="0" w:color="auto"/>
        <w:right w:val="none" w:sz="0" w:space="0" w:color="auto"/>
      </w:divBdr>
    </w:div>
    <w:div w:id="714278464">
      <w:bodyDiv w:val="1"/>
      <w:marLeft w:val="0"/>
      <w:marRight w:val="0"/>
      <w:marTop w:val="0"/>
      <w:marBottom w:val="0"/>
      <w:divBdr>
        <w:top w:val="none" w:sz="0" w:space="0" w:color="auto"/>
        <w:left w:val="none" w:sz="0" w:space="0" w:color="auto"/>
        <w:bottom w:val="none" w:sz="0" w:space="0" w:color="auto"/>
        <w:right w:val="none" w:sz="0" w:space="0" w:color="auto"/>
      </w:divBdr>
    </w:div>
    <w:div w:id="730226589">
      <w:bodyDiv w:val="1"/>
      <w:marLeft w:val="0"/>
      <w:marRight w:val="0"/>
      <w:marTop w:val="0"/>
      <w:marBottom w:val="0"/>
      <w:divBdr>
        <w:top w:val="none" w:sz="0" w:space="0" w:color="auto"/>
        <w:left w:val="none" w:sz="0" w:space="0" w:color="auto"/>
        <w:bottom w:val="none" w:sz="0" w:space="0" w:color="auto"/>
        <w:right w:val="none" w:sz="0" w:space="0" w:color="auto"/>
      </w:divBdr>
    </w:div>
    <w:div w:id="741290964">
      <w:bodyDiv w:val="1"/>
      <w:marLeft w:val="0"/>
      <w:marRight w:val="0"/>
      <w:marTop w:val="0"/>
      <w:marBottom w:val="0"/>
      <w:divBdr>
        <w:top w:val="none" w:sz="0" w:space="0" w:color="auto"/>
        <w:left w:val="none" w:sz="0" w:space="0" w:color="auto"/>
        <w:bottom w:val="none" w:sz="0" w:space="0" w:color="auto"/>
        <w:right w:val="none" w:sz="0" w:space="0" w:color="auto"/>
      </w:divBdr>
    </w:div>
    <w:div w:id="758407969">
      <w:bodyDiv w:val="1"/>
      <w:marLeft w:val="0"/>
      <w:marRight w:val="0"/>
      <w:marTop w:val="0"/>
      <w:marBottom w:val="0"/>
      <w:divBdr>
        <w:top w:val="none" w:sz="0" w:space="0" w:color="auto"/>
        <w:left w:val="none" w:sz="0" w:space="0" w:color="auto"/>
        <w:bottom w:val="none" w:sz="0" w:space="0" w:color="auto"/>
        <w:right w:val="none" w:sz="0" w:space="0" w:color="auto"/>
      </w:divBdr>
    </w:div>
    <w:div w:id="759764108">
      <w:bodyDiv w:val="1"/>
      <w:marLeft w:val="0"/>
      <w:marRight w:val="0"/>
      <w:marTop w:val="0"/>
      <w:marBottom w:val="0"/>
      <w:divBdr>
        <w:top w:val="none" w:sz="0" w:space="0" w:color="auto"/>
        <w:left w:val="none" w:sz="0" w:space="0" w:color="auto"/>
        <w:bottom w:val="none" w:sz="0" w:space="0" w:color="auto"/>
        <w:right w:val="none" w:sz="0" w:space="0" w:color="auto"/>
      </w:divBdr>
    </w:div>
    <w:div w:id="799883165">
      <w:bodyDiv w:val="1"/>
      <w:marLeft w:val="0"/>
      <w:marRight w:val="0"/>
      <w:marTop w:val="0"/>
      <w:marBottom w:val="0"/>
      <w:divBdr>
        <w:top w:val="none" w:sz="0" w:space="0" w:color="auto"/>
        <w:left w:val="none" w:sz="0" w:space="0" w:color="auto"/>
        <w:bottom w:val="none" w:sz="0" w:space="0" w:color="auto"/>
        <w:right w:val="none" w:sz="0" w:space="0" w:color="auto"/>
      </w:divBdr>
    </w:div>
    <w:div w:id="814105452">
      <w:bodyDiv w:val="1"/>
      <w:marLeft w:val="0"/>
      <w:marRight w:val="0"/>
      <w:marTop w:val="0"/>
      <w:marBottom w:val="0"/>
      <w:divBdr>
        <w:top w:val="none" w:sz="0" w:space="0" w:color="auto"/>
        <w:left w:val="none" w:sz="0" w:space="0" w:color="auto"/>
        <w:bottom w:val="none" w:sz="0" w:space="0" w:color="auto"/>
        <w:right w:val="none" w:sz="0" w:space="0" w:color="auto"/>
      </w:divBdr>
    </w:div>
    <w:div w:id="822821048">
      <w:bodyDiv w:val="1"/>
      <w:marLeft w:val="0"/>
      <w:marRight w:val="0"/>
      <w:marTop w:val="0"/>
      <w:marBottom w:val="0"/>
      <w:divBdr>
        <w:top w:val="none" w:sz="0" w:space="0" w:color="auto"/>
        <w:left w:val="none" w:sz="0" w:space="0" w:color="auto"/>
        <w:bottom w:val="none" w:sz="0" w:space="0" w:color="auto"/>
        <w:right w:val="none" w:sz="0" w:space="0" w:color="auto"/>
      </w:divBdr>
    </w:div>
    <w:div w:id="823198553">
      <w:bodyDiv w:val="1"/>
      <w:marLeft w:val="0"/>
      <w:marRight w:val="0"/>
      <w:marTop w:val="0"/>
      <w:marBottom w:val="0"/>
      <w:divBdr>
        <w:top w:val="none" w:sz="0" w:space="0" w:color="auto"/>
        <w:left w:val="none" w:sz="0" w:space="0" w:color="auto"/>
        <w:bottom w:val="none" w:sz="0" w:space="0" w:color="auto"/>
        <w:right w:val="none" w:sz="0" w:space="0" w:color="auto"/>
      </w:divBdr>
      <w:divsChild>
        <w:div w:id="1094324162">
          <w:marLeft w:val="0"/>
          <w:marRight w:val="0"/>
          <w:marTop w:val="0"/>
          <w:marBottom w:val="0"/>
          <w:divBdr>
            <w:top w:val="none" w:sz="0" w:space="0" w:color="auto"/>
            <w:left w:val="none" w:sz="0" w:space="0" w:color="auto"/>
            <w:bottom w:val="none" w:sz="0" w:space="0" w:color="auto"/>
            <w:right w:val="none" w:sz="0" w:space="0" w:color="auto"/>
          </w:divBdr>
        </w:div>
        <w:div w:id="152137731">
          <w:marLeft w:val="0"/>
          <w:marRight w:val="0"/>
          <w:marTop w:val="0"/>
          <w:marBottom w:val="0"/>
          <w:divBdr>
            <w:top w:val="none" w:sz="0" w:space="0" w:color="auto"/>
            <w:left w:val="none" w:sz="0" w:space="0" w:color="auto"/>
            <w:bottom w:val="none" w:sz="0" w:space="0" w:color="auto"/>
            <w:right w:val="none" w:sz="0" w:space="0" w:color="auto"/>
          </w:divBdr>
        </w:div>
        <w:div w:id="1457869049">
          <w:marLeft w:val="0"/>
          <w:marRight w:val="0"/>
          <w:marTop w:val="0"/>
          <w:marBottom w:val="0"/>
          <w:divBdr>
            <w:top w:val="none" w:sz="0" w:space="0" w:color="auto"/>
            <w:left w:val="none" w:sz="0" w:space="0" w:color="auto"/>
            <w:bottom w:val="none" w:sz="0" w:space="0" w:color="auto"/>
            <w:right w:val="none" w:sz="0" w:space="0" w:color="auto"/>
          </w:divBdr>
        </w:div>
        <w:div w:id="1984307420">
          <w:marLeft w:val="0"/>
          <w:marRight w:val="0"/>
          <w:marTop w:val="0"/>
          <w:marBottom w:val="0"/>
          <w:divBdr>
            <w:top w:val="none" w:sz="0" w:space="0" w:color="auto"/>
            <w:left w:val="none" w:sz="0" w:space="0" w:color="auto"/>
            <w:bottom w:val="none" w:sz="0" w:space="0" w:color="auto"/>
            <w:right w:val="none" w:sz="0" w:space="0" w:color="auto"/>
          </w:divBdr>
        </w:div>
        <w:div w:id="639505113">
          <w:marLeft w:val="0"/>
          <w:marRight w:val="0"/>
          <w:marTop w:val="0"/>
          <w:marBottom w:val="0"/>
          <w:divBdr>
            <w:top w:val="none" w:sz="0" w:space="0" w:color="auto"/>
            <w:left w:val="none" w:sz="0" w:space="0" w:color="auto"/>
            <w:bottom w:val="none" w:sz="0" w:space="0" w:color="auto"/>
            <w:right w:val="none" w:sz="0" w:space="0" w:color="auto"/>
          </w:divBdr>
        </w:div>
        <w:div w:id="498929609">
          <w:marLeft w:val="0"/>
          <w:marRight w:val="0"/>
          <w:marTop w:val="0"/>
          <w:marBottom w:val="0"/>
          <w:divBdr>
            <w:top w:val="none" w:sz="0" w:space="0" w:color="auto"/>
            <w:left w:val="none" w:sz="0" w:space="0" w:color="auto"/>
            <w:bottom w:val="none" w:sz="0" w:space="0" w:color="auto"/>
            <w:right w:val="none" w:sz="0" w:space="0" w:color="auto"/>
          </w:divBdr>
        </w:div>
      </w:divsChild>
    </w:div>
    <w:div w:id="828518551">
      <w:bodyDiv w:val="1"/>
      <w:marLeft w:val="0"/>
      <w:marRight w:val="0"/>
      <w:marTop w:val="0"/>
      <w:marBottom w:val="0"/>
      <w:divBdr>
        <w:top w:val="none" w:sz="0" w:space="0" w:color="auto"/>
        <w:left w:val="none" w:sz="0" w:space="0" w:color="auto"/>
        <w:bottom w:val="none" w:sz="0" w:space="0" w:color="auto"/>
        <w:right w:val="none" w:sz="0" w:space="0" w:color="auto"/>
      </w:divBdr>
    </w:div>
    <w:div w:id="843478362">
      <w:bodyDiv w:val="1"/>
      <w:marLeft w:val="0"/>
      <w:marRight w:val="0"/>
      <w:marTop w:val="0"/>
      <w:marBottom w:val="0"/>
      <w:divBdr>
        <w:top w:val="none" w:sz="0" w:space="0" w:color="auto"/>
        <w:left w:val="none" w:sz="0" w:space="0" w:color="auto"/>
        <w:bottom w:val="none" w:sz="0" w:space="0" w:color="auto"/>
        <w:right w:val="none" w:sz="0" w:space="0" w:color="auto"/>
      </w:divBdr>
    </w:div>
    <w:div w:id="852459427">
      <w:bodyDiv w:val="1"/>
      <w:marLeft w:val="0"/>
      <w:marRight w:val="0"/>
      <w:marTop w:val="0"/>
      <w:marBottom w:val="0"/>
      <w:divBdr>
        <w:top w:val="none" w:sz="0" w:space="0" w:color="auto"/>
        <w:left w:val="none" w:sz="0" w:space="0" w:color="auto"/>
        <w:bottom w:val="none" w:sz="0" w:space="0" w:color="auto"/>
        <w:right w:val="none" w:sz="0" w:space="0" w:color="auto"/>
      </w:divBdr>
    </w:div>
    <w:div w:id="894318463">
      <w:bodyDiv w:val="1"/>
      <w:marLeft w:val="0"/>
      <w:marRight w:val="0"/>
      <w:marTop w:val="0"/>
      <w:marBottom w:val="0"/>
      <w:divBdr>
        <w:top w:val="none" w:sz="0" w:space="0" w:color="auto"/>
        <w:left w:val="none" w:sz="0" w:space="0" w:color="auto"/>
        <w:bottom w:val="none" w:sz="0" w:space="0" w:color="auto"/>
        <w:right w:val="none" w:sz="0" w:space="0" w:color="auto"/>
      </w:divBdr>
    </w:div>
    <w:div w:id="927469595">
      <w:bodyDiv w:val="1"/>
      <w:marLeft w:val="0"/>
      <w:marRight w:val="0"/>
      <w:marTop w:val="0"/>
      <w:marBottom w:val="0"/>
      <w:divBdr>
        <w:top w:val="none" w:sz="0" w:space="0" w:color="auto"/>
        <w:left w:val="none" w:sz="0" w:space="0" w:color="auto"/>
        <w:bottom w:val="none" w:sz="0" w:space="0" w:color="auto"/>
        <w:right w:val="none" w:sz="0" w:space="0" w:color="auto"/>
      </w:divBdr>
    </w:div>
    <w:div w:id="934560793">
      <w:bodyDiv w:val="1"/>
      <w:marLeft w:val="0"/>
      <w:marRight w:val="0"/>
      <w:marTop w:val="0"/>
      <w:marBottom w:val="0"/>
      <w:divBdr>
        <w:top w:val="none" w:sz="0" w:space="0" w:color="auto"/>
        <w:left w:val="none" w:sz="0" w:space="0" w:color="auto"/>
        <w:bottom w:val="none" w:sz="0" w:space="0" w:color="auto"/>
        <w:right w:val="none" w:sz="0" w:space="0" w:color="auto"/>
      </w:divBdr>
    </w:div>
    <w:div w:id="974023890">
      <w:bodyDiv w:val="1"/>
      <w:marLeft w:val="0"/>
      <w:marRight w:val="0"/>
      <w:marTop w:val="0"/>
      <w:marBottom w:val="0"/>
      <w:divBdr>
        <w:top w:val="none" w:sz="0" w:space="0" w:color="auto"/>
        <w:left w:val="none" w:sz="0" w:space="0" w:color="auto"/>
        <w:bottom w:val="none" w:sz="0" w:space="0" w:color="auto"/>
        <w:right w:val="none" w:sz="0" w:space="0" w:color="auto"/>
      </w:divBdr>
    </w:div>
    <w:div w:id="988288669">
      <w:bodyDiv w:val="1"/>
      <w:marLeft w:val="0"/>
      <w:marRight w:val="0"/>
      <w:marTop w:val="0"/>
      <w:marBottom w:val="0"/>
      <w:divBdr>
        <w:top w:val="none" w:sz="0" w:space="0" w:color="auto"/>
        <w:left w:val="none" w:sz="0" w:space="0" w:color="auto"/>
        <w:bottom w:val="none" w:sz="0" w:space="0" w:color="auto"/>
        <w:right w:val="none" w:sz="0" w:space="0" w:color="auto"/>
      </w:divBdr>
    </w:div>
    <w:div w:id="995500749">
      <w:bodyDiv w:val="1"/>
      <w:marLeft w:val="0"/>
      <w:marRight w:val="0"/>
      <w:marTop w:val="0"/>
      <w:marBottom w:val="0"/>
      <w:divBdr>
        <w:top w:val="none" w:sz="0" w:space="0" w:color="auto"/>
        <w:left w:val="none" w:sz="0" w:space="0" w:color="auto"/>
        <w:bottom w:val="none" w:sz="0" w:space="0" w:color="auto"/>
        <w:right w:val="none" w:sz="0" w:space="0" w:color="auto"/>
      </w:divBdr>
    </w:div>
    <w:div w:id="1010372884">
      <w:marLeft w:val="0"/>
      <w:marRight w:val="0"/>
      <w:marTop w:val="0"/>
      <w:marBottom w:val="0"/>
      <w:divBdr>
        <w:top w:val="none" w:sz="0" w:space="0" w:color="auto"/>
        <w:left w:val="none" w:sz="0" w:space="0" w:color="auto"/>
        <w:bottom w:val="none" w:sz="0" w:space="0" w:color="auto"/>
        <w:right w:val="none" w:sz="0" w:space="0" w:color="auto"/>
      </w:divBdr>
      <w:divsChild>
        <w:div w:id="1010372878">
          <w:marLeft w:val="0"/>
          <w:marRight w:val="0"/>
          <w:marTop w:val="0"/>
          <w:marBottom w:val="0"/>
          <w:divBdr>
            <w:top w:val="none" w:sz="0" w:space="0" w:color="auto"/>
            <w:left w:val="none" w:sz="0" w:space="0" w:color="auto"/>
            <w:bottom w:val="none" w:sz="0" w:space="0" w:color="auto"/>
            <w:right w:val="none" w:sz="0" w:space="0" w:color="auto"/>
          </w:divBdr>
        </w:div>
        <w:div w:id="1010372881">
          <w:marLeft w:val="0"/>
          <w:marRight w:val="0"/>
          <w:marTop w:val="0"/>
          <w:marBottom w:val="0"/>
          <w:divBdr>
            <w:top w:val="none" w:sz="0" w:space="0" w:color="auto"/>
            <w:left w:val="none" w:sz="0" w:space="0" w:color="auto"/>
            <w:bottom w:val="none" w:sz="0" w:space="0" w:color="auto"/>
            <w:right w:val="none" w:sz="0" w:space="0" w:color="auto"/>
          </w:divBdr>
        </w:div>
        <w:div w:id="1010372883">
          <w:marLeft w:val="0"/>
          <w:marRight w:val="0"/>
          <w:marTop w:val="0"/>
          <w:marBottom w:val="0"/>
          <w:divBdr>
            <w:top w:val="none" w:sz="0" w:space="0" w:color="auto"/>
            <w:left w:val="none" w:sz="0" w:space="0" w:color="auto"/>
            <w:bottom w:val="none" w:sz="0" w:space="0" w:color="auto"/>
            <w:right w:val="none" w:sz="0" w:space="0" w:color="auto"/>
          </w:divBdr>
        </w:div>
        <w:div w:id="1010372887">
          <w:marLeft w:val="0"/>
          <w:marRight w:val="0"/>
          <w:marTop w:val="0"/>
          <w:marBottom w:val="0"/>
          <w:divBdr>
            <w:top w:val="none" w:sz="0" w:space="0" w:color="auto"/>
            <w:left w:val="none" w:sz="0" w:space="0" w:color="auto"/>
            <w:bottom w:val="none" w:sz="0" w:space="0" w:color="auto"/>
            <w:right w:val="none" w:sz="0" w:space="0" w:color="auto"/>
          </w:divBdr>
        </w:div>
        <w:div w:id="1010372888">
          <w:marLeft w:val="0"/>
          <w:marRight w:val="0"/>
          <w:marTop w:val="0"/>
          <w:marBottom w:val="0"/>
          <w:divBdr>
            <w:top w:val="none" w:sz="0" w:space="0" w:color="auto"/>
            <w:left w:val="none" w:sz="0" w:space="0" w:color="auto"/>
            <w:bottom w:val="none" w:sz="0" w:space="0" w:color="auto"/>
            <w:right w:val="none" w:sz="0" w:space="0" w:color="auto"/>
          </w:divBdr>
        </w:div>
        <w:div w:id="1010372890">
          <w:marLeft w:val="0"/>
          <w:marRight w:val="0"/>
          <w:marTop w:val="0"/>
          <w:marBottom w:val="0"/>
          <w:divBdr>
            <w:top w:val="none" w:sz="0" w:space="0" w:color="auto"/>
            <w:left w:val="none" w:sz="0" w:space="0" w:color="auto"/>
            <w:bottom w:val="none" w:sz="0" w:space="0" w:color="auto"/>
            <w:right w:val="none" w:sz="0" w:space="0" w:color="auto"/>
          </w:divBdr>
        </w:div>
        <w:div w:id="1010372892">
          <w:marLeft w:val="0"/>
          <w:marRight w:val="0"/>
          <w:marTop w:val="0"/>
          <w:marBottom w:val="0"/>
          <w:divBdr>
            <w:top w:val="none" w:sz="0" w:space="0" w:color="auto"/>
            <w:left w:val="none" w:sz="0" w:space="0" w:color="auto"/>
            <w:bottom w:val="none" w:sz="0" w:space="0" w:color="auto"/>
            <w:right w:val="none" w:sz="0" w:space="0" w:color="auto"/>
          </w:divBdr>
        </w:div>
        <w:div w:id="1010372897">
          <w:marLeft w:val="0"/>
          <w:marRight w:val="0"/>
          <w:marTop w:val="0"/>
          <w:marBottom w:val="0"/>
          <w:divBdr>
            <w:top w:val="none" w:sz="0" w:space="0" w:color="auto"/>
            <w:left w:val="none" w:sz="0" w:space="0" w:color="auto"/>
            <w:bottom w:val="none" w:sz="0" w:space="0" w:color="auto"/>
            <w:right w:val="none" w:sz="0" w:space="0" w:color="auto"/>
          </w:divBdr>
        </w:div>
        <w:div w:id="1010372899">
          <w:marLeft w:val="0"/>
          <w:marRight w:val="0"/>
          <w:marTop w:val="0"/>
          <w:marBottom w:val="0"/>
          <w:divBdr>
            <w:top w:val="none" w:sz="0" w:space="0" w:color="auto"/>
            <w:left w:val="none" w:sz="0" w:space="0" w:color="auto"/>
            <w:bottom w:val="none" w:sz="0" w:space="0" w:color="auto"/>
            <w:right w:val="none" w:sz="0" w:space="0" w:color="auto"/>
          </w:divBdr>
        </w:div>
        <w:div w:id="1010372901">
          <w:marLeft w:val="0"/>
          <w:marRight w:val="0"/>
          <w:marTop w:val="0"/>
          <w:marBottom w:val="0"/>
          <w:divBdr>
            <w:top w:val="none" w:sz="0" w:space="0" w:color="auto"/>
            <w:left w:val="none" w:sz="0" w:space="0" w:color="auto"/>
            <w:bottom w:val="none" w:sz="0" w:space="0" w:color="auto"/>
            <w:right w:val="none" w:sz="0" w:space="0" w:color="auto"/>
          </w:divBdr>
        </w:div>
        <w:div w:id="1010372903">
          <w:marLeft w:val="0"/>
          <w:marRight w:val="0"/>
          <w:marTop w:val="0"/>
          <w:marBottom w:val="0"/>
          <w:divBdr>
            <w:top w:val="none" w:sz="0" w:space="0" w:color="auto"/>
            <w:left w:val="none" w:sz="0" w:space="0" w:color="auto"/>
            <w:bottom w:val="none" w:sz="0" w:space="0" w:color="auto"/>
            <w:right w:val="none" w:sz="0" w:space="0" w:color="auto"/>
          </w:divBdr>
        </w:div>
        <w:div w:id="1010372904">
          <w:marLeft w:val="0"/>
          <w:marRight w:val="0"/>
          <w:marTop w:val="0"/>
          <w:marBottom w:val="0"/>
          <w:divBdr>
            <w:top w:val="none" w:sz="0" w:space="0" w:color="auto"/>
            <w:left w:val="none" w:sz="0" w:space="0" w:color="auto"/>
            <w:bottom w:val="none" w:sz="0" w:space="0" w:color="auto"/>
            <w:right w:val="none" w:sz="0" w:space="0" w:color="auto"/>
          </w:divBdr>
        </w:div>
      </w:divsChild>
    </w:div>
    <w:div w:id="1010372889">
      <w:marLeft w:val="0"/>
      <w:marRight w:val="0"/>
      <w:marTop w:val="0"/>
      <w:marBottom w:val="0"/>
      <w:divBdr>
        <w:top w:val="none" w:sz="0" w:space="0" w:color="auto"/>
        <w:left w:val="none" w:sz="0" w:space="0" w:color="auto"/>
        <w:bottom w:val="none" w:sz="0" w:space="0" w:color="auto"/>
        <w:right w:val="none" w:sz="0" w:space="0" w:color="auto"/>
      </w:divBdr>
    </w:div>
    <w:div w:id="1010372896">
      <w:marLeft w:val="0"/>
      <w:marRight w:val="0"/>
      <w:marTop w:val="0"/>
      <w:marBottom w:val="0"/>
      <w:divBdr>
        <w:top w:val="none" w:sz="0" w:space="0" w:color="auto"/>
        <w:left w:val="none" w:sz="0" w:space="0" w:color="auto"/>
        <w:bottom w:val="none" w:sz="0" w:space="0" w:color="auto"/>
        <w:right w:val="none" w:sz="0" w:space="0" w:color="auto"/>
      </w:divBdr>
      <w:divsChild>
        <w:div w:id="1010372879">
          <w:marLeft w:val="0"/>
          <w:marRight w:val="0"/>
          <w:marTop w:val="0"/>
          <w:marBottom w:val="0"/>
          <w:divBdr>
            <w:top w:val="none" w:sz="0" w:space="0" w:color="auto"/>
            <w:left w:val="none" w:sz="0" w:space="0" w:color="auto"/>
            <w:bottom w:val="none" w:sz="0" w:space="0" w:color="auto"/>
            <w:right w:val="none" w:sz="0" w:space="0" w:color="auto"/>
          </w:divBdr>
        </w:div>
        <w:div w:id="1010372880">
          <w:marLeft w:val="0"/>
          <w:marRight w:val="0"/>
          <w:marTop w:val="0"/>
          <w:marBottom w:val="0"/>
          <w:divBdr>
            <w:top w:val="none" w:sz="0" w:space="0" w:color="auto"/>
            <w:left w:val="none" w:sz="0" w:space="0" w:color="auto"/>
            <w:bottom w:val="none" w:sz="0" w:space="0" w:color="auto"/>
            <w:right w:val="none" w:sz="0" w:space="0" w:color="auto"/>
          </w:divBdr>
        </w:div>
        <w:div w:id="1010372882">
          <w:marLeft w:val="0"/>
          <w:marRight w:val="0"/>
          <w:marTop w:val="0"/>
          <w:marBottom w:val="0"/>
          <w:divBdr>
            <w:top w:val="none" w:sz="0" w:space="0" w:color="auto"/>
            <w:left w:val="none" w:sz="0" w:space="0" w:color="auto"/>
            <w:bottom w:val="none" w:sz="0" w:space="0" w:color="auto"/>
            <w:right w:val="none" w:sz="0" w:space="0" w:color="auto"/>
          </w:divBdr>
        </w:div>
        <w:div w:id="1010372885">
          <w:marLeft w:val="0"/>
          <w:marRight w:val="0"/>
          <w:marTop w:val="0"/>
          <w:marBottom w:val="0"/>
          <w:divBdr>
            <w:top w:val="none" w:sz="0" w:space="0" w:color="auto"/>
            <w:left w:val="none" w:sz="0" w:space="0" w:color="auto"/>
            <w:bottom w:val="none" w:sz="0" w:space="0" w:color="auto"/>
            <w:right w:val="none" w:sz="0" w:space="0" w:color="auto"/>
          </w:divBdr>
        </w:div>
        <w:div w:id="1010372886">
          <w:marLeft w:val="0"/>
          <w:marRight w:val="0"/>
          <w:marTop w:val="0"/>
          <w:marBottom w:val="0"/>
          <w:divBdr>
            <w:top w:val="none" w:sz="0" w:space="0" w:color="auto"/>
            <w:left w:val="none" w:sz="0" w:space="0" w:color="auto"/>
            <w:bottom w:val="none" w:sz="0" w:space="0" w:color="auto"/>
            <w:right w:val="none" w:sz="0" w:space="0" w:color="auto"/>
          </w:divBdr>
        </w:div>
        <w:div w:id="1010372891">
          <w:marLeft w:val="0"/>
          <w:marRight w:val="0"/>
          <w:marTop w:val="0"/>
          <w:marBottom w:val="0"/>
          <w:divBdr>
            <w:top w:val="none" w:sz="0" w:space="0" w:color="auto"/>
            <w:left w:val="none" w:sz="0" w:space="0" w:color="auto"/>
            <w:bottom w:val="none" w:sz="0" w:space="0" w:color="auto"/>
            <w:right w:val="none" w:sz="0" w:space="0" w:color="auto"/>
          </w:divBdr>
        </w:div>
        <w:div w:id="1010372893">
          <w:marLeft w:val="0"/>
          <w:marRight w:val="0"/>
          <w:marTop w:val="0"/>
          <w:marBottom w:val="0"/>
          <w:divBdr>
            <w:top w:val="none" w:sz="0" w:space="0" w:color="auto"/>
            <w:left w:val="none" w:sz="0" w:space="0" w:color="auto"/>
            <w:bottom w:val="none" w:sz="0" w:space="0" w:color="auto"/>
            <w:right w:val="none" w:sz="0" w:space="0" w:color="auto"/>
          </w:divBdr>
        </w:div>
        <w:div w:id="1010372894">
          <w:marLeft w:val="0"/>
          <w:marRight w:val="0"/>
          <w:marTop w:val="0"/>
          <w:marBottom w:val="0"/>
          <w:divBdr>
            <w:top w:val="none" w:sz="0" w:space="0" w:color="auto"/>
            <w:left w:val="none" w:sz="0" w:space="0" w:color="auto"/>
            <w:bottom w:val="none" w:sz="0" w:space="0" w:color="auto"/>
            <w:right w:val="none" w:sz="0" w:space="0" w:color="auto"/>
          </w:divBdr>
        </w:div>
        <w:div w:id="1010372895">
          <w:marLeft w:val="0"/>
          <w:marRight w:val="0"/>
          <w:marTop w:val="0"/>
          <w:marBottom w:val="0"/>
          <w:divBdr>
            <w:top w:val="none" w:sz="0" w:space="0" w:color="auto"/>
            <w:left w:val="none" w:sz="0" w:space="0" w:color="auto"/>
            <w:bottom w:val="none" w:sz="0" w:space="0" w:color="auto"/>
            <w:right w:val="none" w:sz="0" w:space="0" w:color="auto"/>
          </w:divBdr>
        </w:div>
        <w:div w:id="1010372898">
          <w:marLeft w:val="0"/>
          <w:marRight w:val="0"/>
          <w:marTop w:val="0"/>
          <w:marBottom w:val="0"/>
          <w:divBdr>
            <w:top w:val="none" w:sz="0" w:space="0" w:color="auto"/>
            <w:left w:val="none" w:sz="0" w:space="0" w:color="auto"/>
            <w:bottom w:val="none" w:sz="0" w:space="0" w:color="auto"/>
            <w:right w:val="none" w:sz="0" w:space="0" w:color="auto"/>
          </w:divBdr>
        </w:div>
        <w:div w:id="1010372900">
          <w:marLeft w:val="0"/>
          <w:marRight w:val="0"/>
          <w:marTop w:val="0"/>
          <w:marBottom w:val="0"/>
          <w:divBdr>
            <w:top w:val="none" w:sz="0" w:space="0" w:color="auto"/>
            <w:left w:val="none" w:sz="0" w:space="0" w:color="auto"/>
            <w:bottom w:val="none" w:sz="0" w:space="0" w:color="auto"/>
            <w:right w:val="none" w:sz="0" w:space="0" w:color="auto"/>
          </w:divBdr>
        </w:div>
        <w:div w:id="1010372902">
          <w:marLeft w:val="0"/>
          <w:marRight w:val="0"/>
          <w:marTop w:val="0"/>
          <w:marBottom w:val="0"/>
          <w:divBdr>
            <w:top w:val="none" w:sz="0" w:space="0" w:color="auto"/>
            <w:left w:val="none" w:sz="0" w:space="0" w:color="auto"/>
            <w:bottom w:val="none" w:sz="0" w:space="0" w:color="auto"/>
            <w:right w:val="none" w:sz="0" w:space="0" w:color="auto"/>
          </w:divBdr>
        </w:div>
      </w:divsChild>
    </w:div>
    <w:div w:id="1035959409">
      <w:bodyDiv w:val="1"/>
      <w:marLeft w:val="0"/>
      <w:marRight w:val="0"/>
      <w:marTop w:val="0"/>
      <w:marBottom w:val="0"/>
      <w:divBdr>
        <w:top w:val="none" w:sz="0" w:space="0" w:color="auto"/>
        <w:left w:val="none" w:sz="0" w:space="0" w:color="auto"/>
        <w:bottom w:val="none" w:sz="0" w:space="0" w:color="auto"/>
        <w:right w:val="none" w:sz="0" w:space="0" w:color="auto"/>
      </w:divBdr>
    </w:div>
    <w:div w:id="1079912608">
      <w:bodyDiv w:val="1"/>
      <w:marLeft w:val="0"/>
      <w:marRight w:val="0"/>
      <w:marTop w:val="0"/>
      <w:marBottom w:val="0"/>
      <w:divBdr>
        <w:top w:val="none" w:sz="0" w:space="0" w:color="auto"/>
        <w:left w:val="none" w:sz="0" w:space="0" w:color="auto"/>
        <w:bottom w:val="none" w:sz="0" w:space="0" w:color="auto"/>
        <w:right w:val="none" w:sz="0" w:space="0" w:color="auto"/>
      </w:divBdr>
    </w:div>
    <w:div w:id="1137143004">
      <w:bodyDiv w:val="1"/>
      <w:marLeft w:val="0"/>
      <w:marRight w:val="0"/>
      <w:marTop w:val="0"/>
      <w:marBottom w:val="0"/>
      <w:divBdr>
        <w:top w:val="none" w:sz="0" w:space="0" w:color="auto"/>
        <w:left w:val="none" w:sz="0" w:space="0" w:color="auto"/>
        <w:bottom w:val="none" w:sz="0" w:space="0" w:color="auto"/>
        <w:right w:val="none" w:sz="0" w:space="0" w:color="auto"/>
      </w:divBdr>
    </w:div>
    <w:div w:id="1169520746">
      <w:bodyDiv w:val="1"/>
      <w:marLeft w:val="0"/>
      <w:marRight w:val="0"/>
      <w:marTop w:val="0"/>
      <w:marBottom w:val="0"/>
      <w:divBdr>
        <w:top w:val="none" w:sz="0" w:space="0" w:color="auto"/>
        <w:left w:val="none" w:sz="0" w:space="0" w:color="auto"/>
        <w:bottom w:val="none" w:sz="0" w:space="0" w:color="auto"/>
        <w:right w:val="none" w:sz="0" w:space="0" w:color="auto"/>
      </w:divBdr>
    </w:div>
    <w:div w:id="1186821938">
      <w:bodyDiv w:val="1"/>
      <w:marLeft w:val="0"/>
      <w:marRight w:val="0"/>
      <w:marTop w:val="0"/>
      <w:marBottom w:val="0"/>
      <w:divBdr>
        <w:top w:val="none" w:sz="0" w:space="0" w:color="auto"/>
        <w:left w:val="none" w:sz="0" w:space="0" w:color="auto"/>
        <w:bottom w:val="none" w:sz="0" w:space="0" w:color="auto"/>
        <w:right w:val="none" w:sz="0" w:space="0" w:color="auto"/>
      </w:divBdr>
    </w:div>
    <w:div w:id="1244025728">
      <w:bodyDiv w:val="1"/>
      <w:marLeft w:val="0"/>
      <w:marRight w:val="0"/>
      <w:marTop w:val="0"/>
      <w:marBottom w:val="0"/>
      <w:divBdr>
        <w:top w:val="none" w:sz="0" w:space="0" w:color="auto"/>
        <w:left w:val="none" w:sz="0" w:space="0" w:color="auto"/>
        <w:bottom w:val="none" w:sz="0" w:space="0" w:color="auto"/>
        <w:right w:val="none" w:sz="0" w:space="0" w:color="auto"/>
      </w:divBdr>
    </w:div>
    <w:div w:id="1257980789">
      <w:bodyDiv w:val="1"/>
      <w:marLeft w:val="0"/>
      <w:marRight w:val="0"/>
      <w:marTop w:val="0"/>
      <w:marBottom w:val="0"/>
      <w:divBdr>
        <w:top w:val="none" w:sz="0" w:space="0" w:color="auto"/>
        <w:left w:val="none" w:sz="0" w:space="0" w:color="auto"/>
        <w:bottom w:val="none" w:sz="0" w:space="0" w:color="auto"/>
        <w:right w:val="none" w:sz="0" w:space="0" w:color="auto"/>
      </w:divBdr>
    </w:div>
    <w:div w:id="1258096580">
      <w:bodyDiv w:val="1"/>
      <w:marLeft w:val="0"/>
      <w:marRight w:val="0"/>
      <w:marTop w:val="0"/>
      <w:marBottom w:val="0"/>
      <w:divBdr>
        <w:top w:val="none" w:sz="0" w:space="0" w:color="auto"/>
        <w:left w:val="none" w:sz="0" w:space="0" w:color="auto"/>
        <w:bottom w:val="none" w:sz="0" w:space="0" w:color="auto"/>
        <w:right w:val="none" w:sz="0" w:space="0" w:color="auto"/>
      </w:divBdr>
    </w:div>
    <w:div w:id="1260599639">
      <w:bodyDiv w:val="1"/>
      <w:marLeft w:val="0"/>
      <w:marRight w:val="0"/>
      <w:marTop w:val="0"/>
      <w:marBottom w:val="0"/>
      <w:divBdr>
        <w:top w:val="none" w:sz="0" w:space="0" w:color="auto"/>
        <w:left w:val="none" w:sz="0" w:space="0" w:color="auto"/>
        <w:bottom w:val="none" w:sz="0" w:space="0" w:color="auto"/>
        <w:right w:val="none" w:sz="0" w:space="0" w:color="auto"/>
      </w:divBdr>
      <w:divsChild>
        <w:div w:id="744953139">
          <w:marLeft w:val="0"/>
          <w:marRight w:val="0"/>
          <w:marTop w:val="0"/>
          <w:marBottom w:val="0"/>
          <w:divBdr>
            <w:top w:val="none" w:sz="0" w:space="0" w:color="auto"/>
            <w:left w:val="none" w:sz="0" w:space="0" w:color="auto"/>
            <w:bottom w:val="none" w:sz="0" w:space="0" w:color="auto"/>
            <w:right w:val="none" w:sz="0" w:space="0" w:color="auto"/>
          </w:divBdr>
        </w:div>
      </w:divsChild>
    </w:div>
    <w:div w:id="1265073256">
      <w:bodyDiv w:val="1"/>
      <w:marLeft w:val="0"/>
      <w:marRight w:val="0"/>
      <w:marTop w:val="0"/>
      <w:marBottom w:val="0"/>
      <w:divBdr>
        <w:top w:val="none" w:sz="0" w:space="0" w:color="auto"/>
        <w:left w:val="none" w:sz="0" w:space="0" w:color="auto"/>
        <w:bottom w:val="none" w:sz="0" w:space="0" w:color="auto"/>
        <w:right w:val="none" w:sz="0" w:space="0" w:color="auto"/>
      </w:divBdr>
    </w:div>
    <w:div w:id="1289970485">
      <w:bodyDiv w:val="1"/>
      <w:marLeft w:val="0"/>
      <w:marRight w:val="0"/>
      <w:marTop w:val="0"/>
      <w:marBottom w:val="0"/>
      <w:divBdr>
        <w:top w:val="none" w:sz="0" w:space="0" w:color="auto"/>
        <w:left w:val="none" w:sz="0" w:space="0" w:color="auto"/>
        <w:bottom w:val="none" w:sz="0" w:space="0" w:color="auto"/>
        <w:right w:val="none" w:sz="0" w:space="0" w:color="auto"/>
      </w:divBdr>
    </w:div>
    <w:div w:id="1327392802">
      <w:bodyDiv w:val="1"/>
      <w:marLeft w:val="0"/>
      <w:marRight w:val="0"/>
      <w:marTop w:val="0"/>
      <w:marBottom w:val="0"/>
      <w:divBdr>
        <w:top w:val="none" w:sz="0" w:space="0" w:color="auto"/>
        <w:left w:val="none" w:sz="0" w:space="0" w:color="auto"/>
        <w:bottom w:val="none" w:sz="0" w:space="0" w:color="auto"/>
        <w:right w:val="none" w:sz="0" w:space="0" w:color="auto"/>
      </w:divBdr>
    </w:div>
    <w:div w:id="1330474987">
      <w:bodyDiv w:val="1"/>
      <w:marLeft w:val="0"/>
      <w:marRight w:val="0"/>
      <w:marTop w:val="0"/>
      <w:marBottom w:val="0"/>
      <w:divBdr>
        <w:top w:val="none" w:sz="0" w:space="0" w:color="auto"/>
        <w:left w:val="none" w:sz="0" w:space="0" w:color="auto"/>
        <w:bottom w:val="none" w:sz="0" w:space="0" w:color="auto"/>
        <w:right w:val="none" w:sz="0" w:space="0" w:color="auto"/>
      </w:divBdr>
    </w:div>
    <w:div w:id="1381976312">
      <w:bodyDiv w:val="1"/>
      <w:marLeft w:val="0"/>
      <w:marRight w:val="0"/>
      <w:marTop w:val="0"/>
      <w:marBottom w:val="0"/>
      <w:divBdr>
        <w:top w:val="none" w:sz="0" w:space="0" w:color="auto"/>
        <w:left w:val="none" w:sz="0" w:space="0" w:color="auto"/>
        <w:bottom w:val="none" w:sz="0" w:space="0" w:color="auto"/>
        <w:right w:val="none" w:sz="0" w:space="0" w:color="auto"/>
      </w:divBdr>
    </w:div>
    <w:div w:id="1383556713">
      <w:bodyDiv w:val="1"/>
      <w:marLeft w:val="0"/>
      <w:marRight w:val="0"/>
      <w:marTop w:val="0"/>
      <w:marBottom w:val="0"/>
      <w:divBdr>
        <w:top w:val="none" w:sz="0" w:space="0" w:color="auto"/>
        <w:left w:val="none" w:sz="0" w:space="0" w:color="auto"/>
        <w:bottom w:val="none" w:sz="0" w:space="0" w:color="auto"/>
        <w:right w:val="none" w:sz="0" w:space="0" w:color="auto"/>
      </w:divBdr>
    </w:div>
    <w:div w:id="1413505172">
      <w:bodyDiv w:val="1"/>
      <w:marLeft w:val="0"/>
      <w:marRight w:val="0"/>
      <w:marTop w:val="0"/>
      <w:marBottom w:val="0"/>
      <w:divBdr>
        <w:top w:val="none" w:sz="0" w:space="0" w:color="auto"/>
        <w:left w:val="none" w:sz="0" w:space="0" w:color="auto"/>
        <w:bottom w:val="none" w:sz="0" w:space="0" w:color="auto"/>
        <w:right w:val="none" w:sz="0" w:space="0" w:color="auto"/>
      </w:divBdr>
    </w:div>
    <w:div w:id="1440563680">
      <w:bodyDiv w:val="1"/>
      <w:marLeft w:val="0"/>
      <w:marRight w:val="0"/>
      <w:marTop w:val="0"/>
      <w:marBottom w:val="0"/>
      <w:divBdr>
        <w:top w:val="none" w:sz="0" w:space="0" w:color="auto"/>
        <w:left w:val="none" w:sz="0" w:space="0" w:color="auto"/>
        <w:bottom w:val="none" w:sz="0" w:space="0" w:color="auto"/>
        <w:right w:val="none" w:sz="0" w:space="0" w:color="auto"/>
      </w:divBdr>
    </w:div>
    <w:div w:id="1443721418">
      <w:bodyDiv w:val="1"/>
      <w:marLeft w:val="0"/>
      <w:marRight w:val="0"/>
      <w:marTop w:val="0"/>
      <w:marBottom w:val="0"/>
      <w:divBdr>
        <w:top w:val="none" w:sz="0" w:space="0" w:color="auto"/>
        <w:left w:val="none" w:sz="0" w:space="0" w:color="auto"/>
        <w:bottom w:val="none" w:sz="0" w:space="0" w:color="auto"/>
        <w:right w:val="none" w:sz="0" w:space="0" w:color="auto"/>
      </w:divBdr>
    </w:div>
    <w:div w:id="1471287488">
      <w:bodyDiv w:val="1"/>
      <w:marLeft w:val="0"/>
      <w:marRight w:val="0"/>
      <w:marTop w:val="0"/>
      <w:marBottom w:val="0"/>
      <w:divBdr>
        <w:top w:val="none" w:sz="0" w:space="0" w:color="auto"/>
        <w:left w:val="none" w:sz="0" w:space="0" w:color="auto"/>
        <w:bottom w:val="none" w:sz="0" w:space="0" w:color="auto"/>
        <w:right w:val="none" w:sz="0" w:space="0" w:color="auto"/>
      </w:divBdr>
    </w:div>
    <w:div w:id="1491680268">
      <w:bodyDiv w:val="1"/>
      <w:marLeft w:val="0"/>
      <w:marRight w:val="0"/>
      <w:marTop w:val="0"/>
      <w:marBottom w:val="0"/>
      <w:divBdr>
        <w:top w:val="none" w:sz="0" w:space="0" w:color="auto"/>
        <w:left w:val="none" w:sz="0" w:space="0" w:color="auto"/>
        <w:bottom w:val="none" w:sz="0" w:space="0" w:color="auto"/>
        <w:right w:val="none" w:sz="0" w:space="0" w:color="auto"/>
      </w:divBdr>
    </w:div>
    <w:div w:id="1511262725">
      <w:bodyDiv w:val="1"/>
      <w:marLeft w:val="0"/>
      <w:marRight w:val="0"/>
      <w:marTop w:val="0"/>
      <w:marBottom w:val="0"/>
      <w:divBdr>
        <w:top w:val="none" w:sz="0" w:space="0" w:color="auto"/>
        <w:left w:val="none" w:sz="0" w:space="0" w:color="auto"/>
        <w:bottom w:val="none" w:sz="0" w:space="0" w:color="auto"/>
        <w:right w:val="none" w:sz="0" w:space="0" w:color="auto"/>
      </w:divBdr>
      <w:divsChild>
        <w:div w:id="2141994701">
          <w:marLeft w:val="0"/>
          <w:marRight w:val="0"/>
          <w:marTop w:val="480"/>
          <w:marBottom w:val="240"/>
          <w:divBdr>
            <w:top w:val="none" w:sz="0" w:space="0" w:color="auto"/>
            <w:left w:val="none" w:sz="0" w:space="0" w:color="auto"/>
            <w:bottom w:val="none" w:sz="0" w:space="0" w:color="auto"/>
            <w:right w:val="none" w:sz="0" w:space="0" w:color="auto"/>
          </w:divBdr>
        </w:div>
        <w:div w:id="1657297118">
          <w:marLeft w:val="0"/>
          <w:marRight w:val="0"/>
          <w:marTop w:val="0"/>
          <w:marBottom w:val="567"/>
          <w:divBdr>
            <w:top w:val="none" w:sz="0" w:space="0" w:color="auto"/>
            <w:left w:val="none" w:sz="0" w:space="0" w:color="auto"/>
            <w:bottom w:val="none" w:sz="0" w:space="0" w:color="auto"/>
            <w:right w:val="none" w:sz="0" w:space="0" w:color="auto"/>
          </w:divBdr>
        </w:div>
      </w:divsChild>
    </w:div>
    <w:div w:id="1533153835">
      <w:bodyDiv w:val="1"/>
      <w:marLeft w:val="0"/>
      <w:marRight w:val="0"/>
      <w:marTop w:val="0"/>
      <w:marBottom w:val="0"/>
      <w:divBdr>
        <w:top w:val="none" w:sz="0" w:space="0" w:color="auto"/>
        <w:left w:val="none" w:sz="0" w:space="0" w:color="auto"/>
        <w:bottom w:val="none" w:sz="0" w:space="0" w:color="auto"/>
        <w:right w:val="none" w:sz="0" w:space="0" w:color="auto"/>
      </w:divBdr>
    </w:div>
    <w:div w:id="1535770999">
      <w:bodyDiv w:val="1"/>
      <w:marLeft w:val="0"/>
      <w:marRight w:val="0"/>
      <w:marTop w:val="0"/>
      <w:marBottom w:val="0"/>
      <w:divBdr>
        <w:top w:val="none" w:sz="0" w:space="0" w:color="auto"/>
        <w:left w:val="none" w:sz="0" w:space="0" w:color="auto"/>
        <w:bottom w:val="none" w:sz="0" w:space="0" w:color="auto"/>
        <w:right w:val="none" w:sz="0" w:space="0" w:color="auto"/>
      </w:divBdr>
    </w:div>
    <w:div w:id="1544099719">
      <w:bodyDiv w:val="1"/>
      <w:marLeft w:val="0"/>
      <w:marRight w:val="0"/>
      <w:marTop w:val="0"/>
      <w:marBottom w:val="0"/>
      <w:divBdr>
        <w:top w:val="none" w:sz="0" w:space="0" w:color="auto"/>
        <w:left w:val="none" w:sz="0" w:space="0" w:color="auto"/>
        <w:bottom w:val="none" w:sz="0" w:space="0" w:color="auto"/>
        <w:right w:val="none" w:sz="0" w:space="0" w:color="auto"/>
      </w:divBdr>
    </w:div>
    <w:div w:id="1550453208">
      <w:bodyDiv w:val="1"/>
      <w:marLeft w:val="0"/>
      <w:marRight w:val="0"/>
      <w:marTop w:val="0"/>
      <w:marBottom w:val="0"/>
      <w:divBdr>
        <w:top w:val="none" w:sz="0" w:space="0" w:color="auto"/>
        <w:left w:val="none" w:sz="0" w:space="0" w:color="auto"/>
        <w:bottom w:val="none" w:sz="0" w:space="0" w:color="auto"/>
        <w:right w:val="none" w:sz="0" w:space="0" w:color="auto"/>
      </w:divBdr>
    </w:div>
    <w:div w:id="1574703534">
      <w:bodyDiv w:val="1"/>
      <w:marLeft w:val="0"/>
      <w:marRight w:val="0"/>
      <w:marTop w:val="0"/>
      <w:marBottom w:val="0"/>
      <w:divBdr>
        <w:top w:val="none" w:sz="0" w:space="0" w:color="auto"/>
        <w:left w:val="none" w:sz="0" w:space="0" w:color="auto"/>
        <w:bottom w:val="none" w:sz="0" w:space="0" w:color="auto"/>
        <w:right w:val="none" w:sz="0" w:space="0" w:color="auto"/>
      </w:divBdr>
    </w:div>
    <w:div w:id="1584102862">
      <w:bodyDiv w:val="1"/>
      <w:marLeft w:val="0"/>
      <w:marRight w:val="0"/>
      <w:marTop w:val="0"/>
      <w:marBottom w:val="0"/>
      <w:divBdr>
        <w:top w:val="none" w:sz="0" w:space="0" w:color="auto"/>
        <w:left w:val="none" w:sz="0" w:space="0" w:color="auto"/>
        <w:bottom w:val="none" w:sz="0" w:space="0" w:color="auto"/>
        <w:right w:val="none" w:sz="0" w:space="0" w:color="auto"/>
      </w:divBdr>
    </w:div>
    <w:div w:id="1599606987">
      <w:bodyDiv w:val="1"/>
      <w:marLeft w:val="45"/>
      <w:marRight w:val="45"/>
      <w:marTop w:val="90"/>
      <w:marBottom w:val="90"/>
      <w:divBdr>
        <w:top w:val="none" w:sz="0" w:space="0" w:color="auto"/>
        <w:left w:val="none" w:sz="0" w:space="0" w:color="auto"/>
        <w:bottom w:val="none" w:sz="0" w:space="0" w:color="auto"/>
        <w:right w:val="none" w:sz="0" w:space="0" w:color="auto"/>
      </w:divBdr>
      <w:divsChild>
        <w:div w:id="1917588364">
          <w:marLeft w:val="0"/>
          <w:marRight w:val="0"/>
          <w:marTop w:val="240"/>
          <w:marBottom w:val="0"/>
          <w:divBdr>
            <w:top w:val="none" w:sz="0" w:space="0" w:color="auto"/>
            <w:left w:val="none" w:sz="0" w:space="0" w:color="auto"/>
            <w:bottom w:val="none" w:sz="0" w:space="0" w:color="auto"/>
            <w:right w:val="none" w:sz="0" w:space="0" w:color="auto"/>
          </w:divBdr>
        </w:div>
      </w:divsChild>
    </w:div>
    <w:div w:id="1609124345">
      <w:bodyDiv w:val="1"/>
      <w:marLeft w:val="0"/>
      <w:marRight w:val="0"/>
      <w:marTop w:val="0"/>
      <w:marBottom w:val="0"/>
      <w:divBdr>
        <w:top w:val="none" w:sz="0" w:space="0" w:color="auto"/>
        <w:left w:val="none" w:sz="0" w:space="0" w:color="auto"/>
        <w:bottom w:val="none" w:sz="0" w:space="0" w:color="auto"/>
        <w:right w:val="none" w:sz="0" w:space="0" w:color="auto"/>
      </w:divBdr>
    </w:div>
    <w:div w:id="1661232036">
      <w:bodyDiv w:val="1"/>
      <w:marLeft w:val="0"/>
      <w:marRight w:val="0"/>
      <w:marTop w:val="0"/>
      <w:marBottom w:val="0"/>
      <w:divBdr>
        <w:top w:val="none" w:sz="0" w:space="0" w:color="auto"/>
        <w:left w:val="none" w:sz="0" w:space="0" w:color="auto"/>
        <w:bottom w:val="none" w:sz="0" w:space="0" w:color="auto"/>
        <w:right w:val="none" w:sz="0" w:space="0" w:color="auto"/>
      </w:divBdr>
    </w:div>
    <w:div w:id="1727100972">
      <w:bodyDiv w:val="1"/>
      <w:marLeft w:val="0"/>
      <w:marRight w:val="0"/>
      <w:marTop w:val="0"/>
      <w:marBottom w:val="0"/>
      <w:divBdr>
        <w:top w:val="none" w:sz="0" w:space="0" w:color="auto"/>
        <w:left w:val="none" w:sz="0" w:space="0" w:color="auto"/>
        <w:bottom w:val="none" w:sz="0" w:space="0" w:color="auto"/>
        <w:right w:val="none" w:sz="0" w:space="0" w:color="auto"/>
      </w:divBdr>
    </w:div>
    <w:div w:id="1746754775">
      <w:bodyDiv w:val="1"/>
      <w:marLeft w:val="0"/>
      <w:marRight w:val="0"/>
      <w:marTop w:val="0"/>
      <w:marBottom w:val="0"/>
      <w:divBdr>
        <w:top w:val="none" w:sz="0" w:space="0" w:color="auto"/>
        <w:left w:val="none" w:sz="0" w:space="0" w:color="auto"/>
        <w:bottom w:val="none" w:sz="0" w:space="0" w:color="auto"/>
        <w:right w:val="none" w:sz="0" w:space="0" w:color="auto"/>
      </w:divBdr>
    </w:div>
    <w:div w:id="1759213946">
      <w:bodyDiv w:val="1"/>
      <w:marLeft w:val="0"/>
      <w:marRight w:val="0"/>
      <w:marTop w:val="0"/>
      <w:marBottom w:val="0"/>
      <w:divBdr>
        <w:top w:val="none" w:sz="0" w:space="0" w:color="auto"/>
        <w:left w:val="none" w:sz="0" w:space="0" w:color="auto"/>
        <w:bottom w:val="none" w:sz="0" w:space="0" w:color="auto"/>
        <w:right w:val="none" w:sz="0" w:space="0" w:color="auto"/>
      </w:divBdr>
    </w:div>
    <w:div w:id="1784491836">
      <w:bodyDiv w:val="1"/>
      <w:marLeft w:val="0"/>
      <w:marRight w:val="0"/>
      <w:marTop w:val="0"/>
      <w:marBottom w:val="0"/>
      <w:divBdr>
        <w:top w:val="none" w:sz="0" w:space="0" w:color="auto"/>
        <w:left w:val="none" w:sz="0" w:space="0" w:color="auto"/>
        <w:bottom w:val="none" w:sz="0" w:space="0" w:color="auto"/>
        <w:right w:val="none" w:sz="0" w:space="0" w:color="auto"/>
      </w:divBdr>
    </w:div>
    <w:div w:id="1787701590">
      <w:bodyDiv w:val="1"/>
      <w:marLeft w:val="0"/>
      <w:marRight w:val="0"/>
      <w:marTop w:val="0"/>
      <w:marBottom w:val="0"/>
      <w:divBdr>
        <w:top w:val="none" w:sz="0" w:space="0" w:color="auto"/>
        <w:left w:val="none" w:sz="0" w:space="0" w:color="auto"/>
        <w:bottom w:val="none" w:sz="0" w:space="0" w:color="auto"/>
        <w:right w:val="none" w:sz="0" w:space="0" w:color="auto"/>
      </w:divBdr>
    </w:div>
    <w:div w:id="1795100556">
      <w:bodyDiv w:val="1"/>
      <w:marLeft w:val="0"/>
      <w:marRight w:val="0"/>
      <w:marTop w:val="0"/>
      <w:marBottom w:val="0"/>
      <w:divBdr>
        <w:top w:val="none" w:sz="0" w:space="0" w:color="auto"/>
        <w:left w:val="none" w:sz="0" w:space="0" w:color="auto"/>
        <w:bottom w:val="none" w:sz="0" w:space="0" w:color="auto"/>
        <w:right w:val="none" w:sz="0" w:space="0" w:color="auto"/>
      </w:divBdr>
    </w:div>
    <w:div w:id="1799176285">
      <w:bodyDiv w:val="1"/>
      <w:marLeft w:val="0"/>
      <w:marRight w:val="0"/>
      <w:marTop w:val="0"/>
      <w:marBottom w:val="0"/>
      <w:divBdr>
        <w:top w:val="none" w:sz="0" w:space="0" w:color="auto"/>
        <w:left w:val="none" w:sz="0" w:space="0" w:color="auto"/>
        <w:bottom w:val="none" w:sz="0" w:space="0" w:color="auto"/>
        <w:right w:val="none" w:sz="0" w:space="0" w:color="auto"/>
      </w:divBdr>
    </w:div>
    <w:div w:id="1872180561">
      <w:bodyDiv w:val="1"/>
      <w:marLeft w:val="0"/>
      <w:marRight w:val="0"/>
      <w:marTop w:val="0"/>
      <w:marBottom w:val="0"/>
      <w:divBdr>
        <w:top w:val="none" w:sz="0" w:space="0" w:color="auto"/>
        <w:left w:val="none" w:sz="0" w:space="0" w:color="auto"/>
        <w:bottom w:val="none" w:sz="0" w:space="0" w:color="auto"/>
        <w:right w:val="none" w:sz="0" w:space="0" w:color="auto"/>
      </w:divBdr>
    </w:div>
    <w:div w:id="1892569796">
      <w:bodyDiv w:val="1"/>
      <w:marLeft w:val="0"/>
      <w:marRight w:val="0"/>
      <w:marTop w:val="0"/>
      <w:marBottom w:val="0"/>
      <w:divBdr>
        <w:top w:val="none" w:sz="0" w:space="0" w:color="auto"/>
        <w:left w:val="none" w:sz="0" w:space="0" w:color="auto"/>
        <w:bottom w:val="none" w:sz="0" w:space="0" w:color="auto"/>
        <w:right w:val="none" w:sz="0" w:space="0" w:color="auto"/>
      </w:divBdr>
    </w:div>
    <w:div w:id="1895192057">
      <w:bodyDiv w:val="1"/>
      <w:marLeft w:val="0"/>
      <w:marRight w:val="0"/>
      <w:marTop w:val="0"/>
      <w:marBottom w:val="0"/>
      <w:divBdr>
        <w:top w:val="none" w:sz="0" w:space="0" w:color="auto"/>
        <w:left w:val="none" w:sz="0" w:space="0" w:color="auto"/>
        <w:bottom w:val="none" w:sz="0" w:space="0" w:color="auto"/>
        <w:right w:val="none" w:sz="0" w:space="0" w:color="auto"/>
      </w:divBdr>
      <w:divsChild>
        <w:div w:id="109933125">
          <w:marLeft w:val="0"/>
          <w:marRight w:val="0"/>
          <w:marTop w:val="0"/>
          <w:marBottom w:val="0"/>
          <w:divBdr>
            <w:top w:val="none" w:sz="0" w:space="0" w:color="auto"/>
            <w:left w:val="none" w:sz="0" w:space="0" w:color="auto"/>
            <w:bottom w:val="none" w:sz="0" w:space="0" w:color="auto"/>
            <w:right w:val="none" w:sz="0" w:space="0" w:color="auto"/>
          </w:divBdr>
          <w:divsChild>
            <w:div w:id="1797987957">
              <w:marLeft w:val="0"/>
              <w:marRight w:val="0"/>
              <w:marTop w:val="0"/>
              <w:marBottom w:val="0"/>
              <w:divBdr>
                <w:top w:val="none" w:sz="0" w:space="0" w:color="auto"/>
                <w:left w:val="none" w:sz="0" w:space="0" w:color="auto"/>
                <w:bottom w:val="none" w:sz="0" w:space="0" w:color="auto"/>
                <w:right w:val="none" w:sz="0" w:space="0" w:color="auto"/>
              </w:divBdr>
              <w:divsChild>
                <w:div w:id="2003772151">
                  <w:marLeft w:val="0"/>
                  <w:marRight w:val="0"/>
                  <w:marTop w:val="0"/>
                  <w:marBottom w:val="0"/>
                  <w:divBdr>
                    <w:top w:val="none" w:sz="0" w:space="0" w:color="auto"/>
                    <w:left w:val="none" w:sz="0" w:space="0" w:color="auto"/>
                    <w:bottom w:val="none" w:sz="0" w:space="0" w:color="auto"/>
                    <w:right w:val="none" w:sz="0" w:space="0" w:color="auto"/>
                  </w:divBdr>
                  <w:divsChild>
                    <w:div w:id="1817919666">
                      <w:marLeft w:val="0"/>
                      <w:marRight w:val="0"/>
                      <w:marTop w:val="0"/>
                      <w:marBottom w:val="0"/>
                      <w:divBdr>
                        <w:top w:val="none" w:sz="0" w:space="0" w:color="auto"/>
                        <w:left w:val="none" w:sz="0" w:space="0" w:color="auto"/>
                        <w:bottom w:val="none" w:sz="0" w:space="0" w:color="auto"/>
                        <w:right w:val="none" w:sz="0" w:space="0" w:color="auto"/>
                      </w:divBdr>
                      <w:divsChild>
                        <w:div w:id="220482218">
                          <w:marLeft w:val="0"/>
                          <w:marRight w:val="0"/>
                          <w:marTop w:val="300"/>
                          <w:marBottom w:val="0"/>
                          <w:divBdr>
                            <w:top w:val="none" w:sz="0" w:space="0" w:color="auto"/>
                            <w:left w:val="none" w:sz="0" w:space="0" w:color="auto"/>
                            <w:bottom w:val="none" w:sz="0" w:space="0" w:color="auto"/>
                            <w:right w:val="none" w:sz="0" w:space="0" w:color="auto"/>
                          </w:divBdr>
                          <w:divsChild>
                            <w:div w:id="17064394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7230">
      <w:bodyDiv w:val="1"/>
      <w:marLeft w:val="0"/>
      <w:marRight w:val="0"/>
      <w:marTop w:val="0"/>
      <w:marBottom w:val="0"/>
      <w:divBdr>
        <w:top w:val="none" w:sz="0" w:space="0" w:color="auto"/>
        <w:left w:val="none" w:sz="0" w:space="0" w:color="auto"/>
        <w:bottom w:val="none" w:sz="0" w:space="0" w:color="auto"/>
        <w:right w:val="none" w:sz="0" w:space="0" w:color="auto"/>
      </w:divBdr>
    </w:div>
    <w:div w:id="1907377882">
      <w:bodyDiv w:val="1"/>
      <w:marLeft w:val="0"/>
      <w:marRight w:val="0"/>
      <w:marTop w:val="0"/>
      <w:marBottom w:val="0"/>
      <w:divBdr>
        <w:top w:val="none" w:sz="0" w:space="0" w:color="auto"/>
        <w:left w:val="none" w:sz="0" w:space="0" w:color="auto"/>
        <w:bottom w:val="none" w:sz="0" w:space="0" w:color="auto"/>
        <w:right w:val="none" w:sz="0" w:space="0" w:color="auto"/>
      </w:divBdr>
    </w:div>
    <w:div w:id="1908565534">
      <w:bodyDiv w:val="1"/>
      <w:marLeft w:val="0"/>
      <w:marRight w:val="0"/>
      <w:marTop w:val="0"/>
      <w:marBottom w:val="0"/>
      <w:divBdr>
        <w:top w:val="none" w:sz="0" w:space="0" w:color="auto"/>
        <w:left w:val="none" w:sz="0" w:space="0" w:color="auto"/>
        <w:bottom w:val="none" w:sz="0" w:space="0" w:color="auto"/>
        <w:right w:val="none" w:sz="0" w:space="0" w:color="auto"/>
      </w:divBdr>
    </w:div>
    <w:div w:id="1923566311">
      <w:bodyDiv w:val="1"/>
      <w:marLeft w:val="0"/>
      <w:marRight w:val="0"/>
      <w:marTop w:val="0"/>
      <w:marBottom w:val="0"/>
      <w:divBdr>
        <w:top w:val="none" w:sz="0" w:space="0" w:color="auto"/>
        <w:left w:val="none" w:sz="0" w:space="0" w:color="auto"/>
        <w:bottom w:val="none" w:sz="0" w:space="0" w:color="auto"/>
        <w:right w:val="none" w:sz="0" w:space="0" w:color="auto"/>
      </w:divBdr>
      <w:divsChild>
        <w:div w:id="1560094622">
          <w:marLeft w:val="0"/>
          <w:marRight w:val="0"/>
          <w:marTop w:val="0"/>
          <w:marBottom w:val="0"/>
          <w:divBdr>
            <w:top w:val="none" w:sz="0" w:space="0" w:color="auto"/>
            <w:left w:val="none" w:sz="0" w:space="0" w:color="auto"/>
            <w:bottom w:val="none" w:sz="0" w:space="0" w:color="auto"/>
            <w:right w:val="none" w:sz="0" w:space="0" w:color="auto"/>
          </w:divBdr>
          <w:divsChild>
            <w:div w:id="1893274624">
              <w:marLeft w:val="0"/>
              <w:marRight w:val="0"/>
              <w:marTop w:val="0"/>
              <w:marBottom w:val="0"/>
              <w:divBdr>
                <w:top w:val="none" w:sz="0" w:space="0" w:color="auto"/>
                <w:left w:val="none" w:sz="0" w:space="0" w:color="auto"/>
                <w:bottom w:val="none" w:sz="0" w:space="0" w:color="auto"/>
                <w:right w:val="none" w:sz="0" w:space="0" w:color="auto"/>
              </w:divBdr>
              <w:divsChild>
                <w:div w:id="1439256421">
                  <w:marLeft w:val="0"/>
                  <w:marRight w:val="0"/>
                  <w:marTop w:val="0"/>
                  <w:marBottom w:val="0"/>
                  <w:divBdr>
                    <w:top w:val="none" w:sz="0" w:space="0" w:color="auto"/>
                    <w:left w:val="none" w:sz="0" w:space="0" w:color="auto"/>
                    <w:bottom w:val="none" w:sz="0" w:space="0" w:color="auto"/>
                    <w:right w:val="none" w:sz="0" w:space="0" w:color="auto"/>
                  </w:divBdr>
                  <w:divsChild>
                    <w:div w:id="1104302935">
                      <w:marLeft w:val="0"/>
                      <w:marRight w:val="0"/>
                      <w:marTop w:val="0"/>
                      <w:marBottom w:val="0"/>
                      <w:divBdr>
                        <w:top w:val="none" w:sz="0" w:space="0" w:color="auto"/>
                        <w:left w:val="none" w:sz="0" w:space="0" w:color="auto"/>
                        <w:bottom w:val="none" w:sz="0" w:space="0" w:color="auto"/>
                        <w:right w:val="none" w:sz="0" w:space="0" w:color="auto"/>
                      </w:divBdr>
                      <w:divsChild>
                        <w:div w:id="711736212">
                          <w:marLeft w:val="0"/>
                          <w:marRight w:val="0"/>
                          <w:marTop w:val="300"/>
                          <w:marBottom w:val="0"/>
                          <w:divBdr>
                            <w:top w:val="none" w:sz="0" w:space="0" w:color="auto"/>
                            <w:left w:val="none" w:sz="0" w:space="0" w:color="auto"/>
                            <w:bottom w:val="none" w:sz="0" w:space="0" w:color="auto"/>
                            <w:right w:val="none" w:sz="0" w:space="0" w:color="auto"/>
                          </w:divBdr>
                          <w:divsChild>
                            <w:div w:id="11990057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71826">
      <w:bodyDiv w:val="1"/>
      <w:marLeft w:val="0"/>
      <w:marRight w:val="0"/>
      <w:marTop w:val="0"/>
      <w:marBottom w:val="0"/>
      <w:divBdr>
        <w:top w:val="none" w:sz="0" w:space="0" w:color="auto"/>
        <w:left w:val="none" w:sz="0" w:space="0" w:color="auto"/>
        <w:bottom w:val="none" w:sz="0" w:space="0" w:color="auto"/>
        <w:right w:val="none" w:sz="0" w:space="0" w:color="auto"/>
      </w:divBdr>
    </w:div>
    <w:div w:id="1962689910">
      <w:bodyDiv w:val="1"/>
      <w:marLeft w:val="0"/>
      <w:marRight w:val="0"/>
      <w:marTop w:val="0"/>
      <w:marBottom w:val="0"/>
      <w:divBdr>
        <w:top w:val="none" w:sz="0" w:space="0" w:color="auto"/>
        <w:left w:val="none" w:sz="0" w:space="0" w:color="auto"/>
        <w:bottom w:val="none" w:sz="0" w:space="0" w:color="auto"/>
        <w:right w:val="none" w:sz="0" w:space="0" w:color="auto"/>
      </w:divBdr>
    </w:div>
    <w:div w:id="1969891079">
      <w:bodyDiv w:val="1"/>
      <w:marLeft w:val="0"/>
      <w:marRight w:val="0"/>
      <w:marTop w:val="0"/>
      <w:marBottom w:val="0"/>
      <w:divBdr>
        <w:top w:val="none" w:sz="0" w:space="0" w:color="auto"/>
        <w:left w:val="none" w:sz="0" w:space="0" w:color="auto"/>
        <w:bottom w:val="none" w:sz="0" w:space="0" w:color="auto"/>
        <w:right w:val="none" w:sz="0" w:space="0" w:color="auto"/>
      </w:divBdr>
    </w:div>
    <w:div w:id="1975060344">
      <w:bodyDiv w:val="1"/>
      <w:marLeft w:val="0"/>
      <w:marRight w:val="0"/>
      <w:marTop w:val="0"/>
      <w:marBottom w:val="0"/>
      <w:divBdr>
        <w:top w:val="none" w:sz="0" w:space="0" w:color="auto"/>
        <w:left w:val="none" w:sz="0" w:space="0" w:color="auto"/>
        <w:bottom w:val="none" w:sz="0" w:space="0" w:color="auto"/>
        <w:right w:val="none" w:sz="0" w:space="0" w:color="auto"/>
      </w:divBdr>
    </w:div>
    <w:div w:id="2114086028">
      <w:bodyDiv w:val="1"/>
      <w:marLeft w:val="0"/>
      <w:marRight w:val="0"/>
      <w:marTop w:val="0"/>
      <w:marBottom w:val="0"/>
      <w:divBdr>
        <w:top w:val="none" w:sz="0" w:space="0" w:color="auto"/>
        <w:left w:val="none" w:sz="0" w:space="0" w:color="auto"/>
        <w:bottom w:val="none" w:sz="0" w:space="0" w:color="auto"/>
        <w:right w:val="none" w:sz="0" w:space="0" w:color="auto"/>
      </w:divBdr>
      <w:divsChild>
        <w:div w:id="1425685585">
          <w:marLeft w:val="0"/>
          <w:marRight w:val="0"/>
          <w:marTop w:val="0"/>
          <w:marBottom w:val="0"/>
          <w:divBdr>
            <w:top w:val="none" w:sz="0" w:space="0" w:color="auto"/>
            <w:left w:val="none" w:sz="0" w:space="0" w:color="auto"/>
            <w:bottom w:val="none" w:sz="0" w:space="0" w:color="auto"/>
            <w:right w:val="none" w:sz="0" w:space="0" w:color="auto"/>
          </w:divBdr>
        </w:div>
      </w:divsChild>
    </w:div>
    <w:div w:id="2115587874">
      <w:bodyDiv w:val="1"/>
      <w:marLeft w:val="0"/>
      <w:marRight w:val="0"/>
      <w:marTop w:val="0"/>
      <w:marBottom w:val="0"/>
      <w:divBdr>
        <w:top w:val="none" w:sz="0" w:space="0" w:color="auto"/>
        <w:left w:val="none" w:sz="0" w:space="0" w:color="auto"/>
        <w:bottom w:val="none" w:sz="0" w:space="0" w:color="auto"/>
        <w:right w:val="none" w:sz="0" w:space="0" w:color="auto"/>
      </w:divBdr>
    </w:div>
    <w:div w:id="2121294571">
      <w:bodyDiv w:val="1"/>
      <w:marLeft w:val="0"/>
      <w:marRight w:val="0"/>
      <w:marTop w:val="0"/>
      <w:marBottom w:val="0"/>
      <w:divBdr>
        <w:top w:val="none" w:sz="0" w:space="0" w:color="auto"/>
        <w:left w:val="none" w:sz="0" w:space="0" w:color="auto"/>
        <w:bottom w:val="none" w:sz="0" w:space="0" w:color="auto"/>
        <w:right w:val="none" w:sz="0" w:space="0" w:color="auto"/>
      </w:divBdr>
    </w:div>
    <w:div w:id="2133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m.gov.lv/lv/publiska-apspriesan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3/1303/oj/?locale=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ur-lex.europa.eu/eli/reg/2013/1303/oj/?locale=LV" TargetMode="External"/><Relationship Id="rId4" Type="http://schemas.openxmlformats.org/officeDocument/2006/relationships/styles" Target="styles.xml"/><Relationship Id="rId9" Type="http://schemas.openxmlformats.org/officeDocument/2006/relationships/hyperlink" Target="http://eur-lex.europa.eu/eli/reg/2013/1303/oj/?locale=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0C38-D414-4D6A-9584-AAA3927A9725}">
  <ds:schemaRefs>
    <ds:schemaRef ds:uri="http://schemas.openxmlformats.org/officeDocument/2006/bibliography"/>
  </ds:schemaRefs>
</ds:datastoreItem>
</file>

<file path=customXml/itemProps2.xml><?xml version="1.0" encoding="utf-8"?>
<ds:datastoreItem xmlns:ds="http://schemas.openxmlformats.org/officeDocument/2006/customXml" ds:itemID="{09FD3A6E-EEDE-43AC-839B-AB841A41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3512</Words>
  <Characters>24146</Characters>
  <Application>Microsoft Office Word</Application>
  <DocSecurity>0</DocSecurity>
  <Lines>201</Lines>
  <Paragraphs>55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Ministru kabineta noteikumu projekta „Grozījumi Ministru kabineta 2016. gada 17. maija noteikumos Nr.310 „Darbības programmas "Izaugsme un nodarbinātība" 9.2.4. specifiskā atbalsta mērķa "Uzlabot pieejamību veselības veicināšanas un slimību profilakses pa</vt:lpstr>
      <vt:lpstr>Ministru kabineta noteikumu projekta „Grozījumi Ministru kabineta 2010.gada 4.augusta noteikumos Nr.726 „Noteikumi par darbības programmas „Infrastruktūra un pakalpojumi” papildinājuma 3.1.5.1.1.apakšaktivitāti „Ģimenes ārstu tīkla attīstība””” sākotnējās</vt:lpstr>
      <vt:lpstr>Noteikumi par darbības programmas „Cilvēkresursi un nodarbinātība” papildinājuma 1.3.2.3. aktivitāti “Veselības aprūpes un veicināšanas procesā iesaistīto institūciju personāla kompetences, prasmju un iemaņu līmeņa paaugstināšana”</vt:lpstr>
    </vt:vector>
  </TitlesOfParts>
  <Company>Veselības minsitrija</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sākotnējās ietekmes novērtējuma ziņojums (anotācija)</dc:title>
  <dc:subject>Anotācija</dc:subject>
  <dc:creator>Dace Ozoliņa</dc:creator>
  <dc:description>Dace Ozoliņa
Investīciju un Eiropas Savienības fondu 
uzraudzības departamenta ES fondu ieviešanas nodaļas vecākā referente
Tālr.:  67 876 085 Dace.Ozolina@vm.gov.lv</dc:description>
  <cp:lastModifiedBy>Evita Bune</cp:lastModifiedBy>
  <cp:revision>2</cp:revision>
  <cp:lastPrinted>2019-11-01T06:05:00Z</cp:lastPrinted>
  <dcterms:created xsi:type="dcterms:W3CDTF">2021-02-12T17:59:00Z</dcterms:created>
  <dcterms:modified xsi:type="dcterms:W3CDTF">2021-02-12T17:59:00Z</dcterms:modified>
</cp:coreProperties>
</file>