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8AD" w:rsidRPr="004128AD" w:rsidRDefault="004128AD" w:rsidP="00412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4128AD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</w:t>
      </w:r>
    </w:p>
    <w:p w:rsidR="004128AD" w:rsidRPr="004128AD" w:rsidRDefault="004128AD" w:rsidP="00412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28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Ministru kabineta </w:t>
      </w:r>
    </w:p>
    <w:p w:rsidR="004128AD" w:rsidRPr="004128AD" w:rsidRDefault="004128AD" w:rsidP="00412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28AD">
        <w:rPr>
          <w:rFonts w:ascii="Times New Roman" w:eastAsia="Times New Roman" w:hAnsi="Times New Roman" w:cs="Times New Roman"/>
          <w:sz w:val="24"/>
          <w:szCs w:val="24"/>
          <w:lang w:eastAsia="lv-LV"/>
        </w:rPr>
        <w:t>2020. gada…..  noteikumiem</w:t>
      </w:r>
    </w:p>
    <w:p w:rsidR="004128AD" w:rsidRPr="004128AD" w:rsidRDefault="004128AD" w:rsidP="00412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28AD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</w:p>
    <w:p w:rsidR="00924838" w:rsidRPr="005D486E" w:rsidRDefault="00924838" w:rsidP="00924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proofErr w:type="spellStart"/>
      <w:r w:rsidRPr="005D48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Alkometr</w:t>
      </w:r>
      <w:r w:rsidR="00EE7E00" w:rsidRPr="005D48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  <w:proofErr w:type="spellEnd"/>
      <w:r w:rsidRPr="005D48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AA60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normāli </w:t>
      </w:r>
      <w:r w:rsidRPr="005D48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ekspluatācijas apstākļi</w:t>
      </w:r>
    </w:p>
    <w:p w:rsidR="000B4C26" w:rsidRPr="000B4C26" w:rsidRDefault="000B4C26" w:rsidP="000B4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Overlap w:val="never"/>
        <w:tblW w:w="89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881"/>
        <w:gridCol w:w="538"/>
        <w:gridCol w:w="4690"/>
      </w:tblGrid>
      <w:tr w:rsidR="000B4C26" w:rsidRPr="000B4C26" w:rsidTr="00CD4A05">
        <w:trPr>
          <w:trHeight w:hRule="exact" w:val="99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Vides temperatūra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Zema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+5 °C stacionāriem </w:t>
            </w:r>
            <w:proofErr w:type="spellStart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alkometriem</w:t>
            </w:r>
            <w:proofErr w:type="spellEnd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-10 °C pārvietojamiem </w:t>
            </w:r>
            <w:proofErr w:type="spellStart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alkometriem</w:t>
            </w:r>
            <w:proofErr w:type="spellEnd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-10 °C pārnēsājamiem </w:t>
            </w:r>
            <w:proofErr w:type="spellStart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alkometriem</w:t>
            </w:r>
            <w:proofErr w:type="spellEnd"/>
          </w:p>
        </w:tc>
      </w:tr>
      <w:tr w:rsidR="000B4C26" w:rsidRPr="000B4C26" w:rsidTr="00CD4A05">
        <w:trPr>
          <w:trHeight w:hRule="exact" w:val="992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Augsta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+30 °C stacionāriem </w:t>
            </w:r>
            <w:proofErr w:type="spellStart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alkometriem</w:t>
            </w:r>
            <w:proofErr w:type="spellEnd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+40 °C pārvietojamiem </w:t>
            </w:r>
            <w:proofErr w:type="spellStart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alkometriem</w:t>
            </w:r>
            <w:proofErr w:type="spellEnd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+40 °C pārnēsājamiem </w:t>
            </w:r>
            <w:proofErr w:type="spellStart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alkometriem</w:t>
            </w:r>
            <w:proofErr w:type="spellEnd"/>
          </w:p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4C26" w:rsidRPr="000B4C26" w:rsidTr="00CD4A05">
        <w:trPr>
          <w:trHeight w:hRule="exact" w:val="7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Relatīvais gaisa mitrums</w:t>
            </w:r>
          </w:p>
        </w:tc>
        <w:tc>
          <w:tcPr>
            <w:tcW w:w="6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Līdz 85 % 2 dienu laikā pārvietojamiem un pārnēsājamiem </w:t>
            </w:r>
            <w:proofErr w:type="spellStart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alkometriem</w:t>
            </w:r>
            <w:proofErr w:type="spellEnd"/>
          </w:p>
        </w:tc>
      </w:tr>
      <w:tr w:rsidR="000B4C26" w:rsidRPr="000B4C26" w:rsidTr="00CD4A05">
        <w:trPr>
          <w:trHeight w:hRule="exact"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C26" w:rsidRPr="000B4C26" w:rsidRDefault="000B4C26" w:rsidP="000B4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Atmosfēras spiediens</w:t>
            </w:r>
          </w:p>
        </w:tc>
        <w:tc>
          <w:tcPr>
            <w:tcW w:w="6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860 </w:t>
            </w:r>
            <w:proofErr w:type="spellStart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hPa</w:t>
            </w:r>
            <w:proofErr w:type="spellEnd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–1060 </w:t>
            </w:r>
            <w:proofErr w:type="spellStart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hPa</w:t>
            </w:r>
            <w:proofErr w:type="spellEnd"/>
          </w:p>
        </w:tc>
      </w:tr>
      <w:tr w:rsidR="000B4C26" w:rsidRPr="000B4C26" w:rsidTr="00CD4A05">
        <w:trPr>
          <w:trHeight w:hRule="exact" w:val="9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Gadījuma rakstura vibrācijas</w:t>
            </w:r>
          </w:p>
        </w:tc>
        <w:tc>
          <w:tcPr>
            <w:tcW w:w="6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Nenozīmīgas stacionāriem </w:t>
            </w:r>
            <w:proofErr w:type="spellStart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alkometriem</w:t>
            </w:r>
            <w:proofErr w:type="spellEnd"/>
          </w:p>
          <w:p w:rsidR="000B4C26" w:rsidRPr="000B4C26" w:rsidRDefault="000B4C26" w:rsidP="000B4C26">
            <w:pPr>
              <w:widowControl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10 Hz–150 Hz, 7 m.s</w:t>
            </w:r>
            <w:r w:rsidRPr="000B4C2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-2</w:t>
            </w: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, 1 m</w:t>
            </w:r>
            <w:r w:rsidRPr="000B4C2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.s</w:t>
            </w:r>
            <w:r w:rsidRPr="000B4C2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-3</w:t>
            </w: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, -3 </w:t>
            </w:r>
            <w:proofErr w:type="spellStart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dB</w:t>
            </w:r>
            <w:proofErr w:type="spellEnd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/oktāva tikai pārvietojamiem un pārnēsājamiem </w:t>
            </w:r>
            <w:proofErr w:type="spellStart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alkometriem</w:t>
            </w:r>
            <w:proofErr w:type="spellEnd"/>
          </w:p>
          <w:p w:rsidR="000B4C26" w:rsidRPr="000B4C26" w:rsidRDefault="000B4C26" w:rsidP="000B4C26">
            <w:pPr>
              <w:widowControl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4C26" w:rsidRPr="000B4C26" w:rsidTr="00CD4A05">
        <w:trPr>
          <w:trHeight w:hRule="exact"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C26" w:rsidRPr="000B4C26" w:rsidRDefault="000B4C26" w:rsidP="000B4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Līdzstrāvas spriegums</w:t>
            </w:r>
          </w:p>
        </w:tc>
        <w:tc>
          <w:tcPr>
            <w:tcW w:w="6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Saskaņā ar ražotāja specifikācijām</w:t>
            </w:r>
          </w:p>
        </w:tc>
      </w:tr>
      <w:tr w:rsidR="000B4C26" w:rsidRPr="000B4C26" w:rsidTr="00CD4A05">
        <w:trPr>
          <w:trHeight w:hRule="exact" w:val="2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C26" w:rsidRPr="000B4C26" w:rsidRDefault="000B4C26" w:rsidP="000B4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Maiņstrāvas spriegums</w:t>
            </w:r>
          </w:p>
        </w:tc>
        <w:tc>
          <w:tcPr>
            <w:tcW w:w="6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No </w:t>
            </w:r>
            <w:proofErr w:type="spellStart"/>
            <w:r w:rsidRPr="000B4C2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Unom</w:t>
            </w:r>
            <w:proofErr w:type="spellEnd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 - 15% līdz </w:t>
            </w:r>
            <w:proofErr w:type="spellStart"/>
            <w:r w:rsidRPr="000B4C2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U</w:t>
            </w: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0B4C26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O</w:t>
            </w: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proofErr w:type="spellEnd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 + 10 %</w:t>
            </w:r>
          </w:p>
        </w:tc>
      </w:tr>
      <w:tr w:rsidR="000B4C26" w:rsidRPr="000B4C26" w:rsidTr="00CD4A05">
        <w:trPr>
          <w:trHeight w:hRule="exact" w:val="2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C26" w:rsidRPr="000B4C26" w:rsidRDefault="000B4C26" w:rsidP="000B4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Maiņstrāvas tīkla frekvence</w:t>
            </w:r>
          </w:p>
        </w:tc>
        <w:tc>
          <w:tcPr>
            <w:tcW w:w="6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No </w:t>
            </w:r>
            <w:proofErr w:type="spellStart"/>
            <w:r w:rsidRPr="000B4C2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fnom</w:t>
            </w:r>
            <w:proofErr w:type="spellEnd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 - 2% līdz </w:t>
            </w:r>
            <w:proofErr w:type="spellStart"/>
            <w:r w:rsidRPr="000B4C2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fnom</w:t>
            </w:r>
            <w:proofErr w:type="spellEnd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 + 2 %</w:t>
            </w:r>
          </w:p>
        </w:tc>
      </w:tr>
      <w:tr w:rsidR="000B4C26" w:rsidRPr="000B4C26" w:rsidTr="00CD4A05">
        <w:trPr>
          <w:trHeight w:hRule="exact" w:val="12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Iekšējā akumulatora spriegums</w:t>
            </w:r>
          </w:p>
        </w:tc>
        <w:tc>
          <w:tcPr>
            <w:tcW w:w="6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Viss sprieguma diapazons, sākot no jauna vai tikko kā uzlādēta akumulatora līdz pat zemākajam spriegumam, kurā ierīce var pareizi darboties MPK ietvaros saskaņā ar ražotāja specifikācijām.</w:t>
            </w:r>
          </w:p>
        </w:tc>
      </w:tr>
      <w:tr w:rsidR="000B4C26" w:rsidRPr="000B4C26" w:rsidTr="00CD4A05">
        <w:trPr>
          <w:trHeight w:hRule="exact" w:val="75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Transportlīdzekļa akumulatora spriegums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12 V akumulators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9 V–16 V</w:t>
            </w:r>
          </w:p>
        </w:tc>
      </w:tr>
      <w:tr w:rsidR="000B4C26" w:rsidRPr="000B4C26" w:rsidTr="00CD4A05">
        <w:trPr>
          <w:trHeight w:hRule="exact" w:val="697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24 V akumulators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16 V–32 V</w:t>
            </w:r>
          </w:p>
        </w:tc>
      </w:tr>
      <w:tr w:rsidR="000B4C26" w:rsidRPr="000B4C26" w:rsidTr="00CD4A05">
        <w:trPr>
          <w:trHeight w:hRule="exact" w:val="150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Kopējā ogļūdeņražu (kā metāna ekvivalents) tilpumkoncentrācija vidē</w:t>
            </w:r>
          </w:p>
        </w:tc>
        <w:tc>
          <w:tcPr>
            <w:tcW w:w="6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ppm</w:t>
            </w:r>
            <w:proofErr w:type="spellEnd"/>
          </w:p>
        </w:tc>
      </w:tr>
      <w:tr w:rsidR="000B4C26" w:rsidRPr="000B4C26" w:rsidTr="00CD4A05">
        <w:trPr>
          <w:trHeight w:hRule="exact" w:val="5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C26" w:rsidRPr="000B4C26" w:rsidRDefault="000B4C26" w:rsidP="000B4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4C26" w:rsidRPr="000B4C26" w:rsidRDefault="000B4C26" w:rsidP="000B4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Oglekļa dioksīda masas koncentrācija</w:t>
            </w:r>
          </w:p>
        </w:tc>
        <w:tc>
          <w:tcPr>
            <w:tcW w:w="6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C26" w:rsidRPr="000B4C26" w:rsidRDefault="000B4C26" w:rsidP="000B4C2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2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0B4C26" w:rsidRPr="000B4C26" w:rsidRDefault="000B4C26" w:rsidP="000B4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B4C26" w:rsidRPr="000B4C26" w:rsidRDefault="000B4C26" w:rsidP="000B4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B4C26" w:rsidRPr="000B4C26" w:rsidRDefault="000B4C26" w:rsidP="000B4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B4C2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Veselības ministre                                     </w:t>
      </w:r>
      <w:r w:rsidRPr="000B4C26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          </w:t>
      </w:r>
      <w:r w:rsidRPr="000B4C26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B4C26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B4C26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B4C26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 I. Viņķele</w:t>
      </w:r>
    </w:p>
    <w:p w:rsidR="000B4C26" w:rsidRPr="000B4C26" w:rsidRDefault="000B4C26" w:rsidP="000B4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0B4C26" w:rsidRPr="000B4C26" w:rsidRDefault="000B4C26" w:rsidP="000B4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B4C26" w:rsidRPr="000B4C26" w:rsidRDefault="000B4C26" w:rsidP="000B4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B4C2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Iesniedzējs: Veselības ministre                                    </w:t>
      </w:r>
      <w:r w:rsidRPr="000B4C26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B4C26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B4C26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I. Viņķele</w:t>
      </w:r>
    </w:p>
    <w:p w:rsidR="000B4C26" w:rsidRPr="000B4C26" w:rsidRDefault="000B4C26" w:rsidP="000B4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0B4C26" w:rsidRPr="000B4C26" w:rsidRDefault="000B4C26" w:rsidP="000B4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B4C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C26" w:rsidRPr="000B4C26" w:rsidRDefault="000B4C26" w:rsidP="000B4C26">
      <w:pPr>
        <w:tabs>
          <w:tab w:val="right" w:pos="9072"/>
        </w:tabs>
        <w:ind w:right="-766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0B4C26">
        <w:rPr>
          <w:rFonts w:ascii="Times New Roman" w:eastAsia="Calibri" w:hAnsi="Times New Roman" w:cs="Times New Roman"/>
          <w:sz w:val="28"/>
          <w:szCs w:val="28"/>
        </w:rPr>
        <w:t xml:space="preserve">Vīza: Valsts sekretāre                        </w:t>
      </w:r>
      <w:r w:rsidRPr="000B4C26">
        <w:rPr>
          <w:rFonts w:ascii="Times New Roman" w:eastAsia="Calibri" w:hAnsi="Times New Roman" w:cs="Times New Roman"/>
          <w:sz w:val="28"/>
          <w:szCs w:val="28"/>
        </w:rPr>
        <w:tab/>
        <w:t xml:space="preserve">D. </w:t>
      </w:r>
      <w:proofErr w:type="spellStart"/>
      <w:r w:rsidRPr="000B4C26">
        <w:rPr>
          <w:rFonts w:ascii="Times New Roman" w:eastAsia="Calibri" w:hAnsi="Times New Roman" w:cs="Times New Roman"/>
          <w:sz w:val="28"/>
          <w:szCs w:val="28"/>
        </w:rPr>
        <w:t>Mūrmane</w:t>
      </w:r>
      <w:proofErr w:type="spellEnd"/>
      <w:r w:rsidRPr="000B4C2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0B4C26">
        <w:rPr>
          <w:rFonts w:ascii="Times New Roman" w:eastAsia="Calibri" w:hAnsi="Times New Roman" w:cs="Times New Roman"/>
          <w:sz w:val="28"/>
          <w:szCs w:val="28"/>
        </w:rPr>
        <w:t>Umbraško</w:t>
      </w:r>
      <w:proofErr w:type="spellEnd"/>
    </w:p>
    <w:sectPr w:rsidR="000B4C26" w:rsidRPr="000B4C26" w:rsidSect="004826A0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933" w:rsidRDefault="00CD4A05">
      <w:pPr>
        <w:spacing w:after="0" w:line="240" w:lineRule="auto"/>
      </w:pPr>
      <w:r>
        <w:separator/>
      </w:r>
    </w:p>
  </w:endnote>
  <w:endnote w:type="continuationSeparator" w:id="0">
    <w:p w:rsidR="00515933" w:rsidRDefault="00CD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0D6" w:rsidRPr="00F530D6" w:rsidRDefault="004128AD" w:rsidP="00F530D6">
    <w:pPr>
      <w:pStyle w:val="Footer"/>
    </w:pPr>
    <w:r w:rsidRPr="00F530D6">
      <w:t>Vmnotp1_</w:t>
    </w:r>
    <w:r>
      <w:t>261119</w:t>
    </w:r>
    <w:r w:rsidRPr="00F530D6">
      <w:t>_</w:t>
    </w:r>
    <w:r>
      <w:t>Alkometri</w:t>
    </w:r>
  </w:p>
  <w:p w:rsidR="007F1AD0" w:rsidRPr="00F530D6" w:rsidRDefault="00676023" w:rsidP="00F53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6B7" w:rsidRPr="00F530D6" w:rsidRDefault="004128AD" w:rsidP="005516B7">
    <w:pPr>
      <w:pStyle w:val="Footer"/>
    </w:pPr>
    <w:r w:rsidRPr="00F530D6">
      <w:t>V</w:t>
    </w:r>
    <w:r w:rsidR="005D486E">
      <w:t>m</w:t>
    </w:r>
    <w:r w:rsidRPr="00F530D6">
      <w:t>notp</w:t>
    </w:r>
    <w:r w:rsidR="005D486E">
      <w:t>2</w:t>
    </w:r>
    <w:r w:rsidRPr="00F530D6">
      <w:t>_</w:t>
    </w:r>
    <w:r w:rsidR="005D486E">
      <w:t>0204</w:t>
    </w:r>
    <w:r>
      <w:t>20</w:t>
    </w:r>
    <w:r w:rsidRPr="00F530D6">
      <w:t>_</w:t>
    </w:r>
    <w:r>
      <w:t>Alkometri</w:t>
    </w:r>
  </w:p>
  <w:p w:rsidR="005516B7" w:rsidRDefault="00676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933" w:rsidRDefault="00CD4A05">
      <w:pPr>
        <w:spacing w:after="0" w:line="240" w:lineRule="auto"/>
      </w:pPr>
      <w:r>
        <w:separator/>
      </w:r>
    </w:p>
  </w:footnote>
  <w:footnote w:type="continuationSeparator" w:id="0">
    <w:p w:rsidR="00515933" w:rsidRDefault="00CD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39921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26A0" w:rsidRDefault="004128A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26A0" w:rsidRDefault="00676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217B4"/>
    <w:multiLevelType w:val="hybridMultilevel"/>
    <w:tmpl w:val="C94E6B92"/>
    <w:lvl w:ilvl="0" w:tplc="7A8845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26"/>
    <w:rsid w:val="00012290"/>
    <w:rsid w:val="000B4C26"/>
    <w:rsid w:val="004128AD"/>
    <w:rsid w:val="00515933"/>
    <w:rsid w:val="005D486E"/>
    <w:rsid w:val="00676023"/>
    <w:rsid w:val="00924838"/>
    <w:rsid w:val="00AA607B"/>
    <w:rsid w:val="00CD4A05"/>
    <w:rsid w:val="00E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A0959-8F52-4305-890A-5F556501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C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0B4C2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B4C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0B4C2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Korņenkova</dc:creator>
  <cp:keywords/>
  <dc:description/>
  <cp:lastModifiedBy>Evita Bune</cp:lastModifiedBy>
  <cp:revision>2</cp:revision>
  <dcterms:created xsi:type="dcterms:W3CDTF">2020-04-08T07:15:00Z</dcterms:created>
  <dcterms:modified xsi:type="dcterms:W3CDTF">2020-04-08T07:15:00Z</dcterms:modified>
</cp:coreProperties>
</file>