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F1EB5" w:rsidRPr="0011168B" w:rsidRDefault="000F1EB5" w:rsidP="00B95EA6">
      <w:pPr>
        <w:shd w:val="clear" w:color="auto" w:fill="FFFFFF"/>
        <w:spacing w:before="100" w:beforeAutospacing="1" w:after="100" w:afterAutospacing="1"/>
        <w:jc w:val="center"/>
        <w:outlineLvl w:val="2"/>
        <w:rPr>
          <w:b/>
          <w:bCs/>
          <w:sz w:val="28"/>
          <w:szCs w:val="28"/>
        </w:rPr>
      </w:pPr>
      <w:bookmarkStart w:id="0" w:name="_GoBack"/>
      <w:bookmarkEnd w:id="0"/>
      <w:r w:rsidRPr="0011168B">
        <w:rPr>
          <w:b/>
          <w:bCs/>
          <w:sz w:val="28"/>
          <w:szCs w:val="28"/>
        </w:rPr>
        <w:t xml:space="preserve">Ministru kabineta rīkojuma projekta </w:t>
      </w:r>
      <w:r w:rsidR="005B32A5" w:rsidRPr="0011168B">
        <w:rPr>
          <w:b/>
          <w:bCs/>
          <w:sz w:val="28"/>
          <w:szCs w:val="28"/>
        </w:rPr>
        <w:t>“</w:t>
      </w:r>
      <w:r w:rsidR="007A6443" w:rsidRPr="0011168B">
        <w:rPr>
          <w:b/>
          <w:bCs/>
          <w:sz w:val="28"/>
          <w:szCs w:val="28"/>
        </w:rPr>
        <w:t>Par</w:t>
      </w:r>
      <w:r w:rsidR="00A2605E" w:rsidRPr="0011168B">
        <w:rPr>
          <w:b/>
          <w:bCs/>
          <w:sz w:val="28"/>
          <w:szCs w:val="28"/>
        </w:rPr>
        <w:t xml:space="preserve"> nekustamā īpašuma </w:t>
      </w:r>
      <w:r w:rsidR="0011168B" w:rsidRPr="0011168B">
        <w:rPr>
          <w:b/>
          <w:bCs/>
          <w:color w:val="444444"/>
          <w:sz w:val="28"/>
          <w:szCs w:val="28"/>
          <w:shd w:val="clear" w:color="auto" w:fill="FFFFFF"/>
        </w:rPr>
        <w:t xml:space="preserve">Rindzelē, Zentenes pagastā, Tukuma novadā   </w:t>
      </w:r>
      <w:r w:rsidR="00A2605E" w:rsidRPr="0011168B">
        <w:rPr>
          <w:b/>
          <w:bCs/>
          <w:sz w:val="28"/>
          <w:szCs w:val="28"/>
        </w:rPr>
        <w:t xml:space="preserve">nodošanu sabiedriskā labuma organizācijai </w:t>
      </w:r>
      <w:r w:rsidR="0011168B" w:rsidRPr="0011168B">
        <w:rPr>
          <w:b/>
          <w:bCs/>
          <w:sz w:val="28"/>
          <w:szCs w:val="28"/>
        </w:rPr>
        <w:t>“Neatkarība Balt</w:t>
      </w:r>
      <w:r w:rsidR="005C518D">
        <w:rPr>
          <w:b/>
          <w:bCs/>
          <w:sz w:val="28"/>
          <w:szCs w:val="28"/>
        </w:rPr>
        <w:t>.</w:t>
      </w:r>
      <w:r w:rsidR="0011168B" w:rsidRPr="0011168B">
        <w:rPr>
          <w:b/>
          <w:bCs/>
          <w:sz w:val="28"/>
          <w:szCs w:val="28"/>
        </w:rPr>
        <w:t>”</w:t>
      </w:r>
      <w:r w:rsidR="00A2605E" w:rsidRPr="0011168B">
        <w:rPr>
          <w:b/>
          <w:bCs/>
          <w:sz w:val="28"/>
          <w:szCs w:val="28"/>
        </w:rPr>
        <w:t xml:space="preserve"> bezatlīdzības lietošanā uz noteiktu laiku</w:t>
      </w:r>
      <w:r w:rsidRPr="0011168B">
        <w:rPr>
          <w:b/>
          <w:bCs/>
          <w:sz w:val="28"/>
          <w:szCs w:val="28"/>
        </w:rPr>
        <w:t>” sākotnējās ietekmes novērtējuma ziņojums (anotācija)</w:t>
      </w:r>
    </w:p>
    <w:tbl>
      <w:tblPr>
        <w:tblW w:w="5277" w:type="pct"/>
        <w:tblCellSpacing w:w="15" w:type="dxa"/>
        <w:tblInd w:w="-209"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3775"/>
        <w:gridCol w:w="5782"/>
      </w:tblGrid>
      <w:tr w:rsidR="009808A5" w:rsidTr="00B2605C">
        <w:trPr>
          <w:tblCellSpacing w:w="15" w:type="dxa"/>
        </w:trPr>
        <w:tc>
          <w:tcPr>
            <w:tcW w:w="4969" w:type="pct"/>
            <w:gridSpan w:val="2"/>
            <w:tcBorders>
              <w:top w:val="outset" w:sz="6" w:space="0" w:color="auto"/>
              <w:left w:val="outset" w:sz="6" w:space="0" w:color="auto"/>
              <w:bottom w:val="outset" w:sz="6" w:space="0" w:color="auto"/>
              <w:right w:val="outset" w:sz="6" w:space="0" w:color="auto"/>
            </w:tcBorders>
            <w:vAlign w:val="center"/>
            <w:hideMark/>
          </w:tcPr>
          <w:p w:rsidR="009808A5" w:rsidRDefault="009808A5" w:rsidP="00E94E5A">
            <w:pPr>
              <w:jc w:val="center"/>
              <w:rPr>
                <w:b/>
                <w:bCs/>
                <w:iCs/>
                <w:color w:val="414142"/>
                <w:lang w:val="sv-SE"/>
              </w:rPr>
            </w:pPr>
            <w:r>
              <w:rPr>
                <w:b/>
                <w:bCs/>
                <w:iCs/>
                <w:color w:val="414142"/>
                <w:lang w:val="sv-SE"/>
              </w:rPr>
              <w:t>Tiesību akta projekta anotācijas kopsavilkums</w:t>
            </w:r>
          </w:p>
        </w:tc>
      </w:tr>
      <w:tr w:rsidR="009808A5" w:rsidRPr="00C022E7" w:rsidTr="00703E30">
        <w:trPr>
          <w:tblCellSpacing w:w="15" w:type="dxa"/>
        </w:trPr>
        <w:tc>
          <w:tcPr>
            <w:tcW w:w="1958" w:type="pct"/>
            <w:tcBorders>
              <w:top w:val="outset" w:sz="6" w:space="0" w:color="auto"/>
              <w:left w:val="outset" w:sz="6" w:space="0" w:color="auto"/>
              <w:bottom w:val="outset" w:sz="6" w:space="0" w:color="auto"/>
              <w:right w:val="outset" w:sz="6" w:space="0" w:color="auto"/>
            </w:tcBorders>
            <w:hideMark/>
          </w:tcPr>
          <w:p w:rsidR="009808A5" w:rsidRPr="00C022E7" w:rsidRDefault="009808A5" w:rsidP="00E94E5A">
            <w:pPr>
              <w:rPr>
                <w:iCs/>
                <w:color w:val="414142"/>
              </w:rPr>
            </w:pPr>
            <w:r w:rsidRPr="00C022E7">
              <w:rPr>
                <w:iCs/>
                <w:color w:val="414142"/>
              </w:rPr>
              <w:t xml:space="preserve">Mērķis, risinājums un projekta spēkā stāšanās laiks </w:t>
            </w:r>
          </w:p>
        </w:tc>
        <w:tc>
          <w:tcPr>
            <w:tcW w:w="2995" w:type="pct"/>
            <w:tcBorders>
              <w:top w:val="outset" w:sz="6" w:space="0" w:color="auto"/>
              <w:left w:val="outset" w:sz="6" w:space="0" w:color="auto"/>
              <w:bottom w:val="outset" w:sz="6" w:space="0" w:color="auto"/>
              <w:right w:val="outset" w:sz="6" w:space="0" w:color="auto"/>
            </w:tcBorders>
            <w:hideMark/>
          </w:tcPr>
          <w:p w:rsidR="009808A5" w:rsidRPr="0026308E" w:rsidRDefault="009808A5" w:rsidP="008353FB">
            <w:pPr>
              <w:ind w:left="57" w:right="-57"/>
              <w:jc w:val="both"/>
              <w:rPr>
                <w:b/>
                <w:iCs/>
                <w:color w:val="A6A6A6" w:themeColor="background1" w:themeShade="A6"/>
              </w:rPr>
            </w:pPr>
            <w:r w:rsidRPr="0026308E">
              <w:t xml:space="preserve">Ministru kabineta rīkojuma projekta </w:t>
            </w:r>
            <w:r w:rsidR="00A2605E" w:rsidRPr="0026308E">
              <w:rPr>
                <w:bCs/>
              </w:rPr>
              <w:t>“</w:t>
            </w:r>
            <w:r w:rsidR="0026308E" w:rsidRPr="0026308E">
              <w:rPr>
                <w:bCs/>
              </w:rPr>
              <w:t>P</w:t>
            </w:r>
            <w:r w:rsidR="0026308E" w:rsidRPr="0026308E">
              <w:rPr>
                <w:color w:val="444444"/>
                <w:shd w:val="clear" w:color="auto" w:fill="FFFFFF"/>
              </w:rPr>
              <w:t>ar nekustamā īpašuma Rindzelē, Zentenes pagastā, Tukuma novadā   nodošanu sabiedriskā labuma organizācijai</w:t>
            </w:r>
            <w:r w:rsidR="00066E96">
              <w:rPr>
                <w:color w:val="444444"/>
                <w:shd w:val="clear" w:color="auto" w:fill="FFFFFF"/>
              </w:rPr>
              <w:t xml:space="preserve">-Biedrībai </w:t>
            </w:r>
            <w:r w:rsidR="0026308E" w:rsidRPr="0026308E">
              <w:rPr>
                <w:color w:val="444444"/>
                <w:shd w:val="clear" w:color="auto" w:fill="FFFFFF"/>
              </w:rPr>
              <w:t>"Neatkarība Balt</w:t>
            </w:r>
            <w:r w:rsidR="0083262E">
              <w:rPr>
                <w:color w:val="444444"/>
                <w:shd w:val="clear" w:color="auto" w:fill="FFFFFF"/>
              </w:rPr>
              <w:t>.</w:t>
            </w:r>
            <w:r w:rsidR="0026308E" w:rsidRPr="0026308E">
              <w:rPr>
                <w:color w:val="444444"/>
                <w:shd w:val="clear" w:color="auto" w:fill="FFFFFF"/>
              </w:rPr>
              <w:t>"</w:t>
            </w:r>
            <w:r w:rsidR="00A2605E" w:rsidRPr="0026308E">
              <w:rPr>
                <w:bCs/>
              </w:rPr>
              <w:t xml:space="preserve">  bezatlīdzības lietošanā uz noteiktu laiku”</w:t>
            </w:r>
            <w:r w:rsidR="009C62B5" w:rsidRPr="0026308E">
              <w:rPr>
                <w:bCs/>
              </w:rPr>
              <w:t xml:space="preserve"> (turpmāk</w:t>
            </w:r>
            <w:r w:rsidR="009C62B5" w:rsidRPr="0026308E">
              <w:rPr>
                <w:b/>
                <w:bCs/>
              </w:rPr>
              <w:t xml:space="preserve"> - </w:t>
            </w:r>
            <w:r w:rsidR="009C62B5" w:rsidRPr="0026308E">
              <w:t xml:space="preserve">Ministru kabineta rīkojuma projekts) </w:t>
            </w:r>
            <w:r w:rsidRPr="0026308E">
              <w:t xml:space="preserve">mērķis ir pieņemt Ministru kabineta lēmumu </w:t>
            </w:r>
            <w:r w:rsidR="00A2605E" w:rsidRPr="0026308E">
              <w:t>par</w:t>
            </w:r>
            <w:r w:rsidRPr="0026308E">
              <w:t xml:space="preserve"> valsts nekustamā īpašuma </w:t>
            </w:r>
            <w:r w:rsidR="00066E96">
              <w:t xml:space="preserve">“Rindzeles narkomānu rehabilitācijas centrs “Rindzeles narkomānu rehabilitācija”” </w:t>
            </w:r>
            <w:r w:rsidR="00A2605E" w:rsidRPr="0026308E">
              <w:t>sastāvā esoš</w:t>
            </w:r>
            <w:r w:rsidR="0026308E">
              <w:t>o</w:t>
            </w:r>
            <w:r w:rsidR="00A2605E" w:rsidRPr="0026308E">
              <w:t xml:space="preserve"> </w:t>
            </w:r>
            <w:r w:rsidR="008610C3" w:rsidRPr="0026308E">
              <w:t>būv</w:t>
            </w:r>
            <w:r w:rsidR="0026308E">
              <w:t>ju</w:t>
            </w:r>
            <w:r w:rsidR="00A2605E" w:rsidRPr="0026308E">
              <w:t xml:space="preserve"> </w:t>
            </w:r>
            <w:r w:rsidR="00954295" w:rsidRPr="0026308E">
              <w:t xml:space="preserve">un </w:t>
            </w:r>
            <w:r w:rsidR="0026308E">
              <w:t>tām</w:t>
            </w:r>
            <w:r w:rsidR="00954295" w:rsidRPr="0026308E">
              <w:t xml:space="preserve"> pieguļošās zemes</w:t>
            </w:r>
            <w:r w:rsidR="00E52621">
              <w:t xml:space="preserve">, </w:t>
            </w:r>
            <w:r w:rsidR="00066E96">
              <w:t xml:space="preserve">tai skaitā meža zemes, </w:t>
            </w:r>
            <w:r w:rsidRPr="0026308E">
              <w:rPr>
                <w:bCs/>
              </w:rPr>
              <w:t xml:space="preserve">nodošanu </w:t>
            </w:r>
            <w:r w:rsidR="00A2605E" w:rsidRPr="0026308E">
              <w:rPr>
                <w:bCs/>
              </w:rPr>
              <w:t xml:space="preserve">sabiedriskā labuma organizācijai </w:t>
            </w:r>
            <w:r w:rsidR="00066E96">
              <w:rPr>
                <w:bCs/>
              </w:rPr>
              <w:t xml:space="preserve">– biedrībai </w:t>
            </w:r>
            <w:r w:rsidR="0026308E">
              <w:rPr>
                <w:bCs/>
              </w:rPr>
              <w:t>“Neatkarība Balt</w:t>
            </w:r>
            <w:r w:rsidR="0083262E">
              <w:rPr>
                <w:bCs/>
              </w:rPr>
              <w:t>.</w:t>
            </w:r>
            <w:r w:rsidR="0026308E">
              <w:rPr>
                <w:bCs/>
              </w:rPr>
              <w:t>”</w:t>
            </w:r>
            <w:r w:rsidR="00E26ECD" w:rsidRPr="0026308E">
              <w:rPr>
                <w:bCs/>
              </w:rPr>
              <w:t xml:space="preserve"> </w:t>
            </w:r>
            <w:r w:rsidR="00403140" w:rsidRPr="0026308E">
              <w:rPr>
                <w:bCs/>
              </w:rPr>
              <w:t xml:space="preserve">bezatlīdzības </w:t>
            </w:r>
            <w:r w:rsidR="00A2605E" w:rsidRPr="0026308E">
              <w:rPr>
                <w:bCs/>
              </w:rPr>
              <w:t>lietošanā uz laiku</w:t>
            </w:r>
            <w:r w:rsidR="00A2605E" w:rsidRPr="0026308E">
              <w:t xml:space="preserve"> ar mērķi </w:t>
            </w:r>
            <w:r w:rsidR="0026308E">
              <w:t xml:space="preserve">nodrošināt </w:t>
            </w:r>
            <w:r w:rsidR="00034857">
              <w:t xml:space="preserve">Sociālās adaptācijas </w:t>
            </w:r>
            <w:r w:rsidR="0026308E">
              <w:t xml:space="preserve"> centra </w:t>
            </w:r>
            <w:r w:rsidR="00034857">
              <w:t>Rindzel</w:t>
            </w:r>
            <w:r w:rsidR="00066E96">
              <w:t>ē</w:t>
            </w:r>
            <w:r w:rsidR="00034857">
              <w:t xml:space="preserve"> </w:t>
            </w:r>
            <w:r w:rsidR="0026308E">
              <w:t xml:space="preserve">darbību </w:t>
            </w:r>
            <w:r w:rsidR="005C518D">
              <w:t xml:space="preserve"> pieaugušajām </w:t>
            </w:r>
            <w:r w:rsidR="0083262E">
              <w:t>personām</w:t>
            </w:r>
            <w:r w:rsidR="005C518D">
              <w:t>, kas ir atk</w:t>
            </w:r>
            <w:r w:rsidR="00D87738">
              <w:t>a</w:t>
            </w:r>
            <w:r w:rsidR="005C518D">
              <w:t xml:space="preserve">rīgas no </w:t>
            </w:r>
            <w:r w:rsidR="00D87738">
              <w:t xml:space="preserve">narkotikām un </w:t>
            </w:r>
            <w:r w:rsidR="005C518D">
              <w:t>alkohola</w:t>
            </w:r>
            <w:r w:rsidR="0083262E">
              <w:t xml:space="preserve">. </w:t>
            </w:r>
            <w:r w:rsidRPr="0026308E">
              <w:t xml:space="preserve">Atbilstoši </w:t>
            </w:r>
            <w:r w:rsidRPr="0026308E">
              <w:rPr>
                <w:i/>
              </w:rPr>
              <w:t>Oficiālo publikāciju un tiesiskās informācijas likuma</w:t>
            </w:r>
            <w:r w:rsidRPr="0026308E">
              <w:t xml:space="preserve"> 7. panta trešajai daļai Ministru kabineta rīkojums stājas spēkā tā parakstīšanas brīdī.</w:t>
            </w:r>
          </w:p>
        </w:tc>
      </w:tr>
    </w:tbl>
    <w:p w:rsidR="009808A5" w:rsidRPr="00C022E7" w:rsidRDefault="009808A5" w:rsidP="009808A5">
      <w:pPr>
        <w:rPr>
          <w:iCs/>
          <w:color w:val="414142"/>
        </w:rPr>
      </w:pPr>
      <w:r w:rsidRPr="00C022E7">
        <w:rPr>
          <w:iCs/>
          <w:color w:val="414142"/>
        </w:rPr>
        <w:t xml:space="preserve">  </w:t>
      </w:r>
    </w:p>
    <w:tbl>
      <w:tblPr>
        <w:tblW w:w="5245" w:type="pct"/>
        <w:tblInd w:w="-150" w:type="dxa"/>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691"/>
        <w:gridCol w:w="3080"/>
        <w:gridCol w:w="5728"/>
      </w:tblGrid>
      <w:tr w:rsidR="004D2412" w:rsidRPr="00C022E7" w:rsidTr="004D2412">
        <w:tc>
          <w:tcPr>
            <w:tcW w:w="5000" w:type="pct"/>
            <w:gridSpan w:val="3"/>
            <w:tcBorders>
              <w:top w:val="outset" w:sz="6" w:space="0" w:color="414142"/>
              <w:left w:val="outset" w:sz="6" w:space="0" w:color="414142"/>
              <w:bottom w:val="outset" w:sz="6" w:space="0" w:color="414142"/>
              <w:right w:val="outset" w:sz="6" w:space="0" w:color="414142"/>
            </w:tcBorders>
            <w:vAlign w:val="center"/>
            <w:hideMark/>
          </w:tcPr>
          <w:p w:rsidR="004D2412" w:rsidRPr="00C022E7" w:rsidRDefault="004D2412" w:rsidP="00E94E5A">
            <w:pPr>
              <w:spacing w:before="100" w:beforeAutospacing="1" w:after="100" w:afterAutospacing="1" w:line="315" w:lineRule="atLeast"/>
              <w:jc w:val="center"/>
              <w:rPr>
                <w:b/>
                <w:bCs/>
                <w:color w:val="414142"/>
              </w:rPr>
            </w:pPr>
            <w:r w:rsidRPr="00C022E7">
              <w:rPr>
                <w:b/>
                <w:bCs/>
                <w:color w:val="414142"/>
              </w:rPr>
              <w:t>I. Tiesību akta projekta izstrādes nepieciešamība</w:t>
            </w:r>
          </w:p>
        </w:tc>
      </w:tr>
      <w:tr w:rsidR="004D2412" w:rsidRPr="00C022E7" w:rsidTr="004D2412">
        <w:tc>
          <w:tcPr>
            <w:tcW w:w="364" w:type="pct"/>
            <w:tcBorders>
              <w:top w:val="outset" w:sz="6" w:space="0" w:color="414142"/>
              <w:left w:val="outset" w:sz="6" w:space="0" w:color="414142"/>
              <w:bottom w:val="outset" w:sz="6" w:space="0" w:color="414142"/>
              <w:right w:val="outset" w:sz="6" w:space="0" w:color="414142"/>
            </w:tcBorders>
            <w:hideMark/>
          </w:tcPr>
          <w:p w:rsidR="004D2412" w:rsidRPr="00C022E7" w:rsidRDefault="004D2412" w:rsidP="00E94E5A">
            <w:pPr>
              <w:spacing w:before="100" w:beforeAutospacing="1" w:after="100" w:afterAutospacing="1" w:line="315" w:lineRule="atLeast"/>
              <w:jc w:val="center"/>
              <w:rPr>
                <w:color w:val="414142"/>
              </w:rPr>
            </w:pPr>
            <w:r w:rsidRPr="00C022E7">
              <w:rPr>
                <w:color w:val="414142"/>
              </w:rPr>
              <w:t>1.</w:t>
            </w:r>
          </w:p>
        </w:tc>
        <w:tc>
          <w:tcPr>
            <w:tcW w:w="1621" w:type="pct"/>
            <w:tcBorders>
              <w:top w:val="outset" w:sz="6" w:space="0" w:color="414142"/>
              <w:left w:val="outset" w:sz="6" w:space="0" w:color="414142"/>
              <w:bottom w:val="outset" w:sz="6" w:space="0" w:color="414142"/>
              <w:right w:val="outset" w:sz="6" w:space="0" w:color="414142"/>
            </w:tcBorders>
            <w:hideMark/>
          </w:tcPr>
          <w:p w:rsidR="004D2412" w:rsidRPr="00C022E7" w:rsidRDefault="004D2412" w:rsidP="00E94E5A">
            <w:pPr>
              <w:rPr>
                <w:color w:val="414142"/>
              </w:rPr>
            </w:pPr>
            <w:r w:rsidRPr="00C022E7">
              <w:rPr>
                <w:color w:val="414142"/>
              </w:rPr>
              <w:t>Pamatojums</w:t>
            </w:r>
          </w:p>
        </w:tc>
        <w:tc>
          <w:tcPr>
            <w:tcW w:w="3015" w:type="pct"/>
            <w:tcBorders>
              <w:top w:val="outset" w:sz="6" w:space="0" w:color="414142"/>
              <w:left w:val="outset" w:sz="6" w:space="0" w:color="414142"/>
              <w:bottom w:val="outset" w:sz="6" w:space="0" w:color="414142"/>
              <w:right w:val="outset" w:sz="6" w:space="0" w:color="414142"/>
            </w:tcBorders>
            <w:hideMark/>
          </w:tcPr>
          <w:p w:rsidR="00FA78E9" w:rsidRPr="00C022E7" w:rsidRDefault="000E706B" w:rsidP="00E26ECD">
            <w:pPr>
              <w:pStyle w:val="naisf"/>
              <w:spacing w:before="0" w:beforeAutospacing="0" w:after="0" w:afterAutospacing="0"/>
              <w:jc w:val="both"/>
              <w:rPr>
                <w:color w:val="414142"/>
              </w:rPr>
            </w:pPr>
            <w:r w:rsidRPr="00815C6E">
              <w:t xml:space="preserve">Publiskas personas finanšu līdzekļu un mantas izšķērdēšanas novēršanas likuma </w:t>
            </w:r>
            <w:r w:rsidR="00E26ECD" w:rsidRPr="00815C6E">
              <w:t>5.panta otrās daļas 2.</w:t>
            </w:r>
            <w:r w:rsidR="00E26ECD" w:rsidRPr="00815C6E">
              <w:rPr>
                <w:vertAlign w:val="superscript"/>
              </w:rPr>
              <w:t>1</w:t>
            </w:r>
            <w:r w:rsidR="00E26ECD" w:rsidRPr="00815C6E">
              <w:t> punkts un piektā daļa.</w:t>
            </w:r>
          </w:p>
        </w:tc>
      </w:tr>
      <w:tr w:rsidR="004D2412" w:rsidRPr="00C022E7" w:rsidTr="004D2412">
        <w:tc>
          <w:tcPr>
            <w:tcW w:w="364" w:type="pct"/>
            <w:tcBorders>
              <w:top w:val="outset" w:sz="6" w:space="0" w:color="414142"/>
              <w:left w:val="outset" w:sz="6" w:space="0" w:color="414142"/>
              <w:bottom w:val="outset" w:sz="6" w:space="0" w:color="414142"/>
              <w:right w:val="outset" w:sz="6" w:space="0" w:color="414142"/>
            </w:tcBorders>
            <w:hideMark/>
          </w:tcPr>
          <w:p w:rsidR="004D2412" w:rsidRPr="009C223D" w:rsidRDefault="004D2412" w:rsidP="004D2412">
            <w:pPr>
              <w:spacing w:before="100" w:beforeAutospacing="1" w:after="100" w:afterAutospacing="1" w:line="315" w:lineRule="atLeast"/>
              <w:jc w:val="center"/>
              <w:rPr>
                <w:color w:val="414142"/>
                <w:sz w:val="21"/>
                <w:szCs w:val="21"/>
              </w:rPr>
            </w:pPr>
            <w:r w:rsidRPr="009C223D">
              <w:rPr>
                <w:color w:val="414142"/>
                <w:sz w:val="21"/>
                <w:szCs w:val="21"/>
              </w:rPr>
              <w:t>2.</w:t>
            </w:r>
          </w:p>
        </w:tc>
        <w:tc>
          <w:tcPr>
            <w:tcW w:w="1621" w:type="pct"/>
            <w:tcBorders>
              <w:top w:val="outset" w:sz="6" w:space="0" w:color="414142"/>
              <w:left w:val="outset" w:sz="6" w:space="0" w:color="414142"/>
              <w:bottom w:val="outset" w:sz="6" w:space="0" w:color="414142"/>
              <w:right w:val="outset" w:sz="6" w:space="0" w:color="414142"/>
            </w:tcBorders>
            <w:hideMark/>
          </w:tcPr>
          <w:p w:rsidR="004D2412" w:rsidRPr="009C223D" w:rsidRDefault="004D2412" w:rsidP="004D2412">
            <w:pPr>
              <w:rPr>
                <w:color w:val="414142"/>
                <w:sz w:val="21"/>
                <w:szCs w:val="21"/>
              </w:rPr>
            </w:pPr>
            <w:r w:rsidRPr="009C223D">
              <w:rPr>
                <w:color w:val="414142"/>
                <w:sz w:val="21"/>
                <w:szCs w:val="21"/>
              </w:rPr>
              <w:t>Pašreizējā situācija un problēmas, kuru risināšanai tiesību akta projekts izstrādāts, tiesiskā regulējuma mērķis un būtība</w:t>
            </w:r>
          </w:p>
        </w:tc>
        <w:tc>
          <w:tcPr>
            <w:tcW w:w="3015" w:type="pct"/>
            <w:tcBorders>
              <w:top w:val="outset" w:sz="6" w:space="0" w:color="414142"/>
              <w:left w:val="outset" w:sz="6" w:space="0" w:color="414142"/>
              <w:bottom w:val="outset" w:sz="6" w:space="0" w:color="414142"/>
              <w:right w:val="outset" w:sz="6" w:space="0" w:color="414142"/>
            </w:tcBorders>
            <w:hideMark/>
          </w:tcPr>
          <w:p w:rsidR="00CA232C" w:rsidRPr="00CA232C" w:rsidRDefault="004D2412" w:rsidP="00CA232C">
            <w:pPr>
              <w:ind w:firstLine="720"/>
              <w:jc w:val="both"/>
            </w:pPr>
            <w:r w:rsidRPr="006B6BE5">
              <w:rPr>
                <w:bCs/>
                <w:lang w:val="gsw-FR"/>
              </w:rPr>
              <w:t xml:space="preserve">Ministru kabineta rīkojuma projekts </w:t>
            </w:r>
            <w:r w:rsidRPr="006B6BE5">
              <w:rPr>
                <w:bCs/>
              </w:rPr>
              <w:t xml:space="preserve">paredz </w:t>
            </w:r>
            <w:r w:rsidRPr="006B6BE5">
              <w:t>Veselības ministrijai nodot</w:t>
            </w:r>
            <w:r w:rsidR="001D60FF" w:rsidRPr="006B6BE5">
              <w:t xml:space="preserve"> sabiedriskā labuma organizācijai </w:t>
            </w:r>
            <w:r w:rsidR="00066E96">
              <w:t xml:space="preserve">biedrībai </w:t>
            </w:r>
            <w:r w:rsidR="006B6BE5" w:rsidRPr="006B6BE5">
              <w:t>“Neatkarība Balt</w:t>
            </w:r>
            <w:r w:rsidR="005C518D">
              <w:t>.</w:t>
            </w:r>
            <w:r w:rsidR="006B6BE5" w:rsidRPr="006B6BE5">
              <w:t>”</w:t>
            </w:r>
            <w:r w:rsidR="001D60FF" w:rsidRPr="006B6BE5">
              <w:t xml:space="preserve"> </w:t>
            </w:r>
            <w:r w:rsidR="00CA232C">
              <w:t xml:space="preserve">valsts </w:t>
            </w:r>
            <w:r w:rsidR="00066E96">
              <w:t>nekustamā īp</w:t>
            </w:r>
            <w:r w:rsidR="00832CC8">
              <w:t>a</w:t>
            </w:r>
            <w:r w:rsidR="00066E96">
              <w:t xml:space="preserve">šuma </w:t>
            </w:r>
            <w:r w:rsidR="00832CC8">
              <w:t>“</w:t>
            </w:r>
            <w:r w:rsidR="00066E96">
              <w:t xml:space="preserve">Rindzeles narkomānu rehabilitācijas centrs “Rindzeles narkomānu rehabilitācija”” </w:t>
            </w:r>
            <w:r w:rsidR="00CA232C" w:rsidRPr="006B6BE5">
              <w:t xml:space="preserve">(nekustamā īpašuma kadastra Nr. </w:t>
            </w:r>
            <w:smartTag w:uri="urn:schemas-microsoft-com:office:smarttags" w:element="phone">
              <w:smartTagPr>
                <w:attr w:name="Key_1" w:val="Value_2"/>
              </w:smartTagPr>
              <w:smartTag w:uri="schemas-tilde-lv/tildestengine" w:element="phone">
                <w:smartTagPr>
                  <w:attr w:name="phone_prefix" w:val="9096"/>
                  <w:attr w:name="phone_number" w:val="003 0050"/>
                </w:smartTagPr>
                <w:r w:rsidR="00CA232C" w:rsidRPr="006B6BE5">
                  <w:rPr>
                    <w:bCs/>
                  </w:rPr>
                  <w:t>9096 003 0050</w:t>
                </w:r>
              </w:smartTag>
            </w:smartTag>
            <w:r w:rsidR="00CA232C" w:rsidRPr="006B6BE5">
              <w:rPr>
                <w:bCs/>
                <w:color w:val="333333"/>
              </w:rPr>
              <w:t>)</w:t>
            </w:r>
            <w:r w:rsidR="00CA232C" w:rsidRPr="006B6BE5">
              <w:t xml:space="preserve"> </w:t>
            </w:r>
            <w:r w:rsidR="00FF609D">
              <w:t>sastāvā</w:t>
            </w:r>
            <w:r w:rsidR="00FF609D" w:rsidRPr="006B6BE5">
              <w:t xml:space="preserve"> </w:t>
            </w:r>
            <w:r w:rsidR="00FF609D">
              <w:t xml:space="preserve">esošās </w:t>
            </w:r>
            <w:r w:rsidR="006B6BE5" w:rsidRPr="006B6BE5">
              <w:t>1</w:t>
            </w:r>
            <w:r w:rsidR="0096628C">
              <w:t>8</w:t>
            </w:r>
            <w:r w:rsidR="006B6BE5" w:rsidRPr="006B6BE5">
              <w:t xml:space="preserve"> būves (būvju kadastra apzīmējumi </w:t>
            </w:r>
            <w:smartTag w:uri="urn:schemas-microsoft-com:office:smarttags" w:element="phone">
              <w:smartTagPr>
                <w:attr w:name="Key_1" w:val="Value_2"/>
              </w:smartTagPr>
              <w:smartTag w:uri="schemas-tilde-lv/tildestengine" w:element="phone">
                <w:smartTagPr>
                  <w:attr w:name="phone_prefix" w:val="9096ﾠ003"/>
                  <w:attr w:name="phone_number" w:val="0050ﾠ001"/>
                </w:smartTagPr>
                <w:r w:rsidR="006B6BE5" w:rsidRPr="006B6BE5">
                  <w:t>9096 003 0050 001</w:t>
                </w:r>
              </w:smartTag>
            </w:smartTag>
            <w:r w:rsidR="006B6BE5" w:rsidRPr="006B6BE5">
              <w:t xml:space="preserve">, </w:t>
            </w:r>
            <w:smartTag w:uri="urn:schemas-microsoft-com:office:smarttags" w:element="phone">
              <w:smartTagPr>
                <w:attr w:name="Key_1" w:val="Value_2"/>
              </w:smartTagPr>
              <w:smartTag w:uri="schemas-tilde-lv/tildestengine" w:element="phone">
                <w:smartTagPr>
                  <w:attr w:name="phone_prefix" w:val="9096ﾠ003"/>
                  <w:attr w:name="phone_number" w:val="0050ﾠ002"/>
                </w:smartTagPr>
                <w:r w:rsidR="006B6BE5" w:rsidRPr="006B6BE5">
                  <w:t>9096 003 0050 002</w:t>
                </w:r>
              </w:smartTag>
            </w:smartTag>
            <w:r w:rsidR="006B6BE5" w:rsidRPr="006B6BE5">
              <w:t xml:space="preserve">, </w:t>
            </w:r>
            <w:smartTag w:uri="urn:schemas-microsoft-com:office:smarttags" w:element="phone">
              <w:smartTagPr>
                <w:attr w:name="Key_1" w:val="Value_2"/>
              </w:smartTagPr>
              <w:smartTag w:uri="schemas-tilde-lv/tildestengine" w:element="phone">
                <w:smartTagPr>
                  <w:attr w:name="phone_prefix" w:val="9096ﾠ003"/>
                  <w:attr w:name="phone_number" w:val="0050ﾠ003"/>
                </w:smartTagPr>
                <w:r w:rsidR="006B6BE5" w:rsidRPr="006B6BE5">
                  <w:t>9096 003 0050 003</w:t>
                </w:r>
              </w:smartTag>
            </w:smartTag>
            <w:r w:rsidR="006B6BE5" w:rsidRPr="006B6BE5">
              <w:t>,</w:t>
            </w:r>
            <w:r w:rsidR="006B6BE5">
              <w:t xml:space="preserve"> </w:t>
            </w:r>
            <w:smartTag w:uri="urn:schemas-microsoft-com:office:smarttags" w:element="phone">
              <w:smartTagPr>
                <w:attr w:name="Key_1" w:val="Value_2"/>
              </w:smartTagPr>
              <w:smartTag w:uri="schemas-tilde-lv/tildestengine" w:element="phone">
                <w:smartTagPr>
                  <w:attr w:name="phone_prefix" w:val="9096ﾠ003"/>
                  <w:attr w:name="phone_number" w:val="0050ﾠ004"/>
                </w:smartTagPr>
                <w:r w:rsidR="006B6BE5" w:rsidRPr="006B6BE5">
                  <w:t>9096 003 0050 004</w:t>
                </w:r>
              </w:smartTag>
            </w:smartTag>
            <w:r w:rsidR="006B6BE5" w:rsidRPr="006B6BE5">
              <w:t xml:space="preserve">, </w:t>
            </w:r>
            <w:smartTag w:uri="urn:schemas-microsoft-com:office:smarttags" w:element="phone">
              <w:smartTagPr>
                <w:attr w:name="Key_1" w:val="Value_2"/>
              </w:smartTagPr>
              <w:smartTag w:uri="schemas-tilde-lv/tildestengine" w:element="phone">
                <w:smartTagPr>
                  <w:attr w:name="phone_prefix" w:val="9096ﾠ003"/>
                  <w:attr w:name="phone_number" w:val="0050ﾠ007"/>
                </w:smartTagPr>
                <w:r w:rsidR="006B6BE5" w:rsidRPr="006B6BE5">
                  <w:t>9096 003 0050 007</w:t>
                </w:r>
              </w:smartTag>
            </w:smartTag>
            <w:r w:rsidR="006B6BE5" w:rsidRPr="006B6BE5">
              <w:t xml:space="preserve">, </w:t>
            </w:r>
            <w:smartTag w:uri="urn:schemas-microsoft-com:office:smarttags" w:element="phone">
              <w:smartTagPr>
                <w:attr w:name="Key_1" w:val="Value_2"/>
              </w:smartTagPr>
              <w:smartTag w:uri="schemas-tilde-lv/tildestengine" w:element="phone">
                <w:smartTagPr>
                  <w:attr w:name="phone_prefix" w:val="9096ﾠ003"/>
                  <w:attr w:name="phone_number" w:val="0050ﾠ008"/>
                </w:smartTagPr>
                <w:r w:rsidR="006B6BE5" w:rsidRPr="006B6BE5">
                  <w:t>9096 003 0050 008</w:t>
                </w:r>
              </w:smartTag>
            </w:smartTag>
            <w:r w:rsidR="006B6BE5" w:rsidRPr="006B6BE5">
              <w:t xml:space="preserve">, </w:t>
            </w:r>
            <w:smartTag w:uri="urn:schemas-microsoft-com:office:smarttags" w:element="phone">
              <w:smartTagPr>
                <w:attr w:name="Key_1" w:val="Value_2"/>
              </w:smartTagPr>
              <w:smartTag w:uri="schemas-tilde-lv/tildestengine" w:element="phone">
                <w:smartTagPr>
                  <w:attr w:name="phone_prefix" w:val="9096ﾠ003"/>
                  <w:attr w:name="phone_number" w:val="0050ﾠ010"/>
                </w:smartTagPr>
                <w:r w:rsidR="006B6BE5" w:rsidRPr="006B6BE5">
                  <w:t>9096 003 0050 010</w:t>
                </w:r>
              </w:smartTag>
            </w:smartTag>
            <w:r w:rsidR="006B6BE5" w:rsidRPr="006B6BE5">
              <w:t xml:space="preserve">, </w:t>
            </w:r>
            <w:smartTag w:uri="urn:schemas-microsoft-com:office:smarttags" w:element="phone">
              <w:smartTagPr>
                <w:attr w:name="Key_1" w:val="Value_2"/>
              </w:smartTagPr>
              <w:smartTag w:uri="schemas-tilde-lv/tildestengine" w:element="phone">
                <w:smartTagPr>
                  <w:attr w:name="phone_prefix" w:val="9096ﾠ003"/>
                  <w:attr w:name="phone_number" w:val="0050ﾠ018"/>
                </w:smartTagPr>
                <w:r w:rsidR="006B6BE5" w:rsidRPr="006B6BE5">
                  <w:t>9096 003 0050 018</w:t>
                </w:r>
              </w:smartTag>
            </w:smartTag>
            <w:r w:rsidR="006B6BE5" w:rsidRPr="006B6BE5">
              <w:t xml:space="preserve">, </w:t>
            </w:r>
            <w:smartTag w:uri="urn:schemas-microsoft-com:office:smarttags" w:element="phone">
              <w:smartTagPr>
                <w:attr w:name="Key_1" w:val="Value_2"/>
              </w:smartTagPr>
              <w:smartTag w:uri="schemas-tilde-lv/tildestengine" w:element="phone">
                <w:smartTagPr>
                  <w:attr w:name="phone_prefix" w:val="9096ﾠ003"/>
                  <w:attr w:name="phone_number" w:val="0050ﾠ020"/>
                </w:smartTagPr>
                <w:r w:rsidR="006B6BE5" w:rsidRPr="006B6BE5">
                  <w:t>9096 003 0050 020</w:t>
                </w:r>
              </w:smartTag>
            </w:smartTag>
            <w:r w:rsidR="006B6BE5" w:rsidRPr="006B6BE5">
              <w:t xml:space="preserve">, </w:t>
            </w:r>
            <w:smartTag w:uri="urn:schemas-microsoft-com:office:smarttags" w:element="phone">
              <w:smartTagPr>
                <w:attr w:name="Key_1" w:val="Value_2"/>
              </w:smartTagPr>
              <w:smartTag w:uri="schemas-tilde-lv/tildestengine" w:element="phone">
                <w:smartTagPr>
                  <w:attr w:name="phone_prefix" w:val="9096ﾠ003"/>
                  <w:attr w:name="phone_number" w:val="0050ﾠ021"/>
                </w:smartTagPr>
                <w:r w:rsidR="006B6BE5" w:rsidRPr="006B6BE5">
                  <w:t>9096 003 0050 021</w:t>
                </w:r>
              </w:smartTag>
            </w:smartTag>
            <w:r w:rsidR="006B6BE5" w:rsidRPr="006B6BE5">
              <w:t xml:space="preserve">, </w:t>
            </w:r>
            <w:smartTag w:uri="urn:schemas-microsoft-com:office:smarttags" w:element="phone">
              <w:smartTagPr>
                <w:attr w:name="Key_1" w:val="Value_2"/>
              </w:smartTagPr>
              <w:smartTag w:uri="schemas-tilde-lv/tildestengine" w:element="phone">
                <w:smartTagPr>
                  <w:attr w:name="phone_prefix" w:val="9096ﾠ003"/>
                  <w:attr w:name="phone_number" w:val="0050ﾠ022"/>
                </w:smartTagPr>
                <w:r w:rsidR="006B6BE5" w:rsidRPr="006B6BE5">
                  <w:t>9096 003 0050 022</w:t>
                </w:r>
              </w:smartTag>
            </w:smartTag>
            <w:r w:rsidR="006B6BE5" w:rsidRPr="006B6BE5">
              <w:t xml:space="preserve">, </w:t>
            </w:r>
            <w:smartTag w:uri="urn:schemas-microsoft-com:office:smarttags" w:element="phone">
              <w:smartTagPr>
                <w:attr w:name="Key_1" w:val="Value_2"/>
              </w:smartTagPr>
              <w:smartTag w:uri="schemas-tilde-lv/tildestengine" w:element="phone">
                <w:smartTagPr>
                  <w:attr w:name="phone_prefix" w:val="9096ﾠ003"/>
                  <w:attr w:name="phone_number" w:val="0050ﾠ025"/>
                </w:smartTagPr>
                <w:r w:rsidR="006B6BE5" w:rsidRPr="006B6BE5">
                  <w:t>9096 003 0050 025</w:t>
                </w:r>
              </w:smartTag>
            </w:smartTag>
            <w:r w:rsidR="006B6BE5" w:rsidRPr="006B6BE5">
              <w:t xml:space="preserve">, </w:t>
            </w:r>
            <w:smartTag w:uri="urn:schemas-microsoft-com:office:smarttags" w:element="phone">
              <w:smartTagPr>
                <w:attr w:name="Key_1" w:val="Value_2"/>
              </w:smartTagPr>
              <w:smartTag w:uri="schemas-tilde-lv/tildestengine" w:element="phone">
                <w:smartTagPr>
                  <w:attr w:name="phone_prefix" w:val="9096ﾠ003"/>
                  <w:attr w:name="phone_number" w:val="0050ﾠ026"/>
                </w:smartTagPr>
                <w:r w:rsidR="006B6BE5" w:rsidRPr="006B6BE5">
                  <w:t>9096 003 0050 026</w:t>
                </w:r>
              </w:smartTag>
            </w:smartTag>
            <w:r w:rsidR="006B6BE5" w:rsidRPr="006B6BE5">
              <w:t xml:space="preserve">, </w:t>
            </w:r>
            <w:smartTag w:uri="urn:schemas-microsoft-com:office:smarttags" w:element="phone">
              <w:smartTagPr>
                <w:attr w:name="Key_1" w:val="Value_2"/>
              </w:smartTagPr>
              <w:smartTag w:uri="schemas-tilde-lv/tildestengine" w:element="phone">
                <w:smartTagPr>
                  <w:attr w:name="phone_prefix" w:val="9096ﾠ003"/>
                  <w:attr w:name="phone_number" w:val="0050ﾠ027"/>
                </w:smartTagPr>
                <w:r w:rsidR="006B6BE5" w:rsidRPr="006B6BE5">
                  <w:t>9096 003 0050 027</w:t>
                </w:r>
              </w:smartTag>
            </w:smartTag>
            <w:r w:rsidR="006B6BE5" w:rsidRPr="006B6BE5">
              <w:t xml:space="preserve">, </w:t>
            </w:r>
            <w:smartTag w:uri="urn:schemas-microsoft-com:office:smarttags" w:element="phone">
              <w:smartTagPr>
                <w:attr w:name="Key_1" w:val="Value_2"/>
              </w:smartTagPr>
              <w:smartTag w:uri="schemas-tilde-lv/tildestengine" w:element="phone">
                <w:smartTagPr>
                  <w:attr w:name="phone_prefix" w:val="9096ﾠ003"/>
                  <w:attr w:name="phone_number" w:val="0050ﾠ030"/>
                </w:smartTagPr>
                <w:r w:rsidR="006B6BE5" w:rsidRPr="006B6BE5">
                  <w:t>9096 003 0050 030</w:t>
                </w:r>
              </w:smartTag>
            </w:smartTag>
            <w:r w:rsidR="006B6BE5" w:rsidRPr="006B6BE5">
              <w:t xml:space="preserve">, </w:t>
            </w:r>
            <w:smartTag w:uri="urn:schemas-microsoft-com:office:smarttags" w:element="phone">
              <w:smartTagPr>
                <w:attr w:name="Key_1" w:val="Value_2"/>
              </w:smartTagPr>
              <w:smartTag w:uri="schemas-tilde-lv/tildestengine" w:element="phone">
                <w:smartTagPr>
                  <w:attr w:name="phone_prefix" w:val="9096ﾠ003"/>
                  <w:attr w:name="phone_number" w:val="0050ﾠ031"/>
                </w:smartTagPr>
                <w:r w:rsidR="006B6BE5" w:rsidRPr="006B6BE5">
                  <w:t>9096 003 0050 031</w:t>
                </w:r>
              </w:smartTag>
            </w:smartTag>
            <w:r w:rsidR="006B6BE5" w:rsidRPr="006B6BE5">
              <w:t xml:space="preserve">, </w:t>
            </w:r>
            <w:smartTag w:uri="urn:schemas-microsoft-com:office:smarttags" w:element="phone">
              <w:smartTagPr>
                <w:attr w:name="Key_1" w:val="Value_2"/>
              </w:smartTagPr>
              <w:smartTag w:uri="schemas-tilde-lv/tildestengine" w:element="phone">
                <w:smartTagPr>
                  <w:attr w:name="phone_prefix" w:val="9096ﾠ003"/>
                  <w:attr w:name="phone_number" w:val="0050ﾠ032"/>
                </w:smartTagPr>
                <w:r w:rsidR="006B6BE5" w:rsidRPr="006B6BE5">
                  <w:t>9096 003 0050 032</w:t>
                </w:r>
              </w:smartTag>
            </w:smartTag>
            <w:r w:rsidR="006B6BE5" w:rsidRPr="006B6BE5">
              <w:t xml:space="preserve"> un </w:t>
            </w:r>
            <w:smartTag w:uri="urn:schemas-microsoft-com:office:smarttags" w:element="phone">
              <w:smartTagPr>
                <w:attr w:name="Key_1" w:val="Value_2"/>
              </w:smartTagPr>
              <w:smartTag w:uri="schemas-tilde-lv/tildestengine" w:element="phone">
                <w:smartTagPr>
                  <w:attr w:name="phone_prefix" w:val="9096ﾠ003"/>
                  <w:attr w:name="phone_number" w:val="0050ﾠ033"/>
                </w:smartTagPr>
                <w:r w:rsidR="006B6BE5" w:rsidRPr="006B6BE5">
                  <w:t>9096 003 0050 033</w:t>
                </w:r>
              </w:smartTag>
            </w:smartTag>
            <w:r w:rsidR="006B6BE5" w:rsidRPr="006B6BE5">
              <w:t>)</w:t>
            </w:r>
            <w:r w:rsidR="00FF609D">
              <w:t xml:space="preserve"> </w:t>
            </w:r>
            <w:r w:rsidR="00066E96">
              <w:t xml:space="preserve">un </w:t>
            </w:r>
            <w:r w:rsidR="00FF609D">
              <w:t xml:space="preserve">būvēm pieguļošo zemes vienības </w:t>
            </w:r>
            <w:r w:rsidR="00FF609D" w:rsidRPr="006B6BE5">
              <w:t>(zemes</w:t>
            </w:r>
            <w:r w:rsidR="00FF609D">
              <w:t xml:space="preserve"> vienības </w:t>
            </w:r>
            <w:r w:rsidR="00FF609D" w:rsidRPr="006B6BE5">
              <w:t xml:space="preserve"> kadastra Nr. 9096 003 0050) </w:t>
            </w:r>
            <w:r w:rsidR="00066E96">
              <w:t xml:space="preserve">daļu </w:t>
            </w:r>
            <w:r w:rsidR="00FF609D">
              <w:t xml:space="preserve"> 1</w:t>
            </w:r>
            <w:r w:rsidR="00066E96">
              <w:t>4, 4</w:t>
            </w:r>
            <w:r w:rsidR="00FF609D">
              <w:t xml:space="preserve"> ha </w:t>
            </w:r>
            <w:r w:rsidR="00FF609D" w:rsidRPr="006B6BE5">
              <w:t>platībā</w:t>
            </w:r>
            <w:r w:rsidR="00066E96">
              <w:t xml:space="preserve"> (tajā skaitā meža zemi</w:t>
            </w:r>
            <w:r w:rsidR="00FF609D">
              <w:t xml:space="preserve"> </w:t>
            </w:r>
            <w:r w:rsidR="00066E96">
              <w:t>8.2 ha platībā)</w:t>
            </w:r>
            <w:r w:rsidR="00FF609D">
              <w:t xml:space="preserve"> </w:t>
            </w:r>
            <w:r w:rsidR="006B6BE5" w:rsidRPr="006B6BE5">
              <w:t xml:space="preserve"> – Rindzelē, Zentenes pagastā, Tukuma novadā”</w:t>
            </w:r>
            <w:r w:rsidR="00756C99">
              <w:t xml:space="preserve"> bezatlīdzības lietošanā </w:t>
            </w:r>
            <w:r w:rsidR="00756C99" w:rsidRPr="006B6BE5">
              <w:t>uz 10 gadiem</w:t>
            </w:r>
            <w:r w:rsidR="006B6BE5" w:rsidRPr="006B6BE5">
              <w:t>.</w:t>
            </w:r>
            <w:r w:rsidR="00FF609D">
              <w:t xml:space="preserve"> </w:t>
            </w:r>
            <w:r w:rsidR="00CA232C" w:rsidRPr="00CA232C">
              <w:t xml:space="preserve">Nekustamais īpašums ierakstīts </w:t>
            </w:r>
            <w:r w:rsidR="00CA232C" w:rsidRPr="00CA232C">
              <w:lastRenderedPageBreak/>
              <w:t>zemesgrāmatā uz valsts vārda Veselības ministrijas personā.</w:t>
            </w:r>
          </w:p>
          <w:p w:rsidR="00FD1B6F" w:rsidRPr="006038E5" w:rsidRDefault="006B6BE5" w:rsidP="00FF609D">
            <w:pPr>
              <w:pStyle w:val="NoSpacing"/>
              <w:contextualSpacing/>
              <w:jc w:val="both"/>
              <w:rPr>
                <w:rFonts w:ascii="Times New Roman" w:hAnsi="Times New Roman"/>
                <w:sz w:val="24"/>
                <w:szCs w:val="24"/>
                <w:lang w:val="lv-LV"/>
              </w:rPr>
            </w:pPr>
            <w:r w:rsidRPr="006038E5">
              <w:rPr>
                <w:rFonts w:ascii="Times New Roman" w:hAnsi="Times New Roman"/>
                <w:sz w:val="24"/>
                <w:szCs w:val="24"/>
                <w:lang w:val="lv-LV"/>
              </w:rPr>
              <w:t xml:space="preserve">Nekustamais īpašums </w:t>
            </w:r>
            <w:r w:rsidR="00FF609D" w:rsidRPr="006038E5">
              <w:rPr>
                <w:rFonts w:ascii="Times New Roman" w:hAnsi="Times New Roman"/>
                <w:sz w:val="24"/>
                <w:szCs w:val="24"/>
                <w:lang w:val="lv-LV"/>
              </w:rPr>
              <w:t xml:space="preserve">biedrībai “Neatkarība Balt.” </w:t>
            </w:r>
            <w:r w:rsidR="00D7330B" w:rsidRPr="006038E5">
              <w:rPr>
                <w:rFonts w:ascii="Times New Roman" w:hAnsi="Times New Roman"/>
                <w:sz w:val="24"/>
                <w:szCs w:val="24"/>
                <w:lang w:val="lv-LV"/>
              </w:rPr>
              <w:t>tiek nodot</w:t>
            </w:r>
            <w:r w:rsidRPr="006038E5">
              <w:rPr>
                <w:rFonts w:ascii="Times New Roman" w:hAnsi="Times New Roman"/>
                <w:sz w:val="24"/>
                <w:szCs w:val="24"/>
                <w:lang w:val="lv-LV"/>
              </w:rPr>
              <w:t>s</w:t>
            </w:r>
            <w:r w:rsidR="00D7330B" w:rsidRPr="006038E5">
              <w:rPr>
                <w:rFonts w:ascii="Times New Roman" w:hAnsi="Times New Roman"/>
                <w:sz w:val="24"/>
                <w:szCs w:val="24"/>
                <w:lang w:val="lv-LV"/>
              </w:rPr>
              <w:t xml:space="preserve"> ar mērķi </w:t>
            </w:r>
            <w:r w:rsidR="00726E47" w:rsidRPr="006038E5">
              <w:rPr>
                <w:rFonts w:ascii="Times New Roman" w:hAnsi="Times New Roman"/>
                <w:sz w:val="24"/>
                <w:szCs w:val="24"/>
                <w:lang w:val="lv-LV"/>
              </w:rPr>
              <w:t>atbalstīt</w:t>
            </w:r>
            <w:r w:rsidR="00D7330B" w:rsidRPr="006038E5">
              <w:rPr>
                <w:rFonts w:ascii="Times New Roman" w:hAnsi="Times New Roman"/>
                <w:sz w:val="24"/>
                <w:szCs w:val="24"/>
                <w:lang w:val="lv-LV"/>
              </w:rPr>
              <w:t xml:space="preserve"> </w:t>
            </w:r>
            <w:r w:rsidR="00FF609D" w:rsidRPr="006038E5">
              <w:rPr>
                <w:rFonts w:ascii="Times New Roman" w:hAnsi="Times New Roman"/>
                <w:sz w:val="24"/>
                <w:szCs w:val="24"/>
                <w:lang w:val="lv-LV"/>
              </w:rPr>
              <w:t xml:space="preserve">Biedrības Sociālās adaptācijas </w:t>
            </w:r>
            <w:r w:rsidR="002D7543" w:rsidRPr="006038E5">
              <w:rPr>
                <w:rFonts w:ascii="Times New Roman" w:hAnsi="Times New Roman"/>
                <w:sz w:val="24"/>
                <w:szCs w:val="24"/>
                <w:lang w:val="lv-LV"/>
              </w:rPr>
              <w:t xml:space="preserve">centra </w:t>
            </w:r>
            <w:r w:rsidR="00FF609D" w:rsidRPr="006038E5">
              <w:rPr>
                <w:rFonts w:ascii="Times New Roman" w:hAnsi="Times New Roman"/>
                <w:sz w:val="24"/>
                <w:szCs w:val="24"/>
                <w:lang w:val="lv-LV"/>
              </w:rPr>
              <w:t xml:space="preserve">Rindzelē (turpmāk - Centrs Rindzele) </w:t>
            </w:r>
            <w:r w:rsidR="002D7543" w:rsidRPr="006038E5">
              <w:rPr>
                <w:rFonts w:ascii="Times New Roman" w:hAnsi="Times New Roman"/>
                <w:sz w:val="24"/>
                <w:szCs w:val="24"/>
                <w:lang w:val="lv-LV"/>
              </w:rPr>
              <w:t xml:space="preserve">darbību </w:t>
            </w:r>
            <w:r w:rsidR="00137CB1" w:rsidRPr="006038E5">
              <w:rPr>
                <w:rFonts w:ascii="Times New Roman" w:hAnsi="Times New Roman"/>
                <w:sz w:val="24"/>
                <w:szCs w:val="24"/>
                <w:lang w:val="lv-LV"/>
              </w:rPr>
              <w:t>palīdzība</w:t>
            </w:r>
            <w:r w:rsidR="00FF609D" w:rsidRPr="006038E5">
              <w:rPr>
                <w:rFonts w:ascii="Times New Roman" w:hAnsi="Times New Roman"/>
                <w:sz w:val="24"/>
                <w:szCs w:val="24"/>
                <w:lang w:val="lv-LV"/>
              </w:rPr>
              <w:t>s</w:t>
            </w:r>
            <w:r w:rsidR="00137CB1" w:rsidRPr="006038E5">
              <w:rPr>
                <w:rFonts w:ascii="Times New Roman" w:hAnsi="Times New Roman"/>
                <w:sz w:val="24"/>
                <w:szCs w:val="24"/>
                <w:lang w:val="lv-LV"/>
              </w:rPr>
              <w:t xml:space="preserve"> </w:t>
            </w:r>
            <w:r w:rsidR="00FF609D" w:rsidRPr="006038E5">
              <w:rPr>
                <w:rFonts w:ascii="Times New Roman" w:hAnsi="Times New Roman"/>
                <w:sz w:val="24"/>
                <w:szCs w:val="24"/>
                <w:lang w:val="lv-LV"/>
              </w:rPr>
              <w:t>s</w:t>
            </w:r>
            <w:r w:rsidR="00137CB1" w:rsidRPr="006038E5">
              <w:rPr>
                <w:rFonts w:ascii="Times New Roman" w:hAnsi="Times New Roman"/>
                <w:sz w:val="24"/>
                <w:szCs w:val="24"/>
                <w:lang w:val="lv-LV"/>
              </w:rPr>
              <w:t>nieg</w:t>
            </w:r>
            <w:r w:rsidR="00FF609D" w:rsidRPr="006038E5">
              <w:rPr>
                <w:rFonts w:ascii="Times New Roman" w:hAnsi="Times New Roman"/>
                <w:sz w:val="24"/>
                <w:szCs w:val="24"/>
                <w:lang w:val="lv-LV"/>
              </w:rPr>
              <w:t xml:space="preserve">šanā pieaugušām personām, kas ir atkarīgas </w:t>
            </w:r>
            <w:r w:rsidR="00137CB1" w:rsidRPr="006038E5">
              <w:rPr>
                <w:rFonts w:ascii="Times New Roman" w:hAnsi="Times New Roman"/>
                <w:sz w:val="24"/>
                <w:szCs w:val="24"/>
                <w:lang w:val="lv-LV"/>
              </w:rPr>
              <w:t xml:space="preserve">no narkotikām un alkohola. </w:t>
            </w:r>
            <w:r w:rsidR="00DD0532" w:rsidRPr="006038E5">
              <w:rPr>
                <w:rFonts w:ascii="Times New Roman" w:hAnsi="Times New Roman"/>
                <w:sz w:val="24"/>
                <w:szCs w:val="24"/>
                <w:lang w:val="lv-LV"/>
              </w:rPr>
              <w:t xml:space="preserve"> </w:t>
            </w:r>
            <w:r w:rsidR="001C5563" w:rsidRPr="006038E5">
              <w:rPr>
                <w:rFonts w:ascii="Times New Roman" w:hAnsi="Times New Roman"/>
                <w:sz w:val="24"/>
                <w:szCs w:val="24"/>
                <w:lang w:val="lv-LV"/>
              </w:rPr>
              <w:t xml:space="preserve">Sabiedriskā labuma </w:t>
            </w:r>
            <w:r w:rsidR="00DD0532" w:rsidRPr="006038E5">
              <w:rPr>
                <w:rFonts w:ascii="Times New Roman" w:hAnsi="Times New Roman"/>
                <w:sz w:val="24"/>
                <w:szCs w:val="24"/>
                <w:lang w:val="lv-LV"/>
              </w:rPr>
              <w:t>organizācija</w:t>
            </w:r>
            <w:r w:rsidR="00FF609D" w:rsidRPr="006038E5">
              <w:rPr>
                <w:rFonts w:ascii="Times New Roman" w:hAnsi="Times New Roman"/>
                <w:sz w:val="24"/>
                <w:szCs w:val="24"/>
                <w:lang w:val="lv-LV"/>
              </w:rPr>
              <w:t>-</w:t>
            </w:r>
            <w:r w:rsidR="00DD0532" w:rsidRPr="006038E5">
              <w:rPr>
                <w:rFonts w:ascii="Times New Roman" w:hAnsi="Times New Roman"/>
                <w:sz w:val="24"/>
                <w:szCs w:val="24"/>
                <w:lang w:val="lv-LV"/>
              </w:rPr>
              <w:t>biedrība “Neatkarība Balt.” (vienotais reģistrācijas Nr. LV40008121001, juridiskā adrese: “Tūjas”4, Lazdukalna pagasts, Rugāju novads, LV</w:t>
            </w:r>
            <w:r w:rsidR="00FF609D" w:rsidRPr="006038E5">
              <w:rPr>
                <w:rFonts w:ascii="Times New Roman" w:hAnsi="Times New Roman"/>
                <w:sz w:val="24"/>
                <w:szCs w:val="24"/>
                <w:lang w:val="lv-LV"/>
              </w:rPr>
              <w:t>-</w:t>
            </w:r>
            <w:r w:rsidR="00DD0532" w:rsidRPr="006038E5">
              <w:rPr>
                <w:rFonts w:ascii="Times New Roman" w:hAnsi="Times New Roman"/>
                <w:sz w:val="24"/>
                <w:szCs w:val="24"/>
                <w:lang w:val="lv-LV"/>
              </w:rPr>
              <w:t>4577, sabiedriskā labuma organizācijas statuss</w:t>
            </w:r>
            <w:r w:rsidR="001C5563" w:rsidRPr="006038E5">
              <w:rPr>
                <w:rFonts w:ascii="Times New Roman" w:hAnsi="Times New Roman"/>
                <w:color w:val="363636"/>
                <w:sz w:val="24"/>
                <w:szCs w:val="24"/>
                <w:shd w:val="clear" w:color="auto" w:fill="FFFFFF"/>
                <w:lang w:val="lv-LV"/>
              </w:rPr>
              <w:t xml:space="preserve"> piešķirts ar Finanšu ministrijas </w:t>
            </w:r>
            <w:r w:rsidR="00DD0532" w:rsidRPr="006038E5">
              <w:rPr>
                <w:rFonts w:ascii="Times New Roman" w:hAnsi="Times New Roman"/>
                <w:color w:val="363636"/>
                <w:sz w:val="24"/>
                <w:szCs w:val="24"/>
                <w:shd w:val="clear" w:color="auto" w:fill="FFFFFF"/>
                <w:lang w:val="lv-LV"/>
              </w:rPr>
              <w:t>29</w:t>
            </w:r>
            <w:r w:rsidR="004C496F" w:rsidRPr="006038E5">
              <w:rPr>
                <w:rFonts w:ascii="Times New Roman" w:hAnsi="Times New Roman"/>
                <w:color w:val="363636"/>
                <w:sz w:val="24"/>
                <w:szCs w:val="24"/>
                <w:shd w:val="clear" w:color="auto" w:fill="FFFFFF"/>
                <w:lang w:val="lv-LV"/>
              </w:rPr>
              <w:t>.0</w:t>
            </w:r>
            <w:r w:rsidR="00DD0532" w:rsidRPr="006038E5">
              <w:rPr>
                <w:rFonts w:ascii="Times New Roman" w:hAnsi="Times New Roman"/>
                <w:color w:val="363636"/>
                <w:sz w:val="24"/>
                <w:szCs w:val="24"/>
                <w:shd w:val="clear" w:color="auto" w:fill="FFFFFF"/>
                <w:lang w:val="lv-LV"/>
              </w:rPr>
              <w:t>9</w:t>
            </w:r>
            <w:r w:rsidR="004C496F" w:rsidRPr="006038E5">
              <w:rPr>
                <w:rFonts w:ascii="Times New Roman" w:hAnsi="Times New Roman"/>
                <w:color w:val="363636"/>
                <w:sz w:val="24"/>
                <w:szCs w:val="24"/>
                <w:shd w:val="clear" w:color="auto" w:fill="FFFFFF"/>
                <w:lang w:val="lv-LV"/>
              </w:rPr>
              <w:t>.</w:t>
            </w:r>
            <w:r w:rsidR="001C5563" w:rsidRPr="006038E5">
              <w:rPr>
                <w:rFonts w:ascii="Times New Roman" w:hAnsi="Times New Roman"/>
                <w:sz w:val="24"/>
                <w:szCs w:val="24"/>
                <w:lang w:val="lv-LV"/>
              </w:rPr>
              <w:t>200</w:t>
            </w:r>
            <w:r w:rsidR="00DD0532" w:rsidRPr="006038E5">
              <w:rPr>
                <w:rFonts w:ascii="Times New Roman" w:hAnsi="Times New Roman"/>
                <w:sz w:val="24"/>
                <w:szCs w:val="24"/>
                <w:lang w:val="lv-LV"/>
              </w:rPr>
              <w:t>8</w:t>
            </w:r>
            <w:r w:rsidR="001C5563" w:rsidRPr="006038E5">
              <w:rPr>
                <w:rFonts w:ascii="Times New Roman" w:hAnsi="Times New Roman"/>
                <w:sz w:val="24"/>
                <w:szCs w:val="24"/>
                <w:lang w:val="lv-LV"/>
              </w:rPr>
              <w:t>. lēmumu Nr.</w:t>
            </w:r>
            <w:r w:rsidR="00DD0532" w:rsidRPr="006038E5">
              <w:rPr>
                <w:rFonts w:ascii="Times New Roman" w:hAnsi="Times New Roman"/>
                <w:sz w:val="24"/>
                <w:szCs w:val="24"/>
                <w:lang w:val="lv-LV"/>
              </w:rPr>
              <w:t>221</w:t>
            </w:r>
            <w:r w:rsidR="001C5563" w:rsidRPr="006038E5">
              <w:rPr>
                <w:rFonts w:ascii="Times New Roman" w:hAnsi="Times New Roman"/>
                <w:sz w:val="24"/>
                <w:szCs w:val="24"/>
                <w:lang w:val="lv-LV"/>
              </w:rPr>
              <w:t xml:space="preserve"> “Par sabiedriskā labuma organizācijas statusa piešķiršanu </w:t>
            </w:r>
            <w:r w:rsidR="00DD0532" w:rsidRPr="006038E5">
              <w:rPr>
                <w:rFonts w:ascii="Times New Roman" w:hAnsi="Times New Roman"/>
                <w:sz w:val="24"/>
                <w:szCs w:val="24"/>
                <w:lang w:val="lv-LV"/>
              </w:rPr>
              <w:t>biedrībai “Neatkarība Balt.”</w:t>
            </w:r>
            <w:r w:rsidR="001C5563" w:rsidRPr="006038E5">
              <w:rPr>
                <w:rFonts w:ascii="Times New Roman" w:hAnsi="Times New Roman"/>
                <w:sz w:val="24"/>
                <w:szCs w:val="24"/>
                <w:lang w:val="lv-LV"/>
              </w:rPr>
              <w:t>”) (turpmāk-</w:t>
            </w:r>
            <w:r w:rsidR="00756C99" w:rsidRPr="006038E5">
              <w:rPr>
                <w:rFonts w:ascii="Times New Roman" w:hAnsi="Times New Roman"/>
                <w:sz w:val="24"/>
                <w:szCs w:val="24"/>
                <w:lang w:val="lv-LV"/>
              </w:rPr>
              <w:t>Biedrība</w:t>
            </w:r>
            <w:r w:rsidR="001C5563" w:rsidRPr="006038E5">
              <w:rPr>
                <w:rFonts w:ascii="Times New Roman" w:hAnsi="Times New Roman"/>
                <w:sz w:val="24"/>
                <w:szCs w:val="24"/>
                <w:lang w:val="lv-LV"/>
              </w:rPr>
              <w:t>).</w:t>
            </w:r>
          </w:p>
          <w:p w:rsidR="00086069" w:rsidRPr="00086069" w:rsidRDefault="00815C6E" w:rsidP="00FD1B6F">
            <w:pPr>
              <w:pStyle w:val="BodyText1"/>
              <w:shd w:val="clear" w:color="auto" w:fill="auto"/>
              <w:spacing w:before="0" w:after="0" w:line="240" w:lineRule="auto"/>
              <w:jc w:val="both"/>
              <w:rPr>
                <w:rFonts w:cs="Times New Roman"/>
                <w:sz w:val="24"/>
                <w:szCs w:val="24"/>
              </w:rPr>
            </w:pPr>
            <w:r w:rsidRPr="006038E5">
              <w:rPr>
                <w:sz w:val="24"/>
                <w:szCs w:val="24"/>
              </w:rPr>
              <w:t xml:space="preserve">Nekustamais īpašums </w:t>
            </w:r>
            <w:r w:rsidR="00FF609D" w:rsidRPr="006038E5">
              <w:rPr>
                <w:sz w:val="24"/>
                <w:szCs w:val="24"/>
              </w:rPr>
              <w:t>(</w:t>
            </w:r>
            <w:r w:rsidRPr="006038E5">
              <w:rPr>
                <w:sz w:val="24"/>
                <w:szCs w:val="24"/>
              </w:rPr>
              <w:t>būves un zeme</w:t>
            </w:r>
            <w:r w:rsidR="00FF609D" w:rsidRPr="006038E5">
              <w:rPr>
                <w:sz w:val="24"/>
                <w:szCs w:val="24"/>
              </w:rPr>
              <w:t>)</w:t>
            </w:r>
            <w:r w:rsidRPr="006038E5">
              <w:rPr>
                <w:sz w:val="24"/>
                <w:szCs w:val="24"/>
              </w:rPr>
              <w:t xml:space="preserve"> </w:t>
            </w:r>
            <w:r w:rsidR="008D6E58" w:rsidRPr="006038E5">
              <w:rPr>
                <w:sz w:val="24"/>
                <w:szCs w:val="24"/>
                <w:lang w:eastAsia="lv-LV"/>
              </w:rPr>
              <w:t xml:space="preserve">atrodas Veselības ministrijas bilancē, </w:t>
            </w:r>
            <w:bookmarkStart w:id="1" w:name="_Hlk36733110"/>
            <w:r w:rsidR="0096628C" w:rsidRPr="006038E5">
              <w:rPr>
                <w:sz w:val="24"/>
                <w:szCs w:val="24"/>
                <w:lang w:eastAsia="lv-LV"/>
              </w:rPr>
              <w:t xml:space="preserve">būvju </w:t>
            </w:r>
            <w:r w:rsidR="008D6E58" w:rsidRPr="006038E5">
              <w:rPr>
                <w:sz w:val="24"/>
                <w:szCs w:val="24"/>
                <w:lang w:eastAsia="lv-LV"/>
              </w:rPr>
              <w:t xml:space="preserve">bilances vērtība uz </w:t>
            </w:r>
            <w:r w:rsidR="0096628C" w:rsidRPr="006038E5">
              <w:rPr>
                <w:sz w:val="24"/>
                <w:szCs w:val="24"/>
                <w:lang w:eastAsia="lv-LV"/>
              </w:rPr>
              <w:t>29</w:t>
            </w:r>
            <w:r w:rsidR="008D6E58" w:rsidRPr="006038E5">
              <w:rPr>
                <w:sz w:val="24"/>
                <w:szCs w:val="24"/>
                <w:lang w:eastAsia="lv-LV"/>
              </w:rPr>
              <w:t>.</w:t>
            </w:r>
            <w:r w:rsidRPr="006038E5">
              <w:rPr>
                <w:sz w:val="24"/>
                <w:szCs w:val="24"/>
                <w:lang w:eastAsia="lv-LV"/>
              </w:rPr>
              <w:t>0</w:t>
            </w:r>
            <w:r w:rsidR="0096628C" w:rsidRPr="006038E5">
              <w:rPr>
                <w:sz w:val="24"/>
                <w:szCs w:val="24"/>
                <w:lang w:eastAsia="lv-LV"/>
              </w:rPr>
              <w:t>2</w:t>
            </w:r>
            <w:r w:rsidR="008D6E58" w:rsidRPr="006038E5">
              <w:rPr>
                <w:sz w:val="24"/>
                <w:szCs w:val="24"/>
                <w:lang w:eastAsia="lv-LV"/>
              </w:rPr>
              <w:t>.20</w:t>
            </w:r>
            <w:r w:rsidRPr="006038E5">
              <w:rPr>
                <w:sz w:val="24"/>
                <w:szCs w:val="24"/>
                <w:lang w:eastAsia="lv-LV"/>
              </w:rPr>
              <w:t>20</w:t>
            </w:r>
            <w:r w:rsidR="008D6E58" w:rsidRPr="006038E5">
              <w:rPr>
                <w:sz w:val="24"/>
                <w:szCs w:val="24"/>
                <w:lang w:eastAsia="lv-LV"/>
              </w:rPr>
              <w:t xml:space="preserve">. ir </w:t>
            </w:r>
            <w:r w:rsidR="0096628C" w:rsidRPr="006038E5">
              <w:rPr>
                <w:sz w:val="24"/>
                <w:szCs w:val="24"/>
                <w:lang w:eastAsia="lv-LV"/>
              </w:rPr>
              <w:t>17 063,14</w:t>
            </w:r>
            <w:r w:rsidR="008D6E58" w:rsidRPr="006038E5">
              <w:rPr>
                <w:sz w:val="24"/>
                <w:szCs w:val="24"/>
                <w:lang w:eastAsia="lv-LV"/>
              </w:rPr>
              <w:t xml:space="preserve"> </w:t>
            </w:r>
            <w:proofErr w:type="spellStart"/>
            <w:r w:rsidR="008D6E58" w:rsidRPr="006038E5">
              <w:rPr>
                <w:i/>
                <w:sz w:val="24"/>
                <w:szCs w:val="24"/>
                <w:lang w:eastAsia="lv-LV"/>
              </w:rPr>
              <w:t>euro</w:t>
            </w:r>
            <w:proofErr w:type="spellEnd"/>
            <w:r w:rsidR="00E52621" w:rsidRPr="006038E5">
              <w:rPr>
                <w:i/>
                <w:sz w:val="24"/>
                <w:szCs w:val="24"/>
                <w:lang w:eastAsia="lv-LV"/>
              </w:rPr>
              <w:t>,</w:t>
            </w:r>
            <w:bookmarkEnd w:id="1"/>
            <w:r w:rsidR="00E52621" w:rsidRPr="006038E5">
              <w:rPr>
                <w:i/>
                <w:sz w:val="24"/>
                <w:szCs w:val="24"/>
                <w:lang w:eastAsia="lv-LV"/>
              </w:rPr>
              <w:t xml:space="preserve"> </w:t>
            </w:r>
            <w:bookmarkStart w:id="2" w:name="_Hlk36733378"/>
            <w:r w:rsidR="00E52621" w:rsidRPr="006038E5">
              <w:rPr>
                <w:iCs/>
                <w:sz w:val="24"/>
                <w:szCs w:val="24"/>
                <w:lang w:eastAsia="lv-LV"/>
              </w:rPr>
              <w:t>mežaudzes bilances vērtība uz 29.02.20</w:t>
            </w:r>
            <w:r w:rsidR="00600710" w:rsidRPr="006038E5">
              <w:rPr>
                <w:iCs/>
                <w:sz w:val="24"/>
                <w:szCs w:val="24"/>
                <w:lang w:eastAsia="lv-LV"/>
              </w:rPr>
              <w:t>20</w:t>
            </w:r>
            <w:r w:rsidR="00E52621" w:rsidRPr="006038E5">
              <w:rPr>
                <w:iCs/>
                <w:sz w:val="24"/>
                <w:szCs w:val="24"/>
                <w:lang w:eastAsia="lv-LV"/>
              </w:rPr>
              <w:t>. ir 6 </w:t>
            </w:r>
            <w:r w:rsidR="00E52621" w:rsidRPr="00086069">
              <w:rPr>
                <w:rFonts w:cs="Times New Roman"/>
                <w:iCs/>
                <w:sz w:val="24"/>
                <w:szCs w:val="24"/>
                <w:lang w:eastAsia="lv-LV"/>
              </w:rPr>
              <w:t xml:space="preserve">820,76 </w:t>
            </w:r>
            <w:proofErr w:type="spellStart"/>
            <w:r w:rsidR="00E52621" w:rsidRPr="00086069">
              <w:rPr>
                <w:rFonts w:cs="Times New Roman"/>
                <w:i/>
                <w:sz w:val="24"/>
                <w:szCs w:val="24"/>
                <w:lang w:eastAsia="lv-LV"/>
              </w:rPr>
              <w:t>euro</w:t>
            </w:r>
            <w:proofErr w:type="spellEnd"/>
            <w:r w:rsidR="00E52621" w:rsidRPr="00086069">
              <w:rPr>
                <w:rFonts w:cs="Times New Roman"/>
                <w:iCs/>
                <w:sz w:val="24"/>
                <w:szCs w:val="24"/>
                <w:lang w:eastAsia="lv-LV"/>
              </w:rPr>
              <w:t>,</w:t>
            </w:r>
            <w:bookmarkEnd w:id="2"/>
            <w:r w:rsidR="00E52621" w:rsidRPr="00086069">
              <w:rPr>
                <w:rFonts w:cs="Times New Roman"/>
                <w:iCs/>
                <w:sz w:val="24"/>
                <w:szCs w:val="24"/>
                <w:lang w:eastAsia="lv-LV"/>
              </w:rPr>
              <w:t xml:space="preserve"> </w:t>
            </w:r>
            <w:bookmarkStart w:id="3" w:name="_Hlk36733224"/>
            <w:r w:rsidR="00E52621" w:rsidRPr="00086069">
              <w:rPr>
                <w:rFonts w:cs="Times New Roman"/>
                <w:iCs/>
                <w:sz w:val="24"/>
                <w:szCs w:val="24"/>
                <w:lang w:eastAsia="lv-LV"/>
              </w:rPr>
              <w:t>zemes bilances vērtība uz 29.02.</w:t>
            </w:r>
            <w:r w:rsidR="00600710" w:rsidRPr="00086069">
              <w:rPr>
                <w:rFonts w:cs="Times New Roman"/>
                <w:iCs/>
                <w:sz w:val="24"/>
                <w:szCs w:val="24"/>
                <w:lang w:eastAsia="lv-LV"/>
              </w:rPr>
              <w:t>2</w:t>
            </w:r>
            <w:r w:rsidR="00E52621" w:rsidRPr="00086069">
              <w:rPr>
                <w:rFonts w:cs="Times New Roman"/>
                <w:iCs/>
                <w:sz w:val="24"/>
                <w:szCs w:val="24"/>
                <w:lang w:eastAsia="lv-LV"/>
              </w:rPr>
              <w:t>0</w:t>
            </w:r>
            <w:r w:rsidR="00600710" w:rsidRPr="00086069">
              <w:rPr>
                <w:rFonts w:cs="Times New Roman"/>
                <w:iCs/>
                <w:sz w:val="24"/>
                <w:szCs w:val="24"/>
                <w:lang w:eastAsia="lv-LV"/>
              </w:rPr>
              <w:t>2</w:t>
            </w:r>
            <w:r w:rsidR="00E52621" w:rsidRPr="00086069">
              <w:rPr>
                <w:rFonts w:cs="Times New Roman"/>
                <w:iCs/>
                <w:sz w:val="24"/>
                <w:szCs w:val="24"/>
                <w:lang w:eastAsia="lv-LV"/>
              </w:rPr>
              <w:t xml:space="preserve">0. ir 5 983,18 </w:t>
            </w:r>
            <w:proofErr w:type="spellStart"/>
            <w:r w:rsidR="00E52621" w:rsidRPr="00086069">
              <w:rPr>
                <w:rFonts w:cs="Times New Roman"/>
                <w:i/>
                <w:sz w:val="24"/>
                <w:szCs w:val="24"/>
                <w:lang w:eastAsia="lv-LV"/>
              </w:rPr>
              <w:t>euro</w:t>
            </w:r>
            <w:proofErr w:type="spellEnd"/>
            <w:r w:rsidRPr="00086069">
              <w:rPr>
                <w:rFonts w:cs="Times New Roman"/>
                <w:iCs/>
                <w:sz w:val="24"/>
                <w:szCs w:val="24"/>
                <w:lang w:eastAsia="lv-LV"/>
              </w:rPr>
              <w:t>.</w:t>
            </w:r>
            <w:r w:rsidR="0087664A" w:rsidRPr="00086069">
              <w:rPr>
                <w:rFonts w:cs="Times New Roman"/>
                <w:sz w:val="24"/>
                <w:szCs w:val="24"/>
              </w:rPr>
              <w:t xml:space="preserve"> </w:t>
            </w:r>
          </w:p>
          <w:p w:rsidR="00D6291D" w:rsidRPr="00086069" w:rsidRDefault="00D6291D" w:rsidP="00FD1B6F">
            <w:pPr>
              <w:pStyle w:val="BodyText1"/>
              <w:shd w:val="clear" w:color="auto" w:fill="auto"/>
              <w:spacing w:before="0" w:after="0" w:line="240" w:lineRule="auto"/>
              <w:jc w:val="both"/>
              <w:rPr>
                <w:rFonts w:cs="Times New Roman"/>
                <w:sz w:val="24"/>
                <w:szCs w:val="24"/>
              </w:rPr>
            </w:pPr>
            <w:r w:rsidRPr="00086069">
              <w:rPr>
                <w:rFonts w:cs="Times New Roman"/>
                <w:color w:val="000000"/>
                <w:sz w:val="24"/>
                <w:szCs w:val="24"/>
              </w:rPr>
              <w:t>Meža zemi Centrs Rindzele tiks izmantos, lai, n</w:t>
            </w:r>
            <w:r w:rsidRPr="00C57F04">
              <w:rPr>
                <w:rFonts w:cs="Times New Roman"/>
                <w:color w:val="000000"/>
                <w:sz w:val="24"/>
                <w:szCs w:val="24"/>
              </w:rPr>
              <w:t>odrošin</w:t>
            </w:r>
            <w:r w:rsidRPr="00086069">
              <w:rPr>
                <w:rFonts w:cs="Times New Roman"/>
                <w:color w:val="000000"/>
                <w:sz w:val="24"/>
                <w:szCs w:val="24"/>
              </w:rPr>
              <w:t>ātu</w:t>
            </w:r>
            <w:r w:rsidRPr="00C57F04">
              <w:rPr>
                <w:rFonts w:cs="Times New Roman"/>
                <w:color w:val="000000"/>
                <w:sz w:val="24"/>
                <w:szCs w:val="24"/>
              </w:rPr>
              <w:t xml:space="preserve"> kvalitatīvus apstākļus mežaudžu augšanai un apsaimniekošanai</w:t>
            </w:r>
            <w:r w:rsidRPr="00086069">
              <w:rPr>
                <w:rFonts w:cs="Times New Roman"/>
                <w:color w:val="000000"/>
                <w:sz w:val="24"/>
                <w:szCs w:val="24"/>
              </w:rPr>
              <w:t>, kā arī</w:t>
            </w:r>
            <w:r w:rsidRPr="00C57F04">
              <w:rPr>
                <w:rFonts w:cs="Times New Roman"/>
                <w:color w:val="000000"/>
                <w:sz w:val="24"/>
                <w:szCs w:val="24"/>
              </w:rPr>
              <w:t xml:space="preserve"> meža zeme var tikt izmantota malkas materiālu sagatavošanai atbilstoši meža inventarizācijas plānam</w:t>
            </w:r>
            <w:r w:rsidRPr="00086069">
              <w:rPr>
                <w:rFonts w:cs="Times New Roman"/>
                <w:color w:val="000000"/>
                <w:sz w:val="24"/>
                <w:szCs w:val="24"/>
              </w:rPr>
              <w:t xml:space="preserve">. </w:t>
            </w:r>
          </w:p>
          <w:bookmarkEnd w:id="3"/>
          <w:p w:rsidR="00D87738" w:rsidRDefault="008C0B04" w:rsidP="009C62B5">
            <w:pPr>
              <w:pStyle w:val="BodyText1"/>
              <w:shd w:val="clear" w:color="auto" w:fill="auto"/>
              <w:spacing w:before="0" w:after="0" w:line="240" w:lineRule="auto"/>
              <w:jc w:val="both"/>
              <w:rPr>
                <w:sz w:val="24"/>
                <w:szCs w:val="24"/>
              </w:rPr>
            </w:pPr>
            <w:r w:rsidRPr="00086069">
              <w:rPr>
                <w:rFonts w:cs="Times New Roman"/>
                <w:sz w:val="24"/>
                <w:szCs w:val="24"/>
              </w:rPr>
              <w:t>Saskaņā ar Ministru</w:t>
            </w:r>
            <w:r w:rsidRPr="006038E5">
              <w:rPr>
                <w:sz w:val="24"/>
                <w:szCs w:val="24"/>
              </w:rPr>
              <w:t xml:space="preserve"> kabineta 2</w:t>
            </w:r>
            <w:r w:rsidR="00137CB1" w:rsidRPr="006038E5">
              <w:rPr>
                <w:sz w:val="24"/>
                <w:szCs w:val="24"/>
              </w:rPr>
              <w:t>7</w:t>
            </w:r>
            <w:r w:rsidRPr="006038E5">
              <w:rPr>
                <w:sz w:val="24"/>
                <w:szCs w:val="24"/>
              </w:rPr>
              <w:t>.05.20</w:t>
            </w:r>
            <w:r w:rsidR="00137CB1" w:rsidRPr="006038E5">
              <w:rPr>
                <w:sz w:val="24"/>
                <w:szCs w:val="24"/>
              </w:rPr>
              <w:t>1</w:t>
            </w:r>
            <w:r w:rsidRPr="006038E5">
              <w:rPr>
                <w:sz w:val="24"/>
                <w:szCs w:val="24"/>
              </w:rPr>
              <w:t>0. rīkojumu Nr.</w:t>
            </w:r>
            <w:r w:rsidR="00137CB1" w:rsidRPr="006038E5">
              <w:rPr>
                <w:sz w:val="24"/>
                <w:szCs w:val="24"/>
              </w:rPr>
              <w:t>290</w:t>
            </w:r>
            <w:r w:rsidRPr="006038E5">
              <w:rPr>
                <w:sz w:val="24"/>
                <w:szCs w:val="24"/>
              </w:rPr>
              <w:t xml:space="preserve"> </w:t>
            </w:r>
            <w:r w:rsidRPr="006038E5">
              <w:rPr>
                <w:i/>
                <w:sz w:val="24"/>
                <w:szCs w:val="24"/>
              </w:rPr>
              <w:t xml:space="preserve">“Par </w:t>
            </w:r>
            <w:r w:rsidR="00137CB1" w:rsidRPr="006038E5">
              <w:rPr>
                <w:i/>
                <w:sz w:val="24"/>
                <w:szCs w:val="24"/>
              </w:rPr>
              <w:t>valsts nekustamā īpašuma nodošanu sabiedriskā labuma organizācijai biedrībai “Neatkarība Balt.” bezatlīdzības lietošanā uz laiku</w:t>
            </w:r>
            <w:r w:rsidRPr="006038E5">
              <w:rPr>
                <w:i/>
                <w:sz w:val="24"/>
                <w:szCs w:val="24"/>
              </w:rPr>
              <w:t>”</w:t>
            </w:r>
            <w:r w:rsidR="00137CB1" w:rsidRPr="006038E5">
              <w:rPr>
                <w:i/>
                <w:sz w:val="24"/>
                <w:szCs w:val="24"/>
              </w:rPr>
              <w:t xml:space="preserve"> </w:t>
            </w:r>
            <w:r w:rsidR="00137CB1" w:rsidRPr="006038E5">
              <w:rPr>
                <w:iCs/>
                <w:sz w:val="24"/>
                <w:szCs w:val="24"/>
              </w:rPr>
              <w:t xml:space="preserve">nekustamais īpašums </w:t>
            </w:r>
            <w:r w:rsidRPr="006038E5">
              <w:rPr>
                <w:i/>
                <w:sz w:val="24"/>
                <w:szCs w:val="24"/>
              </w:rPr>
              <w:t xml:space="preserve"> </w:t>
            </w:r>
            <w:r w:rsidRPr="006038E5">
              <w:rPr>
                <w:sz w:val="24"/>
                <w:szCs w:val="24"/>
              </w:rPr>
              <w:t xml:space="preserve"> ar </w:t>
            </w:r>
            <w:r w:rsidR="00C23873" w:rsidRPr="006038E5">
              <w:rPr>
                <w:sz w:val="24"/>
                <w:szCs w:val="24"/>
                <w:shd w:val="clear" w:color="auto" w:fill="FFFFFF"/>
              </w:rPr>
              <w:t>01.0</w:t>
            </w:r>
            <w:r w:rsidR="00137CB1" w:rsidRPr="006038E5">
              <w:rPr>
                <w:sz w:val="24"/>
                <w:szCs w:val="24"/>
                <w:shd w:val="clear" w:color="auto" w:fill="FFFFFF"/>
              </w:rPr>
              <w:t>6</w:t>
            </w:r>
            <w:r w:rsidR="00C23873" w:rsidRPr="006038E5">
              <w:rPr>
                <w:sz w:val="24"/>
                <w:szCs w:val="24"/>
                <w:shd w:val="clear" w:color="auto" w:fill="FFFFFF"/>
              </w:rPr>
              <w:t>.20</w:t>
            </w:r>
            <w:r w:rsidR="00137CB1" w:rsidRPr="006038E5">
              <w:rPr>
                <w:sz w:val="24"/>
                <w:szCs w:val="24"/>
                <w:shd w:val="clear" w:color="auto" w:fill="FFFFFF"/>
              </w:rPr>
              <w:t>1</w:t>
            </w:r>
            <w:r w:rsidR="00C23873" w:rsidRPr="006038E5">
              <w:rPr>
                <w:sz w:val="24"/>
                <w:szCs w:val="24"/>
                <w:shd w:val="clear" w:color="auto" w:fill="FFFFFF"/>
              </w:rPr>
              <w:t xml:space="preserve">0. </w:t>
            </w:r>
            <w:r w:rsidRPr="006038E5">
              <w:rPr>
                <w:sz w:val="24"/>
                <w:szCs w:val="24"/>
              </w:rPr>
              <w:t>līgu</w:t>
            </w:r>
            <w:r w:rsidRPr="00C022E7">
              <w:rPr>
                <w:sz w:val="24"/>
                <w:szCs w:val="24"/>
              </w:rPr>
              <w:t>mu</w:t>
            </w:r>
            <w:r w:rsidR="00D846D1" w:rsidRPr="00C022E7">
              <w:rPr>
                <w:sz w:val="24"/>
                <w:szCs w:val="24"/>
              </w:rPr>
              <w:t xml:space="preserve"> </w:t>
            </w:r>
            <w:r w:rsidR="00137CB1">
              <w:rPr>
                <w:sz w:val="24"/>
                <w:szCs w:val="24"/>
              </w:rPr>
              <w:t>Nr. LL2010/18</w:t>
            </w:r>
            <w:r w:rsidR="00D87738">
              <w:rPr>
                <w:sz w:val="24"/>
                <w:szCs w:val="24"/>
              </w:rPr>
              <w:t xml:space="preserve">, kas noslēgts </w:t>
            </w:r>
            <w:r w:rsidR="00D846D1" w:rsidRPr="00C022E7">
              <w:rPr>
                <w:sz w:val="24"/>
                <w:szCs w:val="24"/>
              </w:rPr>
              <w:t xml:space="preserve">starp Veselības ministriju un </w:t>
            </w:r>
            <w:r w:rsidR="00756C99">
              <w:rPr>
                <w:sz w:val="24"/>
                <w:szCs w:val="24"/>
              </w:rPr>
              <w:t>B</w:t>
            </w:r>
            <w:r w:rsidR="00137CB1">
              <w:rPr>
                <w:sz w:val="24"/>
                <w:szCs w:val="24"/>
              </w:rPr>
              <w:t>iedrību</w:t>
            </w:r>
            <w:r w:rsidR="00756C99">
              <w:rPr>
                <w:sz w:val="24"/>
                <w:szCs w:val="24"/>
              </w:rPr>
              <w:t>,</w:t>
            </w:r>
            <w:r w:rsidR="00137CB1">
              <w:rPr>
                <w:sz w:val="24"/>
                <w:szCs w:val="24"/>
              </w:rPr>
              <w:t xml:space="preserve"> </w:t>
            </w:r>
            <w:r w:rsidR="001525AB" w:rsidRPr="00C022E7">
              <w:rPr>
                <w:sz w:val="24"/>
                <w:szCs w:val="24"/>
              </w:rPr>
              <w:t xml:space="preserve">tika </w:t>
            </w:r>
            <w:r w:rsidRPr="00C022E7">
              <w:rPr>
                <w:sz w:val="24"/>
                <w:szCs w:val="24"/>
              </w:rPr>
              <w:t>nodot</w:t>
            </w:r>
            <w:r w:rsidR="00137CB1">
              <w:rPr>
                <w:sz w:val="24"/>
                <w:szCs w:val="24"/>
              </w:rPr>
              <w:t>s</w:t>
            </w:r>
            <w:r w:rsidR="00D846D1" w:rsidRPr="00C022E7">
              <w:rPr>
                <w:sz w:val="24"/>
                <w:szCs w:val="24"/>
              </w:rPr>
              <w:t xml:space="preserve"> </w:t>
            </w:r>
            <w:r w:rsidR="00137CB1">
              <w:rPr>
                <w:sz w:val="24"/>
                <w:szCs w:val="24"/>
              </w:rPr>
              <w:t>biedrības b</w:t>
            </w:r>
            <w:r w:rsidRPr="00C022E7">
              <w:rPr>
                <w:sz w:val="24"/>
                <w:szCs w:val="24"/>
              </w:rPr>
              <w:t>ezatlīdzības lietošanā uz 10 gadiem,</w:t>
            </w:r>
            <w:r w:rsidR="00B270C7" w:rsidRPr="00C022E7">
              <w:rPr>
                <w:sz w:val="24"/>
                <w:szCs w:val="24"/>
              </w:rPr>
              <w:t xml:space="preserve"> </w:t>
            </w:r>
            <w:r w:rsidRPr="00C022E7">
              <w:rPr>
                <w:sz w:val="24"/>
                <w:szCs w:val="24"/>
              </w:rPr>
              <w:t xml:space="preserve">lai atbalstītu </w:t>
            </w:r>
            <w:r w:rsidR="00A51988">
              <w:rPr>
                <w:sz w:val="24"/>
                <w:szCs w:val="24"/>
              </w:rPr>
              <w:t xml:space="preserve">sociālās rehabilitācijas centra darbību personām ar alkohola un narkotisko vielu atkarību. </w:t>
            </w:r>
            <w:r w:rsidR="00756C99">
              <w:rPr>
                <w:sz w:val="24"/>
                <w:szCs w:val="24"/>
              </w:rPr>
              <w:t xml:space="preserve">Biedrība </w:t>
            </w:r>
            <w:r w:rsidR="00AC5A02">
              <w:rPr>
                <w:sz w:val="24"/>
                <w:szCs w:val="24"/>
              </w:rPr>
              <w:t xml:space="preserve">Līguma darbības laikā ir izveidojusi </w:t>
            </w:r>
            <w:r w:rsidR="007E43A4">
              <w:rPr>
                <w:sz w:val="24"/>
                <w:szCs w:val="24"/>
              </w:rPr>
              <w:t xml:space="preserve">adaptācijas </w:t>
            </w:r>
            <w:r w:rsidR="008F4FC7">
              <w:rPr>
                <w:sz w:val="24"/>
                <w:szCs w:val="24"/>
              </w:rPr>
              <w:t>C</w:t>
            </w:r>
            <w:r w:rsidR="00AC5A02">
              <w:rPr>
                <w:sz w:val="24"/>
                <w:szCs w:val="24"/>
              </w:rPr>
              <w:t xml:space="preserve">entru </w:t>
            </w:r>
            <w:r w:rsidR="00756C99">
              <w:rPr>
                <w:sz w:val="24"/>
                <w:szCs w:val="24"/>
              </w:rPr>
              <w:t xml:space="preserve">Rindzele </w:t>
            </w:r>
            <w:r w:rsidR="00AC5A02">
              <w:rPr>
                <w:sz w:val="24"/>
                <w:szCs w:val="24"/>
              </w:rPr>
              <w:t xml:space="preserve">atkarīgajiem, un nodrošinājusi tā darbību </w:t>
            </w:r>
            <w:r w:rsidR="00600710">
              <w:rPr>
                <w:sz w:val="24"/>
                <w:szCs w:val="24"/>
              </w:rPr>
              <w:t xml:space="preserve">atbilstoši </w:t>
            </w:r>
            <w:r w:rsidR="00AC5A02">
              <w:rPr>
                <w:sz w:val="24"/>
                <w:szCs w:val="24"/>
              </w:rPr>
              <w:t xml:space="preserve">Eiropas valstīs praksē plaši pielietotās terapeitiskās kopienas principiem, kurā palīdzību no 2010.gada līdz 2019.gadam ir saņēmuši 784 klienti, no kuriem 155 ir veiksmīgi izgājuši programmu un atgriezušies sabiedrībā kā veselas personas. Brīvprātīgie, kas saņēmuši palīdzību, ir novadījuši seminārus par narkotiku kaitīgumu 15 </w:t>
            </w:r>
            <w:r w:rsidR="00E94E5A">
              <w:rPr>
                <w:sz w:val="24"/>
                <w:szCs w:val="24"/>
              </w:rPr>
              <w:t>L</w:t>
            </w:r>
            <w:r w:rsidR="00AC5A02">
              <w:rPr>
                <w:sz w:val="24"/>
                <w:szCs w:val="24"/>
              </w:rPr>
              <w:t>atvijas skolās, kur mērķauditorija ir 5.-12.klases skolēni. Tāpat ikdienā tiek veikt</w:t>
            </w:r>
            <w:r w:rsidR="0096628C">
              <w:rPr>
                <w:sz w:val="24"/>
                <w:szCs w:val="24"/>
              </w:rPr>
              <w:t>s</w:t>
            </w:r>
            <w:r w:rsidR="00AC5A02">
              <w:rPr>
                <w:sz w:val="24"/>
                <w:szCs w:val="24"/>
              </w:rPr>
              <w:t xml:space="preserve"> tā saucamais ielu darbs, kura ietvaros brīvprātīgie izplata informāciju par iespēju atbrīvoties no narkotiku atkarības, tādā veidā motivējot no narkotikām un alkohola atkarīgos cilvēkus mainīt savu dzīvesveidu un atgriezties sabiedrībā kā pilnvērtīgiem tās locekļiem. </w:t>
            </w:r>
            <w:r w:rsidR="00756C99">
              <w:rPr>
                <w:sz w:val="24"/>
                <w:szCs w:val="24"/>
              </w:rPr>
              <w:t>C</w:t>
            </w:r>
            <w:r w:rsidR="00AC5A02">
              <w:rPr>
                <w:sz w:val="24"/>
                <w:szCs w:val="24"/>
              </w:rPr>
              <w:t>entrs Rindzel</w:t>
            </w:r>
            <w:r w:rsidR="006038E5">
              <w:rPr>
                <w:sz w:val="24"/>
                <w:szCs w:val="24"/>
              </w:rPr>
              <w:t>e</w:t>
            </w:r>
            <w:r w:rsidR="00AC5A02">
              <w:rPr>
                <w:sz w:val="24"/>
                <w:szCs w:val="24"/>
              </w:rPr>
              <w:t xml:space="preserve"> aktīvi sadarbojas ar policiju un citām </w:t>
            </w:r>
            <w:proofErr w:type="spellStart"/>
            <w:r w:rsidR="00AC5A02">
              <w:rPr>
                <w:sz w:val="24"/>
                <w:szCs w:val="24"/>
              </w:rPr>
              <w:t>tiesībsargājošām</w:t>
            </w:r>
            <w:proofErr w:type="spellEnd"/>
            <w:r w:rsidR="00AC5A02">
              <w:rPr>
                <w:sz w:val="24"/>
                <w:szCs w:val="24"/>
              </w:rPr>
              <w:t xml:space="preserve"> institūcijām, piemēram, </w:t>
            </w:r>
            <w:r w:rsidR="00600710">
              <w:rPr>
                <w:sz w:val="24"/>
                <w:szCs w:val="24"/>
              </w:rPr>
              <w:t>Valsts p</w:t>
            </w:r>
            <w:r w:rsidR="00AC5A02">
              <w:rPr>
                <w:sz w:val="24"/>
                <w:szCs w:val="24"/>
              </w:rPr>
              <w:t>robācijas dienesta Tukuma teritoriālo struktūrvienību</w:t>
            </w:r>
            <w:r w:rsidR="00AF6939">
              <w:rPr>
                <w:sz w:val="24"/>
                <w:szCs w:val="24"/>
              </w:rPr>
              <w:t>.</w:t>
            </w:r>
            <w:r w:rsidR="00AC5A02">
              <w:rPr>
                <w:sz w:val="24"/>
                <w:szCs w:val="24"/>
              </w:rPr>
              <w:t xml:space="preserve"> Laika periodā no 2010.gada līdz 2019.gadam 100 palīdzības </w:t>
            </w:r>
            <w:r w:rsidR="00756C99">
              <w:rPr>
                <w:sz w:val="24"/>
                <w:szCs w:val="24"/>
              </w:rPr>
              <w:t>C</w:t>
            </w:r>
            <w:r w:rsidR="00AC5A02">
              <w:rPr>
                <w:sz w:val="24"/>
                <w:szCs w:val="24"/>
              </w:rPr>
              <w:t xml:space="preserve">entra </w:t>
            </w:r>
            <w:r w:rsidR="00756C99">
              <w:rPr>
                <w:sz w:val="24"/>
                <w:szCs w:val="24"/>
              </w:rPr>
              <w:t xml:space="preserve">Rindzele </w:t>
            </w:r>
            <w:r w:rsidR="00AC5A02">
              <w:rPr>
                <w:sz w:val="24"/>
                <w:szCs w:val="24"/>
              </w:rPr>
              <w:t xml:space="preserve">klienti ir </w:t>
            </w:r>
            <w:r w:rsidR="00AC5A02">
              <w:rPr>
                <w:sz w:val="24"/>
                <w:szCs w:val="24"/>
              </w:rPr>
              <w:lastRenderedPageBreak/>
              <w:t>atzīmējušies</w:t>
            </w:r>
            <w:r w:rsidR="00600710">
              <w:rPr>
                <w:sz w:val="24"/>
                <w:szCs w:val="24"/>
              </w:rPr>
              <w:t xml:space="preserve"> Valsts </w:t>
            </w:r>
            <w:r w:rsidR="00AC5A02">
              <w:rPr>
                <w:sz w:val="24"/>
                <w:szCs w:val="24"/>
              </w:rPr>
              <w:t xml:space="preserve">probācijas dienestā Tukumā, kā arī </w:t>
            </w:r>
            <w:r w:rsidR="00756C99">
              <w:rPr>
                <w:sz w:val="24"/>
                <w:szCs w:val="24"/>
              </w:rPr>
              <w:t>C</w:t>
            </w:r>
            <w:r w:rsidR="00AC5A02">
              <w:rPr>
                <w:sz w:val="24"/>
                <w:szCs w:val="24"/>
              </w:rPr>
              <w:t>entra teritorijā ir izcietuši ar spriedumu piespriesto sodu-piespiedu darb</w:t>
            </w:r>
            <w:r w:rsidR="00756C99">
              <w:rPr>
                <w:sz w:val="24"/>
                <w:szCs w:val="24"/>
              </w:rPr>
              <w:t>u</w:t>
            </w:r>
            <w:r w:rsidR="00AC5A02">
              <w:rPr>
                <w:sz w:val="24"/>
                <w:szCs w:val="24"/>
              </w:rPr>
              <w:t xml:space="preserve">. Valsts probācijas dienests ir vairākkārtīgi izteicis pateicību </w:t>
            </w:r>
            <w:r w:rsidR="00756C99">
              <w:rPr>
                <w:sz w:val="24"/>
                <w:szCs w:val="24"/>
              </w:rPr>
              <w:t xml:space="preserve">Biedrībai </w:t>
            </w:r>
            <w:r w:rsidR="00AF6939">
              <w:rPr>
                <w:sz w:val="24"/>
                <w:szCs w:val="24"/>
              </w:rPr>
              <w:t>p</w:t>
            </w:r>
            <w:r w:rsidR="00E94E5A">
              <w:rPr>
                <w:sz w:val="24"/>
                <w:szCs w:val="24"/>
              </w:rPr>
              <w:t>ar veiksmīgu sadarbību.</w:t>
            </w:r>
            <w:r w:rsidR="00AC5A02">
              <w:rPr>
                <w:sz w:val="24"/>
                <w:szCs w:val="24"/>
              </w:rPr>
              <w:t xml:space="preserve">  </w:t>
            </w:r>
          </w:p>
          <w:p w:rsidR="00D87738" w:rsidRDefault="00E94E5A" w:rsidP="009C62B5">
            <w:pPr>
              <w:pStyle w:val="BodyText1"/>
              <w:shd w:val="clear" w:color="auto" w:fill="auto"/>
              <w:spacing w:before="0" w:after="0" w:line="240" w:lineRule="auto"/>
              <w:jc w:val="both"/>
              <w:rPr>
                <w:sz w:val="24"/>
                <w:szCs w:val="24"/>
              </w:rPr>
            </w:pPr>
            <w:r>
              <w:rPr>
                <w:sz w:val="24"/>
                <w:szCs w:val="24"/>
              </w:rPr>
              <w:t xml:space="preserve">Līguma darbības laikā nekustamajā </w:t>
            </w:r>
            <w:r w:rsidRPr="006038E5">
              <w:rPr>
                <w:sz w:val="24"/>
                <w:szCs w:val="24"/>
              </w:rPr>
              <w:t xml:space="preserve">īpašumā </w:t>
            </w:r>
            <w:r w:rsidR="008F4FC7">
              <w:rPr>
                <w:sz w:val="24"/>
                <w:szCs w:val="24"/>
              </w:rPr>
              <w:t>Centr</w:t>
            </w:r>
            <w:r w:rsidR="00D6291D">
              <w:rPr>
                <w:sz w:val="24"/>
                <w:szCs w:val="24"/>
              </w:rPr>
              <w:t>ā</w:t>
            </w:r>
            <w:r w:rsidR="008F4FC7">
              <w:rPr>
                <w:sz w:val="24"/>
                <w:szCs w:val="24"/>
              </w:rPr>
              <w:t xml:space="preserve"> </w:t>
            </w:r>
            <w:r w:rsidRPr="006038E5">
              <w:rPr>
                <w:sz w:val="24"/>
                <w:szCs w:val="24"/>
              </w:rPr>
              <w:t>Rindzel</w:t>
            </w:r>
            <w:r w:rsidR="008F4FC7">
              <w:rPr>
                <w:sz w:val="24"/>
                <w:szCs w:val="24"/>
              </w:rPr>
              <w:t>e</w:t>
            </w:r>
            <w:r>
              <w:rPr>
                <w:sz w:val="24"/>
                <w:szCs w:val="24"/>
              </w:rPr>
              <w:t xml:space="preserve"> ir veikti </w:t>
            </w:r>
            <w:r w:rsidR="00AF6939">
              <w:rPr>
                <w:sz w:val="24"/>
                <w:szCs w:val="24"/>
              </w:rPr>
              <w:t xml:space="preserve">virkne </w:t>
            </w:r>
            <w:r>
              <w:rPr>
                <w:sz w:val="24"/>
                <w:szCs w:val="24"/>
              </w:rPr>
              <w:t>remontdarb</w:t>
            </w:r>
            <w:r w:rsidR="00AF6939">
              <w:rPr>
                <w:sz w:val="24"/>
                <w:szCs w:val="24"/>
              </w:rPr>
              <w:t>u</w:t>
            </w:r>
            <w:r>
              <w:rPr>
                <w:sz w:val="24"/>
                <w:szCs w:val="24"/>
              </w:rPr>
              <w:t>, atjaunoti santehnikas mezgli, pilnībā atjaunota apkures sistēma, veikti jumta labošanas darbi</w:t>
            </w:r>
            <w:r w:rsidR="00AF6939">
              <w:rPr>
                <w:sz w:val="24"/>
                <w:szCs w:val="24"/>
              </w:rPr>
              <w:t xml:space="preserve">, uzturēta un labiekārtota apkārtējā teritorija. </w:t>
            </w:r>
          </w:p>
          <w:p w:rsidR="00B44223" w:rsidRPr="00C022E7" w:rsidRDefault="00756C99" w:rsidP="0065147C">
            <w:pPr>
              <w:pStyle w:val="BodyText1"/>
              <w:shd w:val="clear" w:color="auto" w:fill="auto"/>
              <w:spacing w:before="0" w:after="0" w:line="240" w:lineRule="auto"/>
              <w:jc w:val="both"/>
              <w:rPr>
                <w:lang w:val="gsw-FR"/>
              </w:rPr>
            </w:pPr>
            <w:r>
              <w:rPr>
                <w:sz w:val="24"/>
                <w:szCs w:val="24"/>
              </w:rPr>
              <w:t>Biedrība</w:t>
            </w:r>
            <w:r w:rsidR="00AF6939">
              <w:rPr>
                <w:sz w:val="24"/>
                <w:szCs w:val="24"/>
              </w:rPr>
              <w:t xml:space="preserve"> </w:t>
            </w:r>
            <w:r w:rsidR="00C23873" w:rsidRPr="00C022E7">
              <w:rPr>
                <w:sz w:val="24"/>
                <w:szCs w:val="24"/>
              </w:rPr>
              <w:t xml:space="preserve">ar </w:t>
            </w:r>
            <w:r w:rsidR="00AF6939">
              <w:rPr>
                <w:sz w:val="24"/>
                <w:szCs w:val="24"/>
              </w:rPr>
              <w:t>07</w:t>
            </w:r>
            <w:r w:rsidR="00D846D1" w:rsidRPr="00C022E7">
              <w:rPr>
                <w:sz w:val="24"/>
                <w:szCs w:val="24"/>
              </w:rPr>
              <w:t>.</w:t>
            </w:r>
            <w:r w:rsidR="00AF6939">
              <w:rPr>
                <w:sz w:val="24"/>
                <w:szCs w:val="24"/>
              </w:rPr>
              <w:t>11</w:t>
            </w:r>
            <w:r w:rsidR="00D846D1" w:rsidRPr="00C022E7">
              <w:rPr>
                <w:sz w:val="24"/>
                <w:szCs w:val="24"/>
              </w:rPr>
              <w:t xml:space="preserve">.2019. </w:t>
            </w:r>
            <w:r w:rsidR="00C23873" w:rsidRPr="00C022E7">
              <w:rPr>
                <w:sz w:val="24"/>
                <w:szCs w:val="24"/>
              </w:rPr>
              <w:t>vēstuli</w:t>
            </w:r>
            <w:r w:rsidR="00D13A11" w:rsidRPr="00C022E7">
              <w:rPr>
                <w:sz w:val="24"/>
                <w:szCs w:val="24"/>
              </w:rPr>
              <w:t xml:space="preserve"> </w:t>
            </w:r>
            <w:r w:rsidR="008353FB" w:rsidRPr="00C022E7">
              <w:rPr>
                <w:sz w:val="24"/>
                <w:szCs w:val="24"/>
              </w:rPr>
              <w:t xml:space="preserve">lūdza </w:t>
            </w:r>
            <w:r w:rsidR="00D13A11" w:rsidRPr="00C022E7">
              <w:rPr>
                <w:sz w:val="24"/>
                <w:szCs w:val="24"/>
              </w:rPr>
              <w:t>Veselības ministrij</w:t>
            </w:r>
            <w:r w:rsidR="008353FB" w:rsidRPr="00C022E7">
              <w:rPr>
                <w:sz w:val="24"/>
                <w:szCs w:val="24"/>
              </w:rPr>
              <w:t xml:space="preserve">u </w:t>
            </w:r>
            <w:r w:rsidR="002B0ACC" w:rsidRPr="00C022E7">
              <w:rPr>
                <w:sz w:val="24"/>
                <w:szCs w:val="24"/>
              </w:rPr>
              <w:t>atkārtoti noslē</w:t>
            </w:r>
            <w:r w:rsidR="00D846D1" w:rsidRPr="00C022E7">
              <w:rPr>
                <w:sz w:val="24"/>
                <w:szCs w:val="24"/>
              </w:rPr>
              <w:t>gt</w:t>
            </w:r>
            <w:r w:rsidR="002B0ACC" w:rsidRPr="00C022E7">
              <w:rPr>
                <w:sz w:val="24"/>
                <w:szCs w:val="24"/>
              </w:rPr>
              <w:t xml:space="preserve"> </w:t>
            </w:r>
            <w:r w:rsidR="00D846D1" w:rsidRPr="00C022E7">
              <w:rPr>
                <w:sz w:val="24"/>
                <w:szCs w:val="24"/>
              </w:rPr>
              <w:t>lī</w:t>
            </w:r>
            <w:r w:rsidR="002B0ACC" w:rsidRPr="00C022E7">
              <w:rPr>
                <w:sz w:val="24"/>
                <w:szCs w:val="24"/>
              </w:rPr>
              <w:t xml:space="preserve">gumu uz 10 </w:t>
            </w:r>
            <w:r w:rsidR="002B0ACC" w:rsidRPr="008F4FC7">
              <w:rPr>
                <w:sz w:val="24"/>
                <w:szCs w:val="24"/>
              </w:rPr>
              <w:t xml:space="preserve">gadiem </w:t>
            </w:r>
            <w:r w:rsidR="0065147C" w:rsidRPr="008F4FC7">
              <w:rPr>
                <w:sz w:val="24"/>
                <w:szCs w:val="24"/>
              </w:rPr>
              <w:t xml:space="preserve">lai  turpinātu  </w:t>
            </w:r>
            <w:r w:rsidRPr="008F4FC7">
              <w:rPr>
                <w:sz w:val="24"/>
                <w:szCs w:val="24"/>
              </w:rPr>
              <w:t xml:space="preserve">Centra Rindzele </w:t>
            </w:r>
            <w:r w:rsidR="0065147C" w:rsidRPr="008F4FC7">
              <w:rPr>
                <w:sz w:val="24"/>
                <w:szCs w:val="24"/>
              </w:rPr>
              <w:t>darbību  pieaugušajām personām, kas ir atkarīgas no narkotikām un alkohola</w:t>
            </w:r>
            <w:r w:rsidR="008353FB" w:rsidRPr="008F4FC7">
              <w:rPr>
                <w:sz w:val="24"/>
                <w:szCs w:val="24"/>
              </w:rPr>
              <w:t>.</w:t>
            </w:r>
          </w:p>
        </w:tc>
      </w:tr>
      <w:tr w:rsidR="004D2412" w:rsidRPr="009C223D" w:rsidTr="004D2412">
        <w:tc>
          <w:tcPr>
            <w:tcW w:w="364" w:type="pct"/>
            <w:tcBorders>
              <w:top w:val="outset" w:sz="6" w:space="0" w:color="414142"/>
              <w:left w:val="outset" w:sz="6" w:space="0" w:color="414142"/>
              <w:bottom w:val="outset" w:sz="6" w:space="0" w:color="414142"/>
              <w:right w:val="outset" w:sz="6" w:space="0" w:color="414142"/>
            </w:tcBorders>
            <w:hideMark/>
          </w:tcPr>
          <w:p w:rsidR="004D2412" w:rsidRPr="009C223D" w:rsidRDefault="004D2412" w:rsidP="004D2412">
            <w:pPr>
              <w:spacing w:before="100" w:beforeAutospacing="1" w:after="100" w:afterAutospacing="1" w:line="315" w:lineRule="atLeast"/>
              <w:jc w:val="center"/>
              <w:rPr>
                <w:color w:val="414142"/>
                <w:sz w:val="21"/>
                <w:szCs w:val="21"/>
              </w:rPr>
            </w:pPr>
            <w:r w:rsidRPr="009C223D">
              <w:rPr>
                <w:color w:val="414142"/>
                <w:sz w:val="21"/>
                <w:szCs w:val="21"/>
              </w:rPr>
              <w:lastRenderedPageBreak/>
              <w:t>3.</w:t>
            </w:r>
          </w:p>
        </w:tc>
        <w:tc>
          <w:tcPr>
            <w:tcW w:w="1621" w:type="pct"/>
            <w:tcBorders>
              <w:top w:val="outset" w:sz="6" w:space="0" w:color="414142"/>
              <w:left w:val="outset" w:sz="6" w:space="0" w:color="414142"/>
              <w:bottom w:val="outset" w:sz="6" w:space="0" w:color="414142"/>
              <w:right w:val="outset" w:sz="6" w:space="0" w:color="414142"/>
            </w:tcBorders>
            <w:hideMark/>
          </w:tcPr>
          <w:p w:rsidR="004D2412" w:rsidRPr="009C223D" w:rsidRDefault="004D2412" w:rsidP="004D2412">
            <w:pPr>
              <w:rPr>
                <w:color w:val="414142"/>
                <w:sz w:val="21"/>
                <w:szCs w:val="21"/>
              </w:rPr>
            </w:pPr>
            <w:r w:rsidRPr="009C223D">
              <w:rPr>
                <w:color w:val="414142"/>
                <w:sz w:val="21"/>
                <w:szCs w:val="21"/>
              </w:rPr>
              <w:t>Projekta izstrādē iesaistītās institūcijas un publiskas personas kapitālsabiedrības</w:t>
            </w:r>
          </w:p>
        </w:tc>
        <w:tc>
          <w:tcPr>
            <w:tcW w:w="3015" w:type="pct"/>
            <w:tcBorders>
              <w:top w:val="outset" w:sz="6" w:space="0" w:color="414142"/>
              <w:left w:val="outset" w:sz="6" w:space="0" w:color="414142"/>
              <w:bottom w:val="outset" w:sz="6" w:space="0" w:color="414142"/>
              <w:right w:val="outset" w:sz="6" w:space="0" w:color="414142"/>
            </w:tcBorders>
            <w:hideMark/>
          </w:tcPr>
          <w:p w:rsidR="004D2412" w:rsidRPr="00C022E7" w:rsidRDefault="004D2412" w:rsidP="004D2412">
            <w:pPr>
              <w:rPr>
                <w:color w:val="414142"/>
              </w:rPr>
            </w:pPr>
            <w:r w:rsidRPr="00C022E7">
              <w:rPr>
                <w:lang w:eastAsia="en-US"/>
              </w:rPr>
              <w:t>Veselības ministrija</w:t>
            </w:r>
            <w:r w:rsidR="00024234" w:rsidRPr="00C022E7">
              <w:rPr>
                <w:lang w:eastAsia="en-US"/>
              </w:rPr>
              <w:t xml:space="preserve">, </w:t>
            </w:r>
            <w:r w:rsidR="00600710">
              <w:rPr>
                <w:lang w:eastAsia="en-US"/>
              </w:rPr>
              <w:t xml:space="preserve">biedrība </w:t>
            </w:r>
            <w:r w:rsidR="00815C6E">
              <w:rPr>
                <w:lang w:eastAsia="en-US"/>
              </w:rPr>
              <w:t>“Neatkarība Balt.”</w:t>
            </w:r>
          </w:p>
        </w:tc>
      </w:tr>
      <w:tr w:rsidR="004D2412" w:rsidRPr="009C223D" w:rsidTr="004D2412">
        <w:tc>
          <w:tcPr>
            <w:tcW w:w="364" w:type="pct"/>
            <w:tcBorders>
              <w:top w:val="outset" w:sz="6" w:space="0" w:color="414142"/>
              <w:left w:val="outset" w:sz="6" w:space="0" w:color="414142"/>
              <w:bottom w:val="outset" w:sz="6" w:space="0" w:color="414142"/>
              <w:right w:val="outset" w:sz="6" w:space="0" w:color="414142"/>
            </w:tcBorders>
            <w:hideMark/>
          </w:tcPr>
          <w:p w:rsidR="004D2412" w:rsidRPr="009C223D" w:rsidRDefault="004D2412" w:rsidP="004D2412">
            <w:pPr>
              <w:spacing w:before="100" w:beforeAutospacing="1" w:after="100" w:afterAutospacing="1" w:line="315" w:lineRule="atLeast"/>
              <w:jc w:val="center"/>
              <w:rPr>
                <w:color w:val="414142"/>
                <w:sz w:val="21"/>
                <w:szCs w:val="21"/>
              </w:rPr>
            </w:pPr>
            <w:r w:rsidRPr="009C223D">
              <w:rPr>
                <w:color w:val="414142"/>
                <w:sz w:val="21"/>
                <w:szCs w:val="21"/>
              </w:rPr>
              <w:t>4.</w:t>
            </w:r>
          </w:p>
        </w:tc>
        <w:tc>
          <w:tcPr>
            <w:tcW w:w="1621" w:type="pct"/>
            <w:tcBorders>
              <w:top w:val="outset" w:sz="6" w:space="0" w:color="414142"/>
              <w:left w:val="outset" w:sz="6" w:space="0" w:color="414142"/>
              <w:bottom w:val="outset" w:sz="6" w:space="0" w:color="414142"/>
              <w:right w:val="outset" w:sz="6" w:space="0" w:color="414142"/>
            </w:tcBorders>
            <w:hideMark/>
          </w:tcPr>
          <w:p w:rsidR="004D2412" w:rsidRPr="009C223D" w:rsidRDefault="004D2412" w:rsidP="004D2412">
            <w:pPr>
              <w:rPr>
                <w:color w:val="414142"/>
                <w:sz w:val="21"/>
                <w:szCs w:val="21"/>
              </w:rPr>
            </w:pPr>
            <w:r w:rsidRPr="009C223D">
              <w:rPr>
                <w:color w:val="414142"/>
                <w:sz w:val="21"/>
                <w:szCs w:val="21"/>
              </w:rPr>
              <w:t>Cita informācija</w:t>
            </w:r>
          </w:p>
        </w:tc>
        <w:tc>
          <w:tcPr>
            <w:tcW w:w="3015" w:type="pct"/>
            <w:tcBorders>
              <w:top w:val="outset" w:sz="6" w:space="0" w:color="414142"/>
              <w:left w:val="outset" w:sz="6" w:space="0" w:color="414142"/>
              <w:bottom w:val="outset" w:sz="6" w:space="0" w:color="414142"/>
              <w:right w:val="outset" w:sz="6" w:space="0" w:color="414142"/>
            </w:tcBorders>
            <w:hideMark/>
          </w:tcPr>
          <w:p w:rsidR="004D2412" w:rsidRPr="00C022E7" w:rsidRDefault="009D725C" w:rsidP="008353FB">
            <w:pPr>
              <w:jc w:val="both"/>
              <w:rPr>
                <w:color w:val="414142"/>
              </w:rPr>
            </w:pPr>
            <w:r>
              <w:t xml:space="preserve">Nekustamā īpašuma sastāvā esošās zemes vienības </w:t>
            </w:r>
            <w:r w:rsidRPr="006B6BE5">
              <w:t>(zemes</w:t>
            </w:r>
            <w:r>
              <w:t xml:space="preserve"> vienības</w:t>
            </w:r>
            <w:r w:rsidRPr="006B6BE5">
              <w:t xml:space="preserve"> kadastra Nr. 9096 003 0050)</w:t>
            </w:r>
            <w:r>
              <w:t xml:space="preserve"> kopējā platība </w:t>
            </w:r>
            <w:r w:rsidR="00066E96">
              <w:t>27.8</w:t>
            </w:r>
            <w:r>
              <w:t xml:space="preserve"> ha, no tiem Biedrībai n</w:t>
            </w:r>
            <w:r w:rsidR="00841A07">
              <w:t>etiek nodota zemes vienības</w:t>
            </w:r>
            <w:r>
              <w:t xml:space="preserve"> </w:t>
            </w:r>
            <w:r w:rsidR="00841A07">
              <w:t>sastāvā esošā  lauksaimniecībā izmantojam</w:t>
            </w:r>
            <w:r>
              <w:t>ā</w:t>
            </w:r>
            <w:r w:rsidR="00841A07">
              <w:t xml:space="preserve"> zeme 13,4 ha </w:t>
            </w:r>
            <w:r w:rsidR="00841A07" w:rsidRPr="006B6BE5">
              <w:t>platībā</w:t>
            </w:r>
            <w:r w:rsidR="00AF3795">
              <w:t xml:space="preserve"> un uz tās esošā būve (būves kadastra Nr.</w:t>
            </w:r>
            <w:r w:rsidR="00AF3795" w:rsidRPr="006B6BE5">
              <w:t xml:space="preserve"> 9096 003 0050 0</w:t>
            </w:r>
            <w:r w:rsidR="00AF3795">
              <w:t>23)</w:t>
            </w:r>
            <w:r>
              <w:t>.</w:t>
            </w:r>
          </w:p>
        </w:tc>
      </w:tr>
    </w:tbl>
    <w:p w:rsidR="001E1532" w:rsidRPr="009C223D" w:rsidRDefault="001E1532" w:rsidP="001E1532">
      <w:pPr>
        <w:shd w:val="clear" w:color="auto" w:fill="FFFFFF"/>
        <w:rPr>
          <w:rFonts w:ascii="Arial" w:hAnsi="Arial" w:cs="Arial"/>
          <w:color w:val="414142"/>
          <w:sz w:val="21"/>
          <w:szCs w:val="21"/>
        </w:rPr>
      </w:pPr>
    </w:p>
    <w:tbl>
      <w:tblPr>
        <w:tblW w:w="5245" w:type="pct"/>
        <w:tblInd w:w="-150" w:type="dxa"/>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691"/>
        <w:gridCol w:w="3078"/>
        <w:gridCol w:w="5730"/>
      </w:tblGrid>
      <w:tr w:rsidR="001E1532" w:rsidRPr="009C223D" w:rsidTr="008E5AEB">
        <w:tc>
          <w:tcPr>
            <w:tcW w:w="5000" w:type="pct"/>
            <w:gridSpan w:val="3"/>
            <w:tcBorders>
              <w:top w:val="outset" w:sz="6" w:space="0" w:color="414142"/>
              <w:left w:val="outset" w:sz="6" w:space="0" w:color="414142"/>
              <w:bottom w:val="outset" w:sz="6" w:space="0" w:color="414142"/>
              <w:right w:val="outset" w:sz="6" w:space="0" w:color="414142"/>
            </w:tcBorders>
            <w:vAlign w:val="center"/>
            <w:hideMark/>
          </w:tcPr>
          <w:p w:rsidR="001E1532" w:rsidRPr="009C223D" w:rsidRDefault="001E1532" w:rsidP="00E94E5A">
            <w:pPr>
              <w:spacing w:before="100" w:beforeAutospacing="1" w:after="100" w:afterAutospacing="1" w:line="315" w:lineRule="atLeast"/>
              <w:jc w:val="center"/>
              <w:rPr>
                <w:b/>
                <w:bCs/>
                <w:color w:val="414142"/>
                <w:sz w:val="21"/>
                <w:szCs w:val="21"/>
              </w:rPr>
            </w:pPr>
            <w:r w:rsidRPr="009C223D">
              <w:rPr>
                <w:b/>
                <w:bCs/>
                <w:color w:val="414142"/>
                <w:sz w:val="21"/>
                <w:szCs w:val="21"/>
              </w:rPr>
              <w:t>II. Tiesību akta projekta ietekme uz sabiedrību, tautsaimniecības attīstību un administratīvo slogu</w:t>
            </w:r>
          </w:p>
        </w:tc>
      </w:tr>
      <w:tr w:rsidR="001E1532" w:rsidRPr="009C223D" w:rsidTr="008E5AEB">
        <w:tc>
          <w:tcPr>
            <w:tcW w:w="364" w:type="pct"/>
            <w:tcBorders>
              <w:top w:val="outset" w:sz="6" w:space="0" w:color="414142"/>
              <w:left w:val="outset" w:sz="6" w:space="0" w:color="414142"/>
              <w:bottom w:val="outset" w:sz="6" w:space="0" w:color="414142"/>
              <w:right w:val="outset" w:sz="6" w:space="0" w:color="414142"/>
            </w:tcBorders>
            <w:hideMark/>
          </w:tcPr>
          <w:p w:rsidR="001E1532" w:rsidRPr="009C223D" w:rsidRDefault="001E1532" w:rsidP="00E94E5A">
            <w:pPr>
              <w:spacing w:before="100" w:beforeAutospacing="1" w:after="100" w:afterAutospacing="1" w:line="315" w:lineRule="atLeast"/>
              <w:jc w:val="center"/>
              <w:rPr>
                <w:color w:val="414142"/>
                <w:sz w:val="21"/>
                <w:szCs w:val="21"/>
              </w:rPr>
            </w:pPr>
            <w:r w:rsidRPr="009C223D">
              <w:rPr>
                <w:color w:val="414142"/>
                <w:sz w:val="21"/>
                <w:szCs w:val="21"/>
              </w:rPr>
              <w:t>1.</w:t>
            </w:r>
          </w:p>
        </w:tc>
        <w:tc>
          <w:tcPr>
            <w:tcW w:w="1620" w:type="pct"/>
            <w:tcBorders>
              <w:top w:val="outset" w:sz="6" w:space="0" w:color="414142"/>
              <w:left w:val="outset" w:sz="6" w:space="0" w:color="414142"/>
              <w:bottom w:val="outset" w:sz="6" w:space="0" w:color="414142"/>
              <w:right w:val="outset" w:sz="6" w:space="0" w:color="414142"/>
            </w:tcBorders>
            <w:hideMark/>
          </w:tcPr>
          <w:p w:rsidR="001E1532" w:rsidRPr="009C223D" w:rsidRDefault="001E1532" w:rsidP="00E94E5A">
            <w:pPr>
              <w:rPr>
                <w:color w:val="414142"/>
                <w:sz w:val="21"/>
                <w:szCs w:val="21"/>
              </w:rPr>
            </w:pPr>
            <w:r w:rsidRPr="009C223D">
              <w:rPr>
                <w:color w:val="414142"/>
                <w:sz w:val="21"/>
                <w:szCs w:val="21"/>
              </w:rPr>
              <w:t xml:space="preserve">Sabiedrības </w:t>
            </w:r>
            <w:proofErr w:type="spellStart"/>
            <w:r w:rsidRPr="009C223D">
              <w:rPr>
                <w:color w:val="414142"/>
                <w:sz w:val="21"/>
                <w:szCs w:val="21"/>
              </w:rPr>
              <w:t>mēr</w:t>
            </w:r>
            <w:r w:rsidR="00815C6E">
              <w:rPr>
                <w:color w:val="414142"/>
                <w:sz w:val="21"/>
                <w:szCs w:val="21"/>
              </w:rPr>
              <w:t>ķ</w:t>
            </w:r>
            <w:r w:rsidRPr="009C223D">
              <w:rPr>
                <w:color w:val="414142"/>
                <w:sz w:val="21"/>
                <w:szCs w:val="21"/>
              </w:rPr>
              <w:t>grupas</w:t>
            </w:r>
            <w:proofErr w:type="spellEnd"/>
            <w:r w:rsidRPr="009C223D">
              <w:rPr>
                <w:color w:val="414142"/>
                <w:sz w:val="21"/>
                <w:szCs w:val="21"/>
              </w:rPr>
              <w:t>, kuras tiesiskais regulējums ietekmē vai varētu ietekmēt</w:t>
            </w:r>
          </w:p>
        </w:tc>
        <w:tc>
          <w:tcPr>
            <w:tcW w:w="3015" w:type="pct"/>
            <w:tcBorders>
              <w:top w:val="outset" w:sz="6" w:space="0" w:color="414142"/>
              <w:left w:val="outset" w:sz="6" w:space="0" w:color="414142"/>
              <w:bottom w:val="outset" w:sz="6" w:space="0" w:color="414142"/>
              <w:right w:val="outset" w:sz="6" w:space="0" w:color="414142"/>
            </w:tcBorders>
            <w:hideMark/>
          </w:tcPr>
          <w:p w:rsidR="005F4BF2" w:rsidRDefault="00E83732" w:rsidP="00AF3795">
            <w:pPr>
              <w:rPr>
                <w:color w:val="414142"/>
              </w:rPr>
            </w:pPr>
            <w:r>
              <w:rPr>
                <w:color w:val="414142"/>
              </w:rPr>
              <w:t xml:space="preserve">No narkotikām un alkohola atkarīgas pieaugušas personas, viņu radinieki, </w:t>
            </w:r>
            <w:r w:rsidR="00600710">
              <w:rPr>
                <w:color w:val="414142"/>
              </w:rPr>
              <w:t>biedrība</w:t>
            </w:r>
            <w:r>
              <w:rPr>
                <w:color w:val="414142"/>
              </w:rPr>
              <w:t xml:space="preserve"> “Neatkarība Balt.”, </w:t>
            </w:r>
            <w:r w:rsidR="00600710">
              <w:rPr>
                <w:color w:val="414142"/>
              </w:rPr>
              <w:t>Valsts</w:t>
            </w:r>
            <w:r>
              <w:rPr>
                <w:color w:val="414142"/>
              </w:rPr>
              <w:t xml:space="preserve"> </w:t>
            </w:r>
            <w:r w:rsidR="00600710">
              <w:rPr>
                <w:color w:val="414142"/>
              </w:rPr>
              <w:t>p</w:t>
            </w:r>
            <w:r>
              <w:rPr>
                <w:color w:val="414142"/>
              </w:rPr>
              <w:t>robācijas dienests</w:t>
            </w:r>
            <w:r w:rsidR="009F5D64" w:rsidRPr="00C022E7">
              <w:rPr>
                <w:color w:val="414142"/>
              </w:rPr>
              <w:t>.</w:t>
            </w:r>
          </w:p>
          <w:p w:rsidR="00A55CE3" w:rsidRPr="00F8472D" w:rsidRDefault="00A55CE3" w:rsidP="00AF3795">
            <w:pPr>
              <w:pStyle w:val="NormalWeb"/>
              <w:shd w:val="clear" w:color="auto" w:fill="FFFFFF"/>
              <w:spacing w:before="0" w:beforeAutospacing="0" w:after="0" w:afterAutospacing="0"/>
              <w:jc w:val="both"/>
              <w:rPr>
                <w:color w:val="424242"/>
                <w:lang w:eastAsia="en-US"/>
              </w:rPr>
            </w:pPr>
            <w:r w:rsidRPr="00F8472D">
              <w:rPr>
                <w:rStyle w:val="apple-style-span"/>
                <w:color w:val="000000"/>
                <w:bdr w:val="none" w:sz="0" w:space="0" w:color="auto" w:frame="1"/>
              </w:rPr>
              <w:t>Centra palīdzība sevī ietver:</w:t>
            </w:r>
          </w:p>
          <w:p w:rsidR="00A55CE3" w:rsidRPr="00A55CE3" w:rsidRDefault="00A55CE3" w:rsidP="00AF3795">
            <w:pPr>
              <w:jc w:val="both"/>
              <w:rPr>
                <w:color w:val="424242"/>
              </w:rPr>
            </w:pPr>
            <w:r w:rsidRPr="00A55CE3">
              <w:rPr>
                <w:color w:val="000000"/>
                <w:bdr w:val="none" w:sz="0" w:space="0" w:color="auto" w:frame="1"/>
              </w:rPr>
              <w:t>-motivēšanu saglabāt un uzlabot attiecības ar vecākiem, ģimenēm, bērniem</w:t>
            </w:r>
          </w:p>
          <w:p w:rsidR="00A55CE3" w:rsidRPr="00A55CE3" w:rsidRDefault="00A55CE3" w:rsidP="00AF3795">
            <w:pPr>
              <w:jc w:val="both"/>
              <w:rPr>
                <w:color w:val="424242"/>
              </w:rPr>
            </w:pPr>
            <w:r w:rsidRPr="00A55CE3">
              <w:rPr>
                <w:color w:val="000000"/>
                <w:bdr w:val="none" w:sz="0" w:space="0" w:color="auto" w:frame="1"/>
              </w:rPr>
              <w:t>-psiholoģiskas palīdzības sniegšanu, ievērojot ikdienas režīmu un izpildot nedēļas plānu, palīdzību ikdienas darbos, dzīvojot centra kolektīvā</w:t>
            </w:r>
          </w:p>
          <w:p w:rsidR="00A55CE3" w:rsidRPr="00A55CE3" w:rsidRDefault="00A55CE3" w:rsidP="00AF3795">
            <w:pPr>
              <w:jc w:val="both"/>
              <w:rPr>
                <w:color w:val="424242"/>
              </w:rPr>
            </w:pPr>
            <w:r w:rsidRPr="00A55CE3">
              <w:rPr>
                <w:color w:val="000000"/>
                <w:bdr w:val="none" w:sz="0" w:space="0" w:color="auto" w:frame="1"/>
              </w:rPr>
              <w:t>-aprūpi dažādu saslimšanu gadījumā, ja nepieciešama hospitalizācija un nokļūšana medicīnas iestādē</w:t>
            </w:r>
          </w:p>
          <w:p w:rsidR="00A55CE3" w:rsidRPr="00A55CE3" w:rsidRDefault="00A55CE3" w:rsidP="00AF3795">
            <w:pPr>
              <w:jc w:val="both"/>
              <w:rPr>
                <w:color w:val="424242"/>
              </w:rPr>
            </w:pPr>
            <w:r w:rsidRPr="00A55CE3">
              <w:rPr>
                <w:color w:val="000000"/>
                <w:bdr w:val="none" w:sz="0" w:space="0" w:color="auto" w:frame="1"/>
              </w:rPr>
              <w:t>-iespēju apmeklēt probācijas dienestu šī dienesta klientiem, palīdzību attiecībās ar valsts iestādēm, tiesām</w:t>
            </w:r>
          </w:p>
          <w:p w:rsidR="00A55CE3" w:rsidRPr="00A55CE3" w:rsidRDefault="00A55CE3" w:rsidP="00AF3795">
            <w:pPr>
              <w:jc w:val="both"/>
              <w:rPr>
                <w:color w:val="424242"/>
              </w:rPr>
            </w:pPr>
            <w:r w:rsidRPr="00A55CE3">
              <w:rPr>
                <w:color w:val="000000"/>
                <w:bdr w:val="none" w:sz="0" w:space="0" w:color="auto" w:frame="1"/>
              </w:rPr>
              <w:t>-atbalstošas sarunas, kuras sniedz pozitīvas emocijas</w:t>
            </w:r>
          </w:p>
          <w:p w:rsidR="00A55CE3" w:rsidRPr="00A55CE3" w:rsidRDefault="00A55CE3" w:rsidP="00AF3795">
            <w:pPr>
              <w:jc w:val="both"/>
              <w:rPr>
                <w:color w:val="424242"/>
              </w:rPr>
            </w:pPr>
            <w:r w:rsidRPr="00A55CE3">
              <w:rPr>
                <w:color w:val="000000"/>
                <w:bdr w:val="none" w:sz="0" w:space="0" w:color="auto" w:frame="1"/>
              </w:rPr>
              <w:t>-palīdzības sniegšanu vecāku aprūpes tiesību atjaunošanā, lietās par aizgādnību</w:t>
            </w:r>
          </w:p>
          <w:p w:rsidR="00A55CE3" w:rsidRPr="00A55CE3" w:rsidRDefault="00A55CE3" w:rsidP="00AF3795">
            <w:pPr>
              <w:jc w:val="both"/>
              <w:rPr>
                <w:color w:val="424242"/>
              </w:rPr>
            </w:pPr>
            <w:r w:rsidRPr="00A55CE3">
              <w:rPr>
                <w:color w:val="000000"/>
                <w:bdr w:val="none" w:sz="0" w:space="0" w:color="auto" w:frame="1"/>
              </w:rPr>
              <w:t>-palīdzību dokumentu atjaunošanā</w:t>
            </w:r>
          </w:p>
          <w:p w:rsidR="00A55CE3" w:rsidRPr="00C022E7" w:rsidRDefault="00A55CE3" w:rsidP="006C2389">
            <w:pPr>
              <w:rPr>
                <w:color w:val="414142"/>
              </w:rPr>
            </w:pPr>
          </w:p>
        </w:tc>
      </w:tr>
      <w:tr w:rsidR="001E1532" w:rsidRPr="009C223D" w:rsidTr="008E5AEB">
        <w:tc>
          <w:tcPr>
            <w:tcW w:w="364" w:type="pct"/>
            <w:tcBorders>
              <w:top w:val="outset" w:sz="6" w:space="0" w:color="414142"/>
              <w:left w:val="outset" w:sz="6" w:space="0" w:color="414142"/>
              <w:bottom w:val="outset" w:sz="6" w:space="0" w:color="414142"/>
              <w:right w:val="outset" w:sz="6" w:space="0" w:color="414142"/>
            </w:tcBorders>
            <w:hideMark/>
          </w:tcPr>
          <w:p w:rsidR="001E1532" w:rsidRPr="009C223D" w:rsidRDefault="001E1532" w:rsidP="00E94E5A">
            <w:pPr>
              <w:spacing w:before="100" w:beforeAutospacing="1" w:after="100" w:afterAutospacing="1" w:line="315" w:lineRule="atLeast"/>
              <w:jc w:val="center"/>
              <w:rPr>
                <w:color w:val="414142"/>
                <w:sz w:val="21"/>
                <w:szCs w:val="21"/>
              </w:rPr>
            </w:pPr>
            <w:r w:rsidRPr="009C223D">
              <w:rPr>
                <w:color w:val="414142"/>
                <w:sz w:val="21"/>
                <w:szCs w:val="21"/>
              </w:rPr>
              <w:t>2.</w:t>
            </w:r>
          </w:p>
        </w:tc>
        <w:tc>
          <w:tcPr>
            <w:tcW w:w="1620" w:type="pct"/>
            <w:tcBorders>
              <w:top w:val="outset" w:sz="6" w:space="0" w:color="414142"/>
              <w:left w:val="outset" w:sz="6" w:space="0" w:color="414142"/>
              <w:bottom w:val="outset" w:sz="6" w:space="0" w:color="414142"/>
              <w:right w:val="outset" w:sz="6" w:space="0" w:color="414142"/>
            </w:tcBorders>
            <w:hideMark/>
          </w:tcPr>
          <w:p w:rsidR="001E1532" w:rsidRPr="009C223D" w:rsidRDefault="001E1532" w:rsidP="00E94E5A">
            <w:pPr>
              <w:rPr>
                <w:color w:val="414142"/>
                <w:sz w:val="21"/>
                <w:szCs w:val="21"/>
              </w:rPr>
            </w:pPr>
            <w:r w:rsidRPr="009C223D">
              <w:rPr>
                <w:color w:val="414142"/>
                <w:sz w:val="21"/>
                <w:szCs w:val="21"/>
              </w:rPr>
              <w:t>Tiesiskā regulējuma ietekme uz tautsaimniecību un administratīvo slogu</w:t>
            </w:r>
          </w:p>
        </w:tc>
        <w:tc>
          <w:tcPr>
            <w:tcW w:w="3015" w:type="pct"/>
            <w:tcBorders>
              <w:top w:val="outset" w:sz="6" w:space="0" w:color="414142"/>
              <w:left w:val="outset" w:sz="6" w:space="0" w:color="414142"/>
              <w:bottom w:val="outset" w:sz="6" w:space="0" w:color="414142"/>
              <w:right w:val="outset" w:sz="6" w:space="0" w:color="414142"/>
            </w:tcBorders>
            <w:hideMark/>
          </w:tcPr>
          <w:p w:rsidR="00B14A83" w:rsidRPr="00C022E7" w:rsidRDefault="00B14A83" w:rsidP="0096515D">
            <w:pPr>
              <w:jc w:val="both"/>
              <w:rPr>
                <w:color w:val="414142"/>
              </w:rPr>
            </w:pPr>
            <w:r w:rsidRPr="00C022E7">
              <w:rPr>
                <w:color w:val="414142"/>
              </w:rPr>
              <w:t xml:space="preserve">Rīkojuma projekts pozitīvi ietekmēs </w:t>
            </w:r>
            <w:r w:rsidR="00600710">
              <w:rPr>
                <w:color w:val="414142"/>
              </w:rPr>
              <w:t>biedrīb</w:t>
            </w:r>
            <w:r w:rsidR="00756C99">
              <w:rPr>
                <w:color w:val="414142"/>
              </w:rPr>
              <w:t>u</w:t>
            </w:r>
            <w:r w:rsidR="00600710">
              <w:rPr>
                <w:color w:val="414142"/>
              </w:rPr>
              <w:t xml:space="preserve"> “Neatkarība Balt.”, </w:t>
            </w:r>
            <w:r w:rsidRPr="00C022E7">
              <w:rPr>
                <w:color w:val="414142"/>
              </w:rPr>
              <w:t>jo tā</w:t>
            </w:r>
            <w:r w:rsidR="00600710">
              <w:rPr>
                <w:color w:val="414142"/>
              </w:rPr>
              <w:t>s</w:t>
            </w:r>
            <w:r w:rsidRPr="00C022E7">
              <w:rPr>
                <w:color w:val="414142"/>
              </w:rPr>
              <w:t xml:space="preserve"> lietošanā bez atlīdzības tiks nodota</w:t>
            </w:r>
            <w:r w:rsidR="00600710">
              <w:rPr>
                <w:color w:val="414142"/>
              </w:rPr>
              <w:t>s</w:t>
            </w:r>
            <w:r w:rsidRPr="00C022E7">
              <w:rPr>
                <w:color w:val="414142"/>
              </w:rPr>
              <w:t xml:space="preserve"> </w:t>
            </w:r>
            <w:r w:rsidR="00600710">
              <w:rPr>
                <w:color w:val="414142"/>
              </w:rPr>
              <w:t>nekustamā īpašuma b</w:t>
            </w:r>
            <w:r w:rsidRPr="00C022E7">
              <w:rPr>
                <w:color w:val="414142"/>
              </w:rPr>
              <w:t>ūve</w:t>
            </w:r>
            <w:r w:rsidR="00600710">
              <w:rPr>
                <w:color w:val="414142"/>
              </w:rPr>
              <w:t>s</w:t>
            </w:r>
            <w:r w:rsidR="00756C99">
              <w:rPr>
                <w:color w:val="414142"/>
              </w:rPr>
              <w:t>,</w:t>
            </w:r>
            <w:r w:rsidR="00720B6A">
              <w:rPr>
                <w:color w:val="414142"/>
              </w:rPr>
              <w:t xml:space="preserve"> zeme</w:t>
            </w:r>
            <w:r w:rsidR="00756C99">
              <w:rPr>
                <w:color w:val="414142"/>
              </w:rPr>
              <w:t>s daļa, mežaudze</w:t>
            </w:r>
            <w:r w:rsidR="00720B6A">
              <w:rPr>
                <w:color w:val="414142"/>
              </w:rPr>
              <w:t xml:space="preserve"> </w:t>
            </w:r>
            <w:r w:rsidR="00600710">
              <w:rPr>
                <w:color w:val="414142"/>
              </w:rPr>
              <w:t xml:space="preserve">biedrības </w:t>
            </w:r>
            <w:r w:rsidR="00756C99">
              <w:rPr>
                <w:color w:val="414142"/>
              </w:rPr>
              <w:t>Centra Rindzele uzdevumu</w:t>
            </w:r>
            <w:r w:rsidRPr="00C022E7">
              <w:rPr>
                <w:color w:val="414142"/>
              </w:rPr>
              <w:t xml:space="preserve"> veikšanai un </w:t>
            </w:r>
            <w:r w:rsidR="001B3F3E">
              <w:rPr>
                <w:color w:val="414142"/>
              </w:rPr>
              <w:t xml:space="preserve">nekustamā īpašuma </w:t>
            </w:r>
            <w:r w:rsidR="00756C99">
              <w:rPr>
                <w:color w:val="414142"/>
              </w:rPr>
              <w:t xml:space="preserve">Rindzelē </w:t>
            </w:r>
            <w:r w:rsidRPr="00C022E7">
              <w:rPr>
                <w:color w:val="414142"/>
              </w:rPr>
              <w:t>uzturēšanai.</w:t>
            </w:r>
          </w:p>
          <w:p w:rsidR="00B14A83" w:rsidRPr="00C022E7" w:rsidRDefault="001B3F3E" w:rsidP="0096515D">
            <w:pPr>
              <w:jc w:val="both"/>
              <w:rPr>
                <w:color w:val="414142"/>
              </w:rPr>
            </w:pPr>
            <w:r>
              <w:rPr>
                <w:color w:val="414142"/>
              </w:rPr>
              <w:t xml:space="preserve">Nekustamā īpašuma </w:t>
            </w:r>
            <w:r w:rsidR="00756C99">
              <w:rPr>
                <w:color w:val="414142"/>
              </w:rPr>
              <w:t xml:space="preserve">Rindzelē </w:t>
            </w:r>
            <w:r w:rsidR="00B14A83" w:rsidRPr="00C022E7">
              <w:rPr>
                <w:color w:val="414142"/>
              </w:rPr>
              <w:t xml:space="preserve">nodošana </w:t>
            </w:r>
            <w:r>
              <w:rPr>
                <w:color w:val="414142"/>
              </w:rPr>
              <w:t>Biedrības</w:t>
            </w:r>
            <w:r w:rsidR="00B14A83" w:rsidRPr="00C022E7">
              <w:rPr>
                <w:color w:val="414142"/>
              </w:rPr>
              <w:t xml:space="preserve"> lietošanā pozitīvi ietekmēs </w:t>
            </w:r>
            <w:r>
              <w:rPr>
                <w:color w:val="414142"/>
              </w:rPr>
              <w:t xml:space="preserve">Biedrības pakalpojumu  saņēmējus, </w:t>
            </w:r>
            <w:r w:rsidR="00756C99">
              <w:rPr>
                <w:color w:val="414142"/>
              </w:rPr>
              <w:t>B</w:t>
            </w:r>
            <w:r>
              <w:rPr>
                <w:color w:val="414142"/>
              </w:rPr>
              <w:t xml:space="preserve">iedrības darbību, </w:t>
            </w:r>
            <w:r w:rsidR="00B14A83" w:rsidRPr="00C022E7">
              <w:rPr>
                <w:color w:val="414142"/>
              </w:rPr>
              <w:t xml:space="preserve">jo tiks atrisināts jautājums par </w:t>
            </w:r>
            <w:r w:rsidR="00766146">
              <w:rPr>
                <w:color w:val="414142"/>
              </w:rPr>
              <w:t>C</w:t>
            </w:r>
            <w:r>
              <w:rPr>
                <w:color w:val="414142"/>
              </w:rPr>
              <w:t xml:space="preserve">entra </w:t>
            </w:r>
            <w:r w:rsidR="00766146">
              <w:rPr>
                <w:color w:val="414142"/>
              </w:rPr>
              <w:t xml:space="preserve">Rindzelē </w:t>
            </w:r>
            <w:r w:rsidR="00B14A83" w:rsidRPr="00C022E7">
              <w:rPr>
                <w:color w:val="414142"/>
              </w:rPr>
              <w:t>uzturēšanu un pieejamību.</w:t>
            </w:r>
          </w:p>
          <w:p w:rsidR="001E1532" w:rsidRPr="00C022E7" w:rsidRDefault="001B3F3E" w:rsidP="007A7953">
            <w:pPr>
              <w:jc w:val="both"/>
              <w:rPr>
                <w:color w:val="414142"/>
              </w:rPr>
            </w:pPr>
            <w:r>
              <w:rPr>
                <w:color w:val="414142"/>
              </w:rPr>
              <w:lastRenderedPageBreak/>
              <w:t xml:space="preserve">Pakalpojumu saņēmēji </w:t>
            </w:r>
            <w:r w:rsidR="00B14A83" w:rsidRPr="00C022E7">
              <w:rPr>
                <w:color w:val="414142"/>
              </w:rPr>
              <w:t xml:space="preserve">būs nodrošināti ar iespēju uzturēties </w:t>
            </w:r>
            <w:r>
              <w:rPr>
                <w:color w:val="414142"/>
              </w:rPr>
              <w:t>Centrā</w:t>
            </w:r>
            <w:r w:rsidR="00882A88" w:rsidRPr="00C022E7">
              <w:rPr>
                <w:color w:val="414142"/>
              </w:rPr>
              <w:t>, lai sekmētu ātrāku atveseļošanos</w:t>
            </w:r>
            <w:r>
              <w:rPr>
                <w:color w:val="414142"/>
              </w:rPr>
              <w:t xml:space="preserve"> no atkarībām</w:t>
            </w:r>
            <w:r w:rsidR="00766146">
              <w:rPr>
                <w:color w:val="414142"/>
              </w:rPr>
              <w:t>, risinātu citus ar Centra pakalpojumu sniegšanu saistītos jautājumus</w:t>
            </w:r>
            <w:r w:rsidR="00B14A83" w:rsidRPr="00C022E7">
              <w:rPr>
                <w:color w:val="414142"/>
              </w:rPr>
              <w:t>.</w:t>
            </w:r>
          </w:p>
        </w:tc>
      </w:tr>
      <w:tr w:rsidR="001E1532" w:rsidRPr="009C223D" w:rsidTr="008E5AEB">
        <w:tc>
          <w:tcPr>
            <w:tcW w:w="364" w:type="pct"/>
            <w:tcBorders>
              <w:top w:val="outset" w:sz="6" w:space="0" w:color="414142"/>
              <w:left w:val="outset" w:sz="6" w:space="0" w:color="414142"/>
              <w:bottom w:val="outset" w:sz="6" w:space="0" w:color="414142"/>
              <w:right w:val="outset" w:sz="6" w:space="0" w:color="414142"/>
            </w:tcBorders>
            <w:hideMark/>
          </w:tcPr>
          <w:p w:rsidR="001E1532" w:rsidRPr="009C223D" w:rsidRDefault="001E1532" w:rsidP="00E94E5A">
            <w:pPr>
              <w:spacing w:before="100" w:beforeAutospacing="1" w:after="100" w:afterAutospacing="1" w:line="315" w:lineRule="atLeast"/>
              <w:jc w:val="center"/>
              <w:rPr>
                <w:color w:val="414142"/>
                <w:sz w:val="21"/>
                <w:szCs w:val="21"/>
              </w:rPr>
            </w:pPr>
            <w:r w:rsidRPr="009C223D">
              <w:rPr>
                <w:color w:val="414142"/>
                <w:sz w:val="21"/>
                <w:szCs w:val="21"/>
              </w:rPr>
              <w:lastRenderedPageBreak/>
              <w:t>3.</w:t>
            </w:r>
          </w:p>
        </w:tc>
        <w:tc>
          <w:tcPr>
            <w:tcW w:w="1620" w:type="pct"/>
            <w:tcBorders>
              <w:top w:val="outset" w:sz="6" w:space="0" w:color="414142"/>
              <w:left w:val="outset" w:sz="6" w:space="0" w:color="414142"/>
              <w:bottom w:val="outset" w:sz="6" w:space="0" w:color="414142"/>
              <w:right w:val="outset" w:sz="6" w:space="0" w:color="414142"/>
            </w:tcBorders>
            <w:hideMark/>
          </w:tcPr>
          <w:p w:rsidR="001E1532" w:rsidRPr="009C223D" w:rsidRDefault="001E1532" w:rsidP="00E94E5A">
            <w:pPr>
              <w:rPr>
                <w:color w:val="414142"/>
                <w:sz w:val="21"/>
                <w:szCs w:val="21"/>
              </w:rPr>
            </w:pPr>
            <w:r w:rsidRPr="009C223D">
              <w:rPr>
                <w:color w:val="414142"/>
                <w:sz w:val="21"/>
                <w:szCs w:val="21"/>
              </w:rPr>
              <w:t>Administratīvo izmaksu monetārs novērtējums</w:t>
            </w:r>
          </w:p>
        </w:tc>
        <w:tc>
          <w:tcPr>
            <w:tcW w:w="3015" w:type="pct"/>
            <w:tcBorders>
              <w:top w:val="outset" w:sz="6" w:space="0" w:color="414142"/>
              <w:left w:val="outset" w:sz="6" w:space="0" w:color="414142"/>
              <w:bottom w:val="outset" w:sz="6" w:space="0" w:color="414142"/>
              <w:right w:val="outset" w:sz="6" w:space="0" w:color="414142"/>
            </w:tcBorders>
            <w:hideMark/>
          </w:tcPr>
          <w:p w:rsidR="001E1532" w:rsidRPr="00C022E7" w:rsidRDefault="005F4BF2" w:rsidP="00E94E5A">
            <w:pPr>
              <w:rPr>
                <w:color w:val="414142"/>
              </w:rPr>
            </w:pPr>
            <w:r w:rsidRPr="00C022E7">
              <w:rPr>
                <w:color w:val="414142"/>
              </w:rPr>
              <w:t>Projekts šo jomu neskar</w:t>
            </w:r>
          </w:p>
        </w:tc>
      </w:tr>
      <w:tr w:rsidR="001E1532" w:rsidRPr="009C223D" w:rsidTr="008E5AEB">
        <w:tc>
          <w:tcPr>
            <w:tcW w:w="364" w:type="pct"/>
            <w:tcBorders>
              <w:top w:val="outset" w:sz="6" w:space="0" w:color="414142"/>
              <w:left w:val="outset" w:sz="6" w:space="0" w:color="414142"/>
              <w:bottom w:val="outset" w:sz="6" w:space="0" w:color="414142"/>
              <w:right w:val="outset" w:sz="6" w:space="0" w:color="414142"/>
            </w:tcBorders>
            <w:hideMark/>
          </w:tcPr>
          <w:p w:rsidR="001E1532" w:rsidRPr="009C223D" w:rsidRDefault="001E1532" w:rsidP="00E94E5A">
            <w:pPr>
              <w:spacing w:before="100" w:beforeAutospacing="1" w:after="100" w:afterAutospacing="1" w:line="315" w:lineRule="atLeast"/>
              <w:jc w:val="center"/>
              <w:rPr>
                <w:color w:val="414142"/>
                <w:sz w:val="21"/>
                <w:szCs w:val="21"/>
              </w:rPr>
            </w:pPr>
            <w:r w:rsidRPr="009C223D">
              <w:rPr>
                <w:color w:val="414142"/>
                <w:sz w:val="21"/>
                <w:szCs w:val="21"/>
              </w:rPr>
              <w:t>4.</w:t>
            </w:r>
          </w:p>
        </w:tc>
        <w:tc>
          <w:tcPr>
            <w:tcW w:w="1620" w:type="pct"/>
            <w:tcBorders>
              <w:top w:val="outset" w:sz="6" w:space="0" w:color="414142"/>
              <w:left w:val="outset" w:sz="6" w:space="0" w:color="414142"/>
              <w:bottom w:val="outset" w:sz="6" w:space="0" w:color="414142"/>
              <w:right w:val="outset" w:sz="6" w:space="0" w:color="414142"/>
            </w:tcBorders>
            <w:hideMark/>
          </w:tcPr>
          <w:p w:rsidR="001E1532" w:rsidRPr="009C223D" w:rsidRDefault="001E1532" w:rsidP="00E94E5A">
            <w:pPr>
              <w:rPr>
                <w:color w:val="414142"/>
                <w:sz w:val="21"/>
                <w:szCs w:val="21"/>
              </w:rPr>
            </w:pPr>
            <w:r w:rsidRPr="009C223D">
              <w:rPr>
                <w:color w:val="414142"/>
                <w:sz w:val="21"/>
                <w:szCs w:val="21"/>
              </w:rPr>
              <w:t>Atbilstības izmaksu monetārs novērtējums</w:t>
            </w:r>
          </w:p>
        </w:tc>
        <w:tc>
          <w:tcPr>
            <w:tcW w:w="3015" w:type="pct"/>
            <w:tcBorders>
              <w:top w:val="outset" w:sz="6" w:space="0" w:color="414142"/>
              <w:left w:val="outset" w:sz="6" w:space="0" w:color="414142"/>
              <w:bottom w:val="outset" w:sz="6" w:space="0" w:color="414142"/>
              <w:right w:val="outset" w:sz="6" w:space="0" w:color="414142"/>
            </w:tcBorders>
            <w:hideMark/>
          </w:tcPr>
          <w:p w:rsidR="001E1532" w:rsidRPr="00C022E7" w:rsidRDefault="005F4BF2" w:rsidP="00E94E5A">
            <w:pPr>
              <w:rPr>
                <w:color w:val="414142"/>
              </w:rPr>
            </w:pPr>
            <w:r w:rsidRPr="00C022E7">
              <w:rPr>
                <w:color w:val="414142"/>
              </w:rPr>
              <w:t>Projekts šo jomu neskar</w:t>
            </w:r>
          </w:p>
        </w:tc>
      </w:tr>
      <w:tr w:rsidR="001E1532" w:rsidRPr="009C223D" w:rsidTr="008E5AEB">
        <w:tc>
          <w:tcPr>
            <w:tcW w:w="364" w:type="pct"/>
            <w:tcBorders>
              <w:top w:val="outset" w:sz="6" w:space="0" w:color="414142"/>
              <w:left w:val="outset" w:sz="6" w:space="0" w:color="414142"/>
              <w:bottom w:val="outset" w:sz="6" w:space="0" w:color="414142"/>
              <w:right w:val="outset" w:sz="6" w:space="0" w:color="414142"/>
            </w:tcBorders>
            <w:hideMark/>
          </w:tcPr>
          <w:p w:rsidR="001E1532" w:rsidRPr="009C223D" w:rsidRDefault="001E1532" w:rsidP="00E94E5A">
            <w:pPr>
              <w:spacing w:before="100" w:beforeAutospacing="1" w:after="100" w:afterAutospacing="1" w:line="315" w:lineRule="atLeast"/>
              <w:jc w:val="center"/>
              <w:rPr>
                <w:color w:val="414142"/>
                <w:sz w:val="21"/>
                <w:szCs w:val="21"/>
              </w:rPr>
            </w:pPr>
            <w:r w:rsidRPr="009C223D">
              <w:rPr>
                <w:color w:val="414142"/>
                <w:sz w:val="21"/>
                <w:szCs w:val="21"/>
              </w:rPr>
              <w:t>5.</w:t>
            </w:r>
          </w:p>
        </w:tc>
        <w:tc>
          <w:tcPr>
            <w:tcW w:w="1620" w:type="pct"/>
            <w:tcBorders>
              <w:top w:val="outset" w:sz="6" w:space="0" w:color="414142"/>
              <w:left w:val="outset" w:sz="6" w:space="0" w:color="414142"/>
              <w:bottom w:val="outset" w:sz="6" w:space="0" w:color="414142"/>
              <w:right w:val="outset" w:sz="6" w:space="0" w:color="414142"/>
            </w:tcBorders>
            <w:hideMark/>
          </w:tcPr>
          <w:p w:rsidR="001E1532" w:rsidRPr="009C223D" w:rsidRDefault="001E1532" w:rsidP="00E94E5A">
            <w:pPr>
              <w:rPr>
                <w:color w:val="414142"/>
                <w:sz w:val="21"/>
                <w:szCs w:val="21"/>
              </w:rPr>
            </w:pPr>
            <w:r w:rsidRPr="009C223D">
              <w:rPr>
                <w:color w:val="414142"/>
                <w:sz w:val="21"/>
                <w:szCs w:val="21"/>
              </w:rPr>
              <w:t>Cita informācija</w:t>
            </w:r>
          </w:p>
        </w:tc>
        <w:tc>
          <w:tcPr>
            <w:tcW w:w="3015" w:type="pct"/>
            <w:tcBorders>
              <w:top w:val="outset" w:sz="6" w:space="0" w:color="414142"/>
              <w:left w:val="outset" w:sz="6" w:space="0" w:color="414142"/>
              <w:bottom w:val="outset" w:sz="6" w:space="0" w:color="414142"/>
              <w:right w:val="outset" w:sz="6" w:space="0" w:color="414142"/>
            </w:tcBorders>
            <w:hideMark/>
          </w:tcPr>
          <w:p w:rsidR="001E1532" w:rsidRPr="009C223D" w:rsidRDefault="004C496F" w:rsidP="00E94E5A">
            <w:pPr>
              <w:rPr>
                <w:color w:val="414142"/>
                <w:sz w:val="21"/>
                <w:szCs w:val="21"/>
              </w:rPr>
            </w:pPr>
            <w:r>
              <w:rPr>
                <w:color w:val="414142"/>
                <w:sz w:val="21"/>
                <w:szCs w:val="21"/>
              </w:rPr>
              <w:t>Nav</w:t>
            </w:r>
          </w:p>
        </w:tc>
      </w:tr>
    </w:tbl>
    <w:p w:rsidR="001E1532" w:rsidRPr="009C223D" w:rsidRDefault="001E1532" w:rsidP="001E1532">
      <w:pPr>
        <w:shd w:val="clear" w:color="auto" w:fill="FFFFFF"/>
        <w:rPr>
          <w:rFonts w:ascii="Arial" w:hAnsi="Arial" w:cs="Arial"/>
          <w:color w:val="414142"/>
          <w:sz w:val="21"/>
          <w:szCs w:val="21"/>
        </w:rPr>
      </w:pPr>
      <w:r w:rsidRPr="009C223D">
        <w:rPr>
          <w:rFonts w:ascii="Arial" w:hAnsi="Arial" w:cs="Arial"/>
          <w:color w:val="414142"/>
          <w:sz w:val="21"/>
          <w:szCs w:val="21"/>
        </w:rPr>
        <w:t> </w:t>
      </w:r>
    </w:p>
    <w:tbl>
      <w:tblPr>
        <w:tblW w:w="5388" w:type="pct"/>
        <w:tblCellSpacing w:w="15" w:type="dxa"/>
        <w:tblInd w:w="-126" w:type="dxa"/>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0A0" w:firstRow="1" w:lastRow="0" w:firstColumn="1" w:lastColumn="0" w:noHBand="0" w:noVBand="0"/>
      </w:tblPr>
      <w:tblGrid>
        <w:gridCol w:w="3262"/>
        <w:gridCol w:w="962"/>
        <w:gridCol w:w="284"/>
        <w:gridCol w:w="1476"/>
        <w:gridCol w:w="1054"/>
        <w:gridCol w:w="1054"/>
        <w:gridCol w:w="1666"/>
      </w:tblGrid>
      <w:tr w:rsidR="000F1EB5" w:rsidRPr="00480C31" w:rsidTr="007A043A">
        <w:trPr>
          <w:tblCellSpacing w:w="15" w:type="dxa"/>
        </w:trPr>
        <w:tc>
          <w:tcPr>
            <w:tcW w:w="4969" w:type="pct"/>
            <w:gridSpan w:val="7"/>
            <w:tcBorders>
              <w:top w:val="outset" w:sz="6" w:space="0" w:color="000000"/>
              <w:bottom w:val="outset" w:sz="6" w:space="0" w:color="000000"/>
            </w:tcBorders>
          </w:tcPr>
          <w:p w:rsidR="000F1EB5" w:rsidRPr="00E6035A" w:rsidRDefault="000F1EB5" w:rsidP="0042661B">
            <w:pPr>
              <w:spacing w:before="100" w:beforeAutospacing="1" w:after="100" w:afterAutospacing="1"/>
              <w:jc w:val="center"/>
              <w:rPr>
                <w:b/>
                <w:bCs/>
              </w:rPr>
            </w:pPr>
            <w:r w:rsidRPr="00E6035A">
              <w:rPr>
                <w:b/>
              </w:rPr>
              <w:t> </w:t>
            </w:r>
            <w:r w:rsidRPr="00E6035A">
              <w:rPr>
                <w:b/>
                <w:bCs/>
              </w:rPr>
              <w:t>III. Tiesību akta projekta ietekme uz valsts budžetu un pašvaldību budžetiem</w:t>
            </w:r>
          </w:p>
        </w:tc>
      </w:tr>
      <w:tr w:rsidR="000F1EB5" w:rsidRPr="00480C31" w:rsidTr="007A043A">
        <w:trPr>
          <w:tblCellSpacing w:w="15" w:type="dxa"/>
        </w:trPr>
        <w:tc>
          <w:tcPr>
            <w:tcW w:w="1686" w:type="pct"/>
            <w:vMerge w:val="restart"/>
            <w:tcBorders>
              <w:top w:val="outset" w:sz="6" w:space="0" w:color="000000"/>
              <w:bottom w:val="outset" w:sz="6" w:space="0" w:color="000000"/>
              <w:right w:val="outset" w:sz="6" w:space="0" w:color="000000"/>
            </w:tcBorders>
            <w:vAlign w:val="center"/>
          </w:tcPr>
          <w:p w:rsidR="000F1EB5" w:rsidRPr="00480C31" w:rsidRDefault="000F1EB5" w:rsidP="0042661B">
            <w:pPr>
              <w:spacing w:before="100" w:beforeAutospacing="1" w:after="100" w:afterAutospacing="1"/>
              <w:jc w:val="center"/>
              <w:rPr>
                <w:bCs/>
              </w:rPr>
            </w:pPr>
            <w:r w:rsidRPr="00480C31">
              <w:rPr>
                <w:bCs/>
              </w:rPr>
              <w:t>Rādītāji</w:t>
            </w:r>
          </w:p>
        </w:tc>
        <w:tc>
          <w:tcPr>
            <w:tcW w:w="1380" w:type="pct"/>
            <w:gridSpan w:val="3"/>
            <w:vMerge w:val="restart"/>
            <w:tcBorders>
              <w:top w:val="outset" w:sz="6" w:space="0" w:color="000000"/>
              <w:left w:val="outset" w:sz="6" w:space="0" w:color="000000"/>
              <w:bottom w:val="outset" w:sz="6" w:space="0" w:color="000000"/>
              <w:right w:val="outset" w:sz="6" w:space="0" w:color="000000"/>
            </w:tcBorders>
            <w:vAlign w:val="center"/>
          </w:tcPr>
          <w:p w:rsidR="000F1EB5" w:rsidRPr="00480C31" w:rsidRDefault="000F1EB5" w:rsidP="00BC1AB3">
            <w:pPr>
              <w:spacing w:before="100" w:beforeAutospacing="1" w:after="100" w:afterAutospacing="1"/>
              <w:jc w:val="center"/>
              <w:rPr>
                <w:bCs/>
              </w:rPr>
            </w:pPr>
            <w:r w:rsidRPr="00480C31">
              <w:rPr>
                <w:bCs/>
              </w:rPr>
              <w:t>20</w:t>
            </w:r>
            <w:r w:rsidR="000F1C98">
              <w:rPr>
                <w:bCs/>
              </w:rPr>
              <w:t>20</w:t>
            </w:r>
            <w:r w:rsidRPr="00480C31">
              <w:rPr>
                <w:bCs/>
              </w:rPr>
              <w:t>.gads</w:t>
            </w:r>
          </w:p>
        </w:tc>
        <w:tc>
          <w:tcPr>
            <w:tcW w:w="1873" w:type="pct"/>
            <w:gridSpan w:val="3"/>
            <w:tcBorders>
              <w:top w:val="outset" w:sz="6" w:space="0" w:color="000000"/>
              <w:left w:val="outset" w:sz="6" w:space="0" w:color="000000"/>
              <w:bottom w:val="outset" w:sz="6" w:space="0" w:color="000000"/>
            </w:tcBorders>
            <w:vAlign w:val="center"/>
          </w:tcPr>
          <w:p w:rsidR="000F1EB5" w:rsidRPr="00480C31" w:rsidRDefault="000F1EB5" w:rsidP="0042661B">
            <w:pPr>
              <w:spacing w:before="100" w:beforeAutospacing="1" w:after="100" w:afterAutospacing="1"/>
              <w:jc w:val="center"/>
            </w:pPr>
            <w:r w:rsidRPr="00480C31">
              <w:t>Turpmākie trīs gadi (tūkst.</w:t>
            </w:r>
            <w:r>
              <w:t xml:space="preserve"> </w:t>
            </w:r>
            <w:proofErr w:type="spellStart"/>
            <w:r w:rsidRPr="0056735D">
              <w:rPr>
                <w:i/>
              </w:rPr>
              <w:t>euro</w:t>
            </w:r>
            <w:proofErr w:type="spellEnd"/>
            <w:r w:rsidRPr="00480C31">
              <w:t xml:space="preserve"> )</w:t>
            </w:r>
          </w:p>
        </w:tc>
      </w:tr>
      <w:tr w:rsidR="000F1EB5" w:rsidRPr="00480C31" w:rsidTr="007A043A">
        <w:trPr>
          <w:tblCellSpacing w:w="15" w:type="dxa"/>
        </w:trPr>
        <w:tc>
          <w:tcPr>
            <w:tcW w:w="1686" w:type="pct"/>
            <w:vMerge/>
            <w:tcBorders>
              <w:top w:val="outset" w:sz="6" w:space="0" w:color="000000"/>
              <w:bottom w:val="outset" w:sz="6" w:space="0" w:color="000000"/>
              <w:right w:val="outset" w:sz="6" w:space="0" w:color="000000"/>
            </w:tcBorders>
            <w:vAlign w:val="center"/>
          </w:tcPr>
          <w:p w:rsidR="000F1EB5" w:rsidRPr="00480C31" w:rsidRDefault="000F1EB5" w:rsidP="0042661B">
            <w:pPr>
              <w:rPr>
                <w:bCs/>
              </w:rPr>
            </w:pPr>
          </w:p>
        </w:tc>
        <w:tc>
          <w:tcPr>
            <w:tcW w:w="1380" w:type="pct"/>
            <w:gridSpan w:val="3"/>
            <w:vMerge/>
            <w:tcBorders>
              <w:top w:val="outset" w:sz="6" w:space="0" w:color="000000"/>
              <w:left w:val="outset" w:sz="6" w:space="0" w:color="000000"/>
              <w:bottom w:val="outset" w:sz="6" w:space="0" w:color="000000"/>
              <w:right w:val="outset" w:sz="6" w:space="0" w:color="000000"/>
            </w:tcBorders>
            <w:vAlign w:val="center"/>
          </w:tcPr>
          <w:p w:rsidR="000F1EB5" w:rsidRPr="00480C31" w:rsidRDefault="000F1EB5" w:rsidP="0042661B">
            <w:pPr>
              <w:rPr>
                <w:bCs/>
              </w:rPr>
            </w:pPr>
          </w:p>
        </w:tc>
        <w:tc>
          <w:tcPr>
            <w:tcW w:w="525" w:type="pct"/>
            <w:tcBorders>
              <w:top w:val="outset" w:sz="6" w:space="0" w:color="000000"/>
              <w:left w:val="outset" w:sz="6" w:space="0" w:color="000000"/>
              <w:bottom w:val="outset" w:sz="6" w:space="0" w:color="000000"/>
              <w:right w:val="outset" w:sz="6" w:space="0" w:color="000000"/>
            </w:tcBorders>
            <w:vAlign w:val="center"/>
          </w:tcPr>
          <w:p w:rsidR="000F1EB5" w:rsidRPr="00480C31" w:rsidRDefault="000F1EB5" w:rsidP="00BC1AB3">
            <w:pPr>
              <w:spacing w:before="100" w:beforeAutospacing="1" w:after="100" w:afterAutospacing="1"/>
              <w:jc w:val="center"/>
              <w:rPr>
                <w:bCs/>
              </w:rPr>
            </w:pPr>
            <w:r w:rsidRPr="00480C31">
              <w:rPr>
                <w:bCs/>
              </w:rPr>
              <w:t>20</w:t>
            </w:r>
            <w:r w:rsidR="005C0498">
              <w:rPr>
                <w:bCs/>
              </w:rPr>
              <w:t>2</w:t>
            </w:r>
            <w:r w:rsidR="000F1C98">
              <w:rPr>
                <w:bCs/>
              </w:rPr>
              <w:t>1</w:t>
            </w:r>
            <w:r w:rsidRPr="00480C31">
              <w:rPr>
                <w:bCs/>
              </w:rPr>
              <w:t>.</w:t>
            </w:r>
          </w:p>
        </w:tc>
        <w:tc>
          <w:tcPr>
            <w:tcW w:w="525" w:type="pct"/>
            <w:tcBorders>
              <w:top w:val="outset" w:sz="6" w:space="0" w:color="000000"/>
              <w:left w:val="outset" w:sz="6" w:space="0" w:color="000000"/>
              <w:bottom w:val="outset" w:sz="6" w:space="0" w:color="000000"/>
              <w:right w:val="outset" w:sz="6" w:space="0" w:color="000000"/>
            </w:tcBorders>
            <w:vAlign w:val="center"/>
          </w:tcPr>
          <w:p w:rsidR="000F1EB5" w:rsidRPr="00480C31" w:rsidRDefault="000F1EB5" w:rsidP="00BC1AB3">
            <w:pPr>
              <w:spacing w:before="100" w:beforeAutospacing="1" w:after="100" w:afterAutospacing="1"/>
              <w:jc w:val="center"/>
              <w:rPr>
                <w:bCs/>
              </w:rPr>
            </w:pPr>
            <w:r w:rsidRPr="00480C31">
              <w:rPr>
                <w:bCs/>
              </w:rPr>
              <w:t>20</w:t>
            </w:r>
            <w:r w:rsidR="008668D1">
              <w:rPr>
                <w:bCs/>
              </w:rPr>
              <w:t>2</w:t>
            </w:r>
            <w:r w:rsidR="000F1C98">
              <w:rPr>
                <w:bCs/>
              </w:rPr>
              <w:t>2</w:t>
            </w:r>
            <w:r w:rsidRPr="00480C31">
              <w:rPr>
                <w:bCs/>
              </w:rPr>
              <w:t>.</w:t>
            </w:r>
          </w:p>
        </w:tc>
        <w:tc>
          <w:tcPr>
            <w:tcW w:w="793" w:type="pct"/>
            <w:tcBorders>
              <w:top w:val="outset" w:sz="6" w:space="0" w:color="000000"/>
              <w:left w:val="outset" w:sz="6" w:space="0" w:color="000000"/>
              <w:bottom w:val="outset" w:sz="6" w:space="0" w:color="000000"/>
            </w:tcBorders>
            <w:vAlign w:val="center"/>
          </w:tcPr>
          <w:p w:rsidR="000F1EB5" w:rsidRPr="00480C31" w:rsidRDefault="000F1EB5" w:rsidP="00BC1AB3">
            <w:pPr>
              <w:spacing w:before="100" w:beforeAutospacing="1" w:after="100" w:afterAutospacing="1"/>
              <w:jc w:val="center"/>
              <w:rPr>
                <w:bCs/>
              </w:rPr>
            </w:pPr>
            <w:r w:rsidRPr="00480C31">
              <w:rPr>
                <w:bCs/>
              </w:rPr>
              <w:t>20</w:t>
            </w:r>
            <w:r w:rsidR="00BC1AB3">
              <w:rPr>
                <w:bCs/>
              </w:rPr>
              <w:t>2</w:t>
            </w:r>
            <w:r w:rsidR="000F1C98">
              <w:rPr>
                <w:bCs/>
              </w:rPr>
              <w:t>3</w:t>
            </w:r>
            <w:r w:rsidRPr="00480C31">
              <w:rPr>
                <w:bCs/>
              </w:rPr>
              <w:t>.</w:t>
            </w:r>
          </w:p>
        </w:tc>
      </w:tr>
      <w:tr w:rsidR="000F1EB5" w:rsidRPr="00480C31" w:rsidTr="007A043A">
        <w:trPr>
          <w:tblCellSpacing w:w="15" w:type="dxa"/>
        </w:trPr>
        <w:tc>
          <w:tcPr>
            <w:tcW w:w="1686" w:type="pct"/>
            <w:vMerge/>
            <w:tcBorders>
              <w:top w:val="outset" w:sz="6" w:space="0" w:color="000000"/>
              <w:bottom w:val="outset" w:sz="6" w:space="0" w:color="000000"/>
              <w:right w:val="outset" w:sz="6" w:space="0" w:color="000000"/>
            </w:tcBorders>
            <w:vAlign w:val="center"/>
          </w:tcPr>
          <w:p w:rsidR="000F1EB5" w:rsidRPr="00480C31" w:rsidRDefault="000F1EB5" w:rsidP="0042661B">
            <w:pPr>
              <w:rPr>
                <w:bCs/>
              </w:rPr>
            </w:pPr>
          </w:p>
        </w:tc>
        <w:tc>
          <w:tcPr>
            <w:tcW w:w="480" w:type="pct"/>
            <w:tcBorders>
              <w:top w:val="outset" w:sz="6" w:space="0" w:color="000000"/>
              <w:left w:val="outset" w:sz="6" w:space="0" w:color="000000"/>
              <w:bottom w:val="outset" w:sz="6" w:space="0" w:color="000000"/>
              <w:right w:val="outset" w:sz="6" w:space="0" w:color="000000"/>
            </w:tcBorders>
            <w:vAlign w:val="center"/>
          </w:tcPr>
          <w:p w:rsidR="000F1EB5" w:rsidRPr="00480C31" w:rsidRDefault="000F1EB5" w:rsidP="0042661B">
            <w:pPr>
              <w:spacing w:before="100" w:beforeAutospacing="1" w:after="100" w:afterAutospacing="1"/>
              <w:jc w:val="center"/>
            </w:pPr>
            <w:r w:rsidRPr="00480C31">
              <w:t>Saskaņā ar valsts budžetu kārtējam gadam</w:t>
            </w:r>
          </w:p>
        </w:tc>
        <w:tc>
          <w:tcPr>
            <w:tcW w:w="884" w:type="pct"/>
            <w:gridSpan w:val="2"/>
            <w:tcBorders>
              <w:top w:val="outset" w:sz="6" w:space="0" w:color="000000"/>
              <w:left w:val="outset" w:sz="6" w:space="0" w:color="000000"/>
              <w:bottom w:val="outset" w:sz="6" w:space="0" w:color="000000"/>
              <w:right w:val="outset" w:sz="6" w:space="0" w:color="000000"/>
            </w:tcBorders>
            <w:vAlign w:val="center"/>
          </w:tcPr>
          <w:p w:rsidR="000F1EB5" w:rsidRPr="00480C31" w:rsidRDefault="000F1EB5" w:rsidP="0042661B">
            <w:pPr>
              <w:spacing w:before="100" w:beforeAutospacing="1" w:after="100" w:afterAutospacing="1"/>
              <w:jc w:val="center"/>
            </w:pPr>
            <w:r w:rsidRPr="00480C31">
              <w:t>Izmaiņas kārtējā gadā, salīdzinot ar budžetu kārtējam gadam</w:t>
            </w:r>
          </w:p>
        </w:tc>
        <w:tc>
          <w:tcPr>
            <w:tcW w:w="525" w:type="pct"/>
            <w:tcBorders>
              <w:top w:val="outset" w:sz="6" w:space="0" w:color="000000"/>
              <w:left w:val="outset" w:sz="6" w:space="0" w:color="000000"/>
              <w:bottom w:val="outset" w:sz="6" w:space="0" w:color="000000"/>
              <w:right w:val="outset" w:sz="6" w:space="0" w:color="000000"/>
            </w:tcBorders>
            <w:vAlign w:val="center"/>
          </w:tcPr>
          <w:p w:rsidR="000F1EB5" w:rsidRPr="00480C31" w:rsidRDefault="000F1EB5" w:rsidP="0042661B">
            <w:pPr>
              <w:spacing w:before="100" w:beforeAutospacing="1" w:after="100" w:afterAutospacing="1"/>
              <w:jc w:val="center"/>
            </w:pPr>
            <w:r w:rsidRPr="00480C31">
              <w:t>Izmaiņas, salīdzinot ar kārtējo (20</w:t>
            </w:r>
            <w:r>
              <w:t>16</w:t>
            </w:r>
            <w:r w:rsidRPr="00480C31">
              <w:t>.) gadu</w:t>
            </w:r>
          </w:p>
        </w:tc>
        <w:tc>
          <w:tcPr>
            <w:tcW w:w="525" w:type="pct"/>
            <w:tcBorders>
              <w:top w:val="outset" w:sz="6" w:space="0" w:color="000000"/>
              <w:left w:val="outset" w:sz="6" w:space="0" w:color="000000"/>
              <w:bottom w:val="outset" w:sz="6" w:space="0" w:color="000000"/>
              <w:right w:val="outset" w:sz="6" w:space="0" w:color="000000"/>
            </w:tcBorders>
            <w:vAlign w:val="center"/>
          </w:tcPr>
          <w:p w:rsidR="000F1EB5" w:rsidRPr="00480C31" w:rsidRDefault="000F1EB5" w:rsidP="0042661B">
            <w:pPr>
              <w:spacing w:before="100" w:beforeAutospacing="1" w:after="100" w:afterAutospacing="1"/>
              <w:jc w:val="center"/>
            </w:pPr>
            <w:r w:rsidRPr="00480C31">
              <w:t>Izmaiņas, salīdzinot ar kārtējo (20</w:t>
            </w:r>
            <w:r>
              <w:t>16</w:t>
            </w:r>
            <w:r w:rsidRPr="00480C31">
              <w:t>.) gadu</w:t>
            </w:r>
          </w:p>
        </w:tc>
        <w:tc>
          <w:tcPr>
            <w:tcW w:w="793" w:type="pct"/>
            <w:tcBorders>
              <w:top w:val="outset" w:sz="6" w:space="0" w:color="000000"/>
              <w:left w:val="outset" w:sz="6" w:space="0" w:color="000000"/>
              <w:bottom w:val="outset" w:sz="6" w:space="0" w:color="000000"/>
            </w:tcBorders>
            <w:vAlign w:val="center"/>
          </w:tcPr>
          <w:p w:rsidR="000F1EB5" w:rsidRPr="00480C31" w:rsidRDefault="000F1EB5" w:rsidP="0042661B">
            <w:pPr>
              <w:spacing w:before="100" w:beforeAutospacing="1" w:after="100" w:afterAutospacing="1"/>
              <w:jc w:val="center"/>
            </w:pPr>
            <w:r w:rsidRPr="00480C31">
              <w:t>Izmaiņas, salīdzinot ar kārtējo (20</w:t>
            </w:r>
            <w:r>
              <w:t>16</w:t>
            </w:r>
            <w:r w:rsidRPr="00480C31">
              <w:t>.) gadu</w:t>
            </w:r>
          </w:p>
        </w:tc>
      </w:tr>
      <w:tr w:rsidR="000F1EB5" w:rsidRPr="00480C31" w:rsidTr="007A043A">
        <w:trPr>
          <w:tblCellSpacing w:w="15" w:type="dxa"/>
        </w:trPr>
        <w:tc>
          <w:tcPr>
            <w:tcW w:w="1686" w:type="pct"/>
            <w:tcBorders>
              <w:top w:val="outset" w:sz="6" w:space="0" w:color="000000"/>
              <w:bottom w:val="outset" w:sz="6" w:space="0" w:color="000000"/>
              <w:right w:val="outset" w:sz="6" w:space="0" w:color="000000"/>
            </w:tcBorders>
            <w:vAlign w:val="center"/>
          </w:tcPr>
          <w:p w:rsidR="000F1EB5" w:rsidRPr="00480C31" w:rsidRDefault="000F1EB5" w:rsidP="0042661B">
            <w:pPr>
              <w:spacing w:before="100" w:beforeAutospacing="1" w:after="100" w:afterAutospacing="1"/>
              <w:jc w:val="center"/>
            </w:pPr>
            <w:r w:rsidRPr="00480C31">
              <w:t>1</w:t>
            </w:r>
          </w:p>
        </w:tc>
        <w:tc>
          <w:tcPr>
            <w:tcW w:w="480" w:type="pct"/>
            <w:tcBorders>
              <w:top w:val="outset" w:sz="6" w:space="0" w:color="000000"/>
              <w:left w:val="outset" w:sz="6" w:space="0" w:color="000000"/>
              <w:bottom w:val="outset" w:sz="6" w:space="0" w:color="000000"/>
              <w:right w:val="outset" w:sz="6" w:space="0" w:color="000000"/>
            </w:tcBorders>
            <w:vAlign w:val="center"/>
          </w:tcPr>
          <w:p w:rsidR="000F1EB5" w:rsidRPr="00480C31" w:rsidRDefault="000F1EB5" w:rsidP="0042661B">
            <w:pPr>
              <w:spacing w:before="100" w:beforeAutospacing="1" w:after="100" w:afterAutospacing="1"/>
              <w:jc w:val="center"/>
            </w:pPr>
            <w:r w:rsidRPr="00480C31">
              <w:t>2</w:t>
            </w:r>
          </w:p>
        </w:tc>
        <w:tc>
          <w:tcPr>
            <w:tcW w:w="884" w:type="pct"/>
            <w:gridSpan w:val="2"/>
            <w:tcBorders>
              <w:top w:val="outset" w:sz="6" w:space="0" w:color="000000"/>
              <w:left w:val="outset" w:sz="6" w:space="0" w:color="000000"/>
              <w:bottom w:val="outset" w:sz="6" w:space="0" w:color="000000"/>
              <w:right w:val="outset" w:sz="6" w:space="0" w:color="000000"/>
            </w:tcBorders>
            <w:vAlign w:val="center"/>
          </w:tcPr>
          <w:p w:rsidR="000F1EB5" w:rsidRPr="00480C31" w:rsidRDefault="000F1EB5" w:rsidP="0042661B">
            <w:pPr>
              <w:spacing w:before="100" w:beforeAutospacing="1" w:after="100" w:afterAutospacing="1"/>
              <w:jc w:val="center"/>
            </w:pPr>
            <w:r w:rsidRPr="00480C31">
              <w:t>3</w:t>
            </w:r>
          </w:p>
        </w:tc>
        <w:tc>
          <w:tcPr>
            <w:tcW w:w="525" w:type="pct"/>
            <w:tcBorders>
              <w:top w:val="outset" w:sz="6" w:space="0" w:color="000000"/>
              <w:left w:val="outset" w:sz="6" w:space="0" w:color="000000"/>
              <w:bottom w:val="outset" w:sz="6" w:space="0" w:color="000000"/>
              <w:right w:val="outset" w:sz="6" w:space="0" w:color="000000"/>
            </w:tcBorders>
            <w:vAlign w:val="center"/>
          </w:tcPr>
          <w:p w:rsidR="000F1EB5" w:rsidRPr="00480C31" w:rsidRDefault="000F1EB5" w:rsidP="0042661B">
            <w:pPr>
              <w:spacing w:before="100" w:beforeAutospacing="1" w:after="100" w:afterAutospacing="1"/>
              <w:jc w:val="center"/>
            </w:pPr>
            <w:r w:rsidRPr="00480C31">
              <w:t>4</w:t>
            </w:r>
          </w:p>
        </w:tc>
        <w:tc>
          <w:tcPr>
            <w:tcW w:w="525" w:type="pct"/>
            <w:tcBorders>
              <w:top w:val="outset" w:sz="6" w:space="0" w:color="000000"/>
              <w:left w:val="outset" w:sz="6" w:space="0" w:color="000000"/>
              <w:bottom w:val="outset" w:sz="6" w:space="0" w:color="000000"/>
              <w:right w:val="outset" w:sz="6" w:space="0" w:color="000000"/>
            </w:tcBorders>
            <w:vAlign w:val="center"/>
          </w:tcPr>
          <w:p w:rsidR="000F1EB5" w:rsidRPr="00480C31" w:rsidRDefault="000F1EB5" w:rsidP="0042661B">
            <w:pPr>
              <w:spacing w:before="100" w:beforeAutospacing="1" w:after="100" w:afterAutospacing="1"/>
              <w:jc w:val="center"/>
            </w:pPr>
            <w:r w:rsidRPr="00480C31">
              <w:t>5</w:t>
            </w:r>
          </w:p>
        </w:tc>
        <w:tc>
          <w:tcPr>
            <w:tcW w:w="793" w:type="pct"/>
            <w:tcBorders>
              <w:top w:val="outset" w:sz="6" w:space="0" w:color="000000"/>
              <w:left w:val="outset" w:sz="6" w:space="0" w:color="000000"/>
              <w:bottom w:val="outset" w:sz="6" w:space="0" w:color="000000"/>
            </w:tcBorders>
            <w:vAlign w:val="center"/>
          </w:tcPr>
          <w:p w:rsidR="000F1EB5" w:rsidRPr="00480C31" w:rsidRDefault="000F1EB5" w:rsidP="0042661B">
            <w:pPr>
              <w:spacing w:before="100" w:beforeAutospacing="1" w:after="100" w:afterAutospacing="1"/>
              <w:jc w:val="center"/>
            </w:pPr>
            <w:r w:rsidRPr="00480C31">
              <w:t>6</w:t>
            </w:r>
          </w:p>
        </w:tc>
      </w:tr>
      <w:tr w:rsidR="000F1EB5" w:rsidRPr="00480C31" w:rsidTr="007A043A">
        <w:trPr>
          <w:tblCellSpacing w:w="15" w:type="dxa"/>
        </w:trPr>
        <w:tc>
          <w:tcPr>
            <w:tcW w:w="1686" w:type="pct"/>
            <w:tcBorders>
              <w:top w:val="outset" w:sz="6" w:space="0" w:color="000000"/>
              <w:bottom w:val="outset" w:sz="6" w:space="0" w:color="000000"/>
              <w:right w:val="outset" w:sz="6" w:space="0" w:color="000000"/>
            </w:tcBorders>
          </w:tcPr>
          <w:p w:rsidR="000F1EB5" w:rsidRPr="00480C31" w:rsidRDefault="000F1EB5" w:rsidP="0042661B">
            <w:r w:rsidRPr="00480C31">
              <w:t>1. Budžeta ieņēmumi:</w:t>
            </w:r>
          </w:p>
        </w:tc>
        <w:tc>
          <w:tcPr>
            <w:tcW w:w="3268" w:type="pct"/>
            <w:gridSpan w:val="6"/>
            <w:tcBorders>
              <w:top w:val="outset" w:sz="6" w:space="0" w:color="000000"/>
              <w:left w:val="outset" w:sz="6" w:space="0" w:color="000000"/>
              <w:bottom w:val="outset" w:sz="6" w:space="0" w:color="000000"/>
            </w:tcBorders>
          </w:tcPr>
          <w:p w:rsidR="000F1EB5" w:rsidRPr="008353FB" w:rsidRDefault="000F1EB5" w:rsidP="0042661B">
            <w:pPr>
              <w:ind w:firstLine="382"/>
            </w:pPr>
            <w:r w:rsidRPr="008353FB">
              <w:t>Projekts šo jomu neskar.</w:t>
            </w:r>
          </w:p>
        </w:tc>
      </w:tr>
      <w:tr w:rsidR="000F1EB5" w:rsidRPr="00480C31" w:rsidTr="007A043A">
        <w:trPr>
          <w:tblCellSpacing w:w="15" w:type="dxa"/>
        </w:trPr>
        <w:tc>
          <w:tcPr>
            <w:tcW w:w="1686" w:type="pct"/>
            <w:tcBorders>
              <w:top w:val="outset" w:sz="6" w:space="0" w:color="000000"/>
              <w:bottom w:val="outset" w:sz="6" w:space="0" w:color="000000"/>
              <w:right w:val="outset" w:sz="6" w:space="0" w:color="000000"/>
            </w:tcBorders>
          </w:tcPr>
          <w:p w:rsidR="000F1EB5" w:rsidRPr="00480C31" w:rsidRDefault="000F1EB5" w:rsidP="0042661B">
            <w:r w:rsidRPr="00480C31">
              <w:t>1.1. valsts pamatbudžets, tai skaitā ieņēmumi no maksas pakalpojumiem un citi pašu ieņēmumi</w:t>
            </w:r>
          </w:p>
        </w:tc>
        <w:tc>
          <w:tcPr>
            <w:tcW w:w="3268" w:type="pct"/>
            <w:gridSpan w:val="6"/>
            <w:tcBorders>
              <w:top w:val="outset" w:sz="6" w:space="0" w:color="000000"/>
              <w:left w:val="outset" w:sz="6" w:space="0" w:color="000000"/>
              <w:bottom w:val="outset" w:sz="6" w:space="0" w:color="000000"/>
            </w:tcBorders>
          </w:tcPr>
          <w:p w:rsidR="000F1EB5" w:rsidRPr="008353FB" w:rsidRDefault="000F1EB5" w:rsidP="0042661B">
            <w:pPr>
              <w:ind w:firstLine="382"/>
            </w:pPr>
            <w:r w:rsidRPr="008353FB">
              <w:t>Projekts šo jomu neskar.</w:t>
            </w:r>
          </w:p>
        </w:tc>
      </w:tr>
      <w:tr w:rsidR="000F1EB5" w:rsidRPr="00480C31" w:rsidTr="007A043A">
        <w:trPr>
          <w:tblCellSpacing w:w="15" w:type="dxa"/>
        </w:trPr>
        <w:tc>
          <w:tcPr>
            <w:tcW w:w="1686" w:type="pct"/>
            <w:tcBorders>
              <w:top w:val="outset" w:sz="6" w:space="0" w:color="000000"/>
              <w:bottom w:val="outset" w:sz="6" w:space="0" w:color="000000"/>
              <w:right w:val="outset" w:sz="6" w:space="0" w:color="000000"/>
            </w:tcBorders>
          </w:tcPr>
          <w:p w:rsidR="000F1EB5" w:rsidRPr="00480C31" w:rsidRDefault="000F1EB5" w:rsidP="0042661B">
            <w:r w:rsidRPr="00480C31">
              <w:t>1.2. valsts speciālais budžets</w:t>
            </w:r>
          </w:p>
        </w:tc>
        <w:tc>
          <w:tcPr>
            <w:tcW w:w="3268" w:type="pct"/>
            <w:gridSpan w:val="6"/>
            <w:tcBorders>
              <w:top w:val="outset" w:sz="6" w:space="0" w:color="000000"/>
              <w:left w:val="outset" w:sz="6" w:space="0" w:color="000000"/>
              <w:bottom w:val="outset" w:sz="6" w:space="0" w:color="000000"/>
            </w:tcBorders>
          </w:tcPr>
          <w:p w:rsidR="000F1EB5" w:rsidRPr="008353FB" w:rsidRDefault="000F1EB5" w:rsidP="0042661B">
            <w:pPr>
              <w:ind w:firstLine="382"/>
            </w:pPr>
            <w:r w:rsidRPr="008353FB">
              <w:t>Projekts šo jomu neskar.</w:t>
            </w:r>
          </w:p>
        </w:tc>
      </w:tr>
      <w:tr w:rsidR="000F1EB5" w:rsidRPr="00480C31" w:rsidTr="007A043A">
        <w:trPr>
          <w:tblCellSpacing w:w="15" w:type="dxa"/>
        </w:trPr>
        <w:tc>
          <w:tcPr>
            <w:tcW w:w="1686" w:type="pct"/>
            <w:tcBorders>
              <w:top w:val="outset" w:sz="6" w:space="0" w:color="000000"/>
              <w:bottom w:val="outset" w:sz="6" w:space="0" w:color="000000"/>
              <w:right w:val="outset" w:sz="6" w:space="0" w:color="000000"/>
            </w:tcBorders>
          </w:tcPr>
          <w:p w:rsidR="000F1EB5" w:rsidRPr="00480C31" w:rsidRDefault="000F1EB5" w:rsidP="0042661B">
            <w:r w:rsidRPr="00480C31">
              <w:t>1.3. pašvaldību budžets</w:t>
            </w:r>
          </w:p>
        </w:tc>
        <w:tc>
          <w:tcPr>
            <w:tcW w:w="3268" w:type="pct"/>
            <w:gridSpan w:val="6"/>
            <w:tcBorders>
              <w:top w:val="outset" w:sz="6" w:space="0" w:color="000000"/>
              <w:left w:val="outset" w:sz="6" w:space="0" w:color="000000"/>
              <w:bottom w:val="outset" w:sz="6" w:space="0" w:color="000000"/>
            </w:tcBorders>
          </w:tcPr>
          <w:p w:rsidR="000F1EB5" w:rsidRPr="008353FB" w:rsidRDefault="000F1EB5" w:rsidP="0042661B">
            <w:pPr>
              <w:ind w:firstLine="382"/>
            </w:pPr>
            <w:r w:rsidRPr="008353FB">
              <w:t>Projekts šo jomu neskar.</w:t>
            </w:r>
          </w:p>
        </w:tc>
      </w:tr>
      <w:tr w:rsidR="000F1EB5" w:rsidRPr="00480C31" w:rsidTr="007A043A">
        <w:trPr>
          <w:tblCellSpacing w:w="15" w:type="dxa"/>
        </w:trPr>
        <w:tc>
          <w:tcPr>
            <w:tcW w:w="1686" w:type="pct"/>
            <w:tcBorders>
              <w:top w:val="outset" w:sz="6" w:space="0" w:color="000000"/>
              <w:bottom w:val="outset" w:sz="6" w:space="0" w:color="000000"/>
              <w:right w:val="outset" w:sz="6" w:space="0" w:color="000000"/>
            </w:tcBorders>
          </w:tcPr>
          <w:p w:rsidR="000F1EB5" w:rsidRPr="00480C31" w:rsidRDefault="000F1EB5" w:rsidP="0042661B">
            <w:r w:rsidRPr="00480C31">
              <w:t>2. Budžeta izdevumi:</w:t>
            </w:r>
          </w:p>
        </w:tc>
        <w:tc>
          <w:tcPr>
            <w:tcW w:w="3268" w:type="pct"/>
            <w:gridSpan w:val="6"/>
            <w:tcBorders>
              <w:top w:val="outset" w:sz="6" w:space="0" w:color="000000"/>
              <w:left w:val="outset" w:sz="6" w:space="0" w:color="000000"/>
              <w:bottom w:val="outset" w:sz="6" w:space="0" w:color="000000"/>
            </w:tcBorders>
          </w:tcPr>
          <w:p w:rsidR="000F1EB5" w:rsidRPr="008353FB" w:rsidRDefault="000F1EB5" w:rsidP="0042661B">
            <w:pPr>
              <w:ind w:firstLine="382"/>
            </w:pPr>
            <w:r w:rsidRPr="008353FB">
              <w:t>Projekts šo jomu neskar.</w:t>
            </w:r>
          </w:p>
        </w:tc>
      </w:tr>
      <w:tr w:rsidR="000F1EB5" w:rsidRPr="00480C31" w:rsidTr="007A043A">
        <w:trPr>
          <w:tblCellSpacing w:w="15" w:type="dxa"/>
        </w:trPr>
        <w:tc>
          <w:tcPr>
            <w:tcW w:w="1686" w:type="pct"/>
            <w:tcBorders>
              <w:top w:val="outset" w:sz="6" w:space="0" w:color="000000"/>
              <w:bottom w:val="outset" w:sz="6" w:space="0" w:color="000000"/>
              <w:right w:val="outset" w:sz="6" w:space="0" w:color="000000"/>
            </w:tcBorders>
          </w:tcPr>
          <w:p w:rsidR="000F1EB5" w:rsidRPr="00480C31" w:rsidRDefault="000F1EB5" w:rsidP="0042661B">
            <w:r w:rsidRPr="00480C31">
              <w:t>2.1. valsts pamatbudžets</w:t>
            </w:r>
          </w:p>
        </w:tc>
        <w:tc>
          <w:tcPr>
            <w:tcW w:w="3268" w:type="pct"/>
            <w:gridSpan w:val="6"/>
            <w:tcBorders>
              <w:top w:val="outset" w:sz="6" w:space="0" w:color="000000"/>
              <w:left w:val="outset" w:sz="6" w:space="0" w:color="000000"/>
              <w:bottom w:val="outset" w:sz="6" w:space="0" w:color="000000"/>
            </w:tcBorders>
          </w:tcPr>
          <w:p w:rsidR="000F1EB5" w:rsidRPr="008353FB" w:rsidRDefault="000F1EB5" w:rsidP="0042661B">
            <w:pPr>
              <w:ind w:firstLine="382"/>
            </w:pPr>
            <w:r w:rsidRPr="008353FB">
              <w:t>Projekts šo jomu neskar.</w:t>
            </w:r>
          </w:p>
        </w:tc>
      </w:tr>
      <w:tr w:rsidR="000F1EB5" w:rsidRPr="00480C31" w:rsidTr="007A043A">
        <w:trPr>
          <w:tblCellSpacing w:w="15" w:type="dxa"/>
        </w:trPr>
        <w:tc>
          <w:tcPr>
            <w:tcW w:w="1686" w:type="pct"/>
            <w:tcBorders>
              <w:top w:val="outset" w:sz="6" w:space="0" w:color="000000"/>
              <w:bottom w:val="outset" w:sz="6" w:space="0" w:color="000000"/>
              <w:right w:val="outset" w:sz="6" w:space="0" w:color="000000"/>
            </w:tcBorders>
          </w:tcPr>
          <w:p w:rsidR="000F1EB5" w:rsidRPr="00480C31" w:rsidRDefault="000F1EB5" w:rsidP="0042661B">
            <w:r w:rsidRPr="00480C31">
              <w:t>2.2. valsts speciālais budžets</w:t>
            </w:r>
          </w:p>
        </w:tc>
        <w:tc>
          <w:tcPr>
            <w:tcW w:w="3268" w:type="pct"/>
            <w:gridSpan w:val="6"/>
            <w:tcBorders>
              <w:top w:val="outset" w:sz="6" w:space="0" w:color="000000"/>
              <w:left w:val="outset" w:sz="6" w:space="0" w:color="000000"/>
              <w:bottom w:val="outset" w:sz="6" w:space="0" w:color="000000"/>
            </w:tcBorders>
          </w:tcPr>
          <w:p w:rsidR="000F1EB5" w:rsidRPr="008353FB" w:rsidRDefault="000F1EB5" w:rsidP="0042661B">
            <w:pPr>
              <w:ind w:firstLine="382"/>
            </w:pPr>
            <w:r w:rsidRPr="008353FB">
              <w:t>Projekts šo jomu neskar.</w:t>
            </w:r>
          </w:p>
        </w:tc>
      </w:tr>
      <w:tr w:rsidR="000F1EB5" w:rsidRPr="00480C31" w:rsidTr="007A043A">
        <w:trPr>
          <w:tblCellSpacing w:w="15" w:type="dxa"/>
        </w:trPr>
        <w:tc>
          <w:tcPr>
            <w:tcW w:w="1686" w:type="pct"/>
            <w:tcBorders>
              <w:top w:val="outset" w:sz="6" w:space="0" w:color="000000"/>
              <w:bottom w:val="outset" w:sz="6" w:space="0" w:color="000000"/>
              <w:right w:val="outset" w:sz="6" w:space="0" w:color="000000"/>
            </w:tcBorders>
          </w:tcPr>
          <w:p w:rsidR="000F1EB5" w:rsidRPr="00480C31" w:rsidRDefault="000F1EB5" w:rsidP="0042661B">
            <w:r w:rsidRPr="00480C31">
              <w:t>2.3. pašvaldību budžets</w:t>
            </w:r>
          </w:p>
        </w:tc>
        <w:tc>
          <w:tcPr>
            <w:tcW w:w="3268" w:type="pct"/>
            <w:gridSpan w:val="6"/>
            <w:tcBorders>
              <w:top w:val="outset" w:sz="6" w:space="0" w:color="000000"/>
              <w:left w:val="outset" w:sz="6" w:space="0" w:color="000000"/>
              <w:bottom w:val="outset" w:sz="6" w:space="0" w:color="000000"/>
            </w:tcBorders>
          </w:tcPr>
          <w:p w:rsidR="000F1EB5" w:rsidRPr="008353FB" w:rsidRDefault="000F1EB5" w:rsidP="0042661B">
            <w:pPr>
              <w:ind w:firstLine="382"/>
            </w:pPr>
            <w:r w:rsidRPr="008353FB">
              <w:t>Projekts šo jomu neskar.</w:t>
            </w:r>
          </w:p>
        </w:tc>
      </w:tr>
      <w:tr w:rsidR="000F1EB5" w:rsidRPr="00480C31" w:rsidTr="007A043A">
        <w:trPr>
          <w:tblCellSpacing w:w="15" w:type="dxa"/>
        </w:trPr>
        <w:tc>
          <w:tcPr>
            <w:tcW w:w="1686" w:type="pct"/>
            <w:tcBorders>
              <w:top w:val="outset" w:sz="6" w:space="0" w:color="000000"/>
              <w:bottom w:val="outset" w:sz="6" w:space="0" w:color="000000"/>
              <w:right w:val="outset" w:sz="6" w:space="0" w:color="000000"/>
            </w:tcBorders>
          </w:tcPr>
          <w:p w:rsidR="000F1EB5" w:rsidRPr="00480C31" w:rsidRDefault="000F1EB5" w:rsidP="0042661B">
            <w:r w:rsidRPr="00480C31">
              <w:t>3. Finansiālā ietekme:</w:t>
            </w:r>
          </w:p>
        </w:tc>
        <w:tc>
          <w:tcPr>
            <w:tcW w:w="3268" w:type="pct"/>
            <w:gridSpan w:val="6"/>
            <w:tcBorders>
              <w:top w:val="outset" w:sz="6" w:space="0" w:color="000000"/>
              <w:left w:val="outset" w:sz="6" w:space="0" w:color="000000"/>
              <w:bottom w:val="outset" w:sz="6" w:space="0" w:color="000000"/>
            </w:tcBorders>
          </w:tcPr>
          <w:p w:rsidR="000F1EB5" w:rsidRPr="008353FB" w:rsidRDefault="000F1EB5" w:rsidP="0042661B">
            <w:pPr>
              <w:ind w:firstLine="359"/>
            </w:pPr>
            <w:r w:rsidRPr="008353FB">
              <w:t>Projekts šo jomu neskar.</w:t>
            </w:r>
          </w:p>
        </w:tc>
      </w:tr>
      <w:tr w:rsidR="000F1EB5" w:rsidRPr="00480C31" w:rsidTr="007A043A">
        <w:trPr>
          <w:tblCellSpacing w:w="15" w:type="dxa"/>
        </w:trPr>
        <w:tc>
          <w:tcPr>
            <w:tcW w:w="1686" w:type="pct"/>
            <w:tcBorders>
              <w:top w:val="outset" w:sz="6" w:space="0" w:color="000000"/>
              <w:bottom w:val="outset" w:sz="6" w:space="0" w:color="000000"/>
              <w:right w:val="outset" w:sz="6" w:space="0" w:color="000000"/>
            </w:tcBorders>
          </w:tcPr>
          <w:p w:rsidR="000F1EB5" w:rsidRPr="00480C31" w:rsidRDefault="000F1EB5" w:rsidP="0042661B">
            <w:r w:rsidRPr="00480C31">
              <w:t>3.1. valsts pamatbudžets</w:t>
            </w:r>
          </w:p>
        </w:tc>
        <w:tc>
          <w:tcPr>
            <w:tcW w:w="3268" w:type="pct"/>
            <w:gridSpan w:val="6"/>
            <w:tcBorders>
              <w:top w:val="outset" w:sz="6" w:space="0" w:color="000000"/>
              <w:left w:val="outset" w:sz="6" w:space="0" w:color="000000"/>
              <w:bottom w:val="outset" w:sz="6" w:space="0" w:color="000000"/>
            </w:tcBorders>
          </w:tcPr>
          <w:p w:rsidR="000F1EB5" w:rsidRPr="008353FB" w:rsidRDefault="000F1EB5" w:rsidP="0042661B">
            <w:pPr>
              <w:ind w:firstLine="359"/>
            </w:pPr>
            <w:r w:rsidRPr="008353FB">
              <w:t>Projekts šo jomu neskar.</w:t>
            </w:r>
          </w:p>
        </w:tc>
      </w:tr>
      <w:tr w:rsidR="000F1EB5" w:rsidRPr="00480C31" w:rsidTr="007A043A">
        <w:trPr>
          <w:tblCellSpacing w:w="15" w:type="dxa"/>
        </w:trPr>
        <w:tc>
          <w:tcPr>
            <w:tcW w:w="1686" w:type="pct"/>
            <w:tcBorders>
              <w:top w:val="outset" w:sz="6" w:space="0" w:color="000000"/>
              <w:bottom w:val="outset" w:sz="6" w:space="0" w:color="000000"/>
              <w:right w:val="outset" w:sz="6" w:space="0" w:color="000000"/>
            </w:tcBorders>
          </w:tcPr>
          <w:p w:rsidR="000F1EB5" w:rsidRPr="00480C31" w:rsidRDefault="000F1EB5" w:rsidP="0042661B">
            <w:r w:rsidRPr="00480C31">
              <w:t>3.2. speciālais budžets</w:t>
            </w:r>
          </w:p>
        </w:tc>
        <w:tc>
          <w:tcPr>
            <w:tcW w:w="3268" w:type="pct"/>
            <w:gridSpan w:val="6"/>
            <w:tcBorders>
              <w:top w:val="outset" w:sz="6" w:space="0" w:color="000000"/>
              <w:left w:val="outset" w:sz="6" w:space="0" w:color="000000"/>
              <w:bottom w:val="outset" w:sz="6" w:space="0" w:color="000000"/>
            </w:tcBorders>
          </w:tcPr>
          <w:p w:rsidR="000F1EB5" w:rsidRPr="008353FB" w:rsidRDefault="000F1EB5" w:rsidP="0042661B">
            <w:pPr>
              <w:ind w:firstLine="359"/>
            </w:pPr>
            <w:r w:rsidRPr="008353FB">
              <w:t>Projekts šo jomu neskar.</w:t>
            </w:r>
          </w:p>
        </w:tc>
      </w:tr>
      <w:tr w:rsidR="000F1EB5" w:rsidRPr="00480C31" w:rsidTr="007A043A">
        <w:trPr>
          <w:tblCellSpacing w:w="15" w:type="dxa"/>
        </w:trPr>
        <w:tc>
          <w:tcPr>
            <w:tcW w:w="1686" w:type="pct"/>
            <w:tcBorders>
              <w:top w:val="outset" w:sz="6" w:space="0" w:color="000000"/>
              <w:bottom w:val="outset" w:sz="6" w:space="0" w:color="000000"/>
              <w:right w:val="outset" w:sz="6" w:space="0" w:color="000000"/>
            </w:tcBorders>
          </w:tcPr>
          <w:p w:rsidR="000F1EB5" w:rsidRPr="00480C31" w:rsidRDefault="000F1EB5" w:rsidP="0042661B">
            <w:r w:rsidRPr="00480C31">
              <w:t>3.3. pašvaldību budžets</w:t>
            </w:r>
          </w:p>
        </w:tc>
        <w:tc>
          <w:tcPr>
            <w:tcW w:w="3268" w:type="pct"/>
            <w:gridSpan w:val="6"/>
            <w:tcBorders>
              <w:top w:val="outset" w:sz="6" w:space="0" w:color="000000"/>
              <w:left w:val="outset" w:sz="6" w:space="0" w:color="000000"/>
              <w:bottom w:val="outset" w:sz="6" w:space="0" w:color="000000"/>
            </w:tcBorders>
          </w:tcPr>
          <w:p w:rsidR="000F1EB5" w:rsidRPr="008353FB" w:rsidRDefault="000F1EB5" w:rsidP="0042661B">
            <w:pPr>
              <w:ind w:firstLine="359"/>
            </w:pPr>
            <w:r w:rsidRPr="008353FB">
              <w:t>Projekts šo jomu neskar.</w:t>
            </w:r>
          </w:p>
        </w:tc>
      </w:tr>
      <w:tr w:rsidR="000F1EB5" w:rsidRPr="00480C31" w:rsidTr="007A043A">
        <w:trPr>
          <w:trHeight w:val="664"/>
          <w:tblCellSpacing w:w="15" w:type="dxa"/>
        </w:trPr>
        <w:tc>
          <w:tcPr>
            <w:tcW w:w="1686" w:type="pct"/>
            <w:tcBorders>
              <w:top w:val="outset" w:sz="6" w:space="0" w:color="000000"/>
              <w:bottom w:val="outset" w:sz="6" w:space="0" w:color="000000"/>
              <w:right w:val="outset" w:sz="6" w:space="0" w:color="000000"/>
            </w:tcBorders>
          </w:tcPr>
          <w:p w:rsidR="000F1EB5" w:rsidRPr="00480C31" w:rsidRDefault="000F1EB5" w:rsidP="0042661B">
            <w:r w:rsidRPr="00480C31">
              <w:t>4. Finanšu līdzekļi papildu izdevumu finansēšanai (kompensējošu izdevumu samazinājumu norāda ar „+” zīmi)</w:t>
            </w:r>
          </w:p>
        </w:tc>
        <w:tc>
          <w:tcPr>
            <w:tcW w:w="619" w:type="pct"/>
            <w:gridSpan w:val="2"/>
            <w:tcBorders>
              <w:top w:val="outset" w:sz="6" w:space="0" w:color="000000"/>
              <w:left w:val="outset" w:sz="6" w:space="0" w:color="000000"/>
              <w:bottom w:val="outset" w:sz="6" w:space="0" w:color="000000"/>
              <w:right w:val="outset" w:sz="6" w:space="0" w:color="000000"/>
            </w:tcBorders>
          </w:tcPr>
          <w:p w:rsidR="000F1EB5" w:rsidRPr="008353FB" w:rsidRDefault="000F1EB5" w:rsidP="0042661B">
            <w:r w:rsidRPr="008353FB">
              <w:t>X</w:t>
            </w:r>
          </w:p>
        </w:tc>
        <w:tc>
          <w:tcPr>
            <w:tcW w:w="2634" w:type="pct"/>
            <w:gridSpan w:val="4"/>
            <w:tcBorders>
              <w:top w:val="outset" w:sz="6" w:space="0" w:color="000000"/>
              <w:left w:val="outset" w:sz="6" w:space="0" w:color="000000"/>
            </w:tcBorders>
          </w:tcPr>
          <w:p w:rsidR="000F1EB5" w:rsidRPr="008353FB" w:rsidRDefault="000F1EB5" w:rsidP="0042661B">
            <w:pPr>
              <w:ind w:firstLine="343"/>
            </w:pPr>
            <w:r w:rsidRPr="008353FB">
              <w:t>Projekts šo jomu neskar.</w:t>
            </w:r>
          </w:p>
        </w:tc>
      </w:tr>
      <w:tr w:rsidR="000F1EB5" w:rsidRPr="00480C31" w:rsidTr="007A043A">
        <w:trPr>
          <w:tblCellSpacing w:w="15" w:type="dxa"/>
        </w:trPr>
        <w:tc>
          <w:tcPr>
            <w:tcW w:w="1686" w:type="pct"/>
            <w:tcBorders>
              <w:top w:val="outset" w:sz="6" w:space="0" w:color="000000"/>
              <w:bottom w:val="outset" w:sz="6" w:space="0" w:color="000000"/>
              <w:right w:val="outset" w:sz="6" w:space="0" w:color="000000"/>
            </w:tcBorders>
          </w:tcPr>
          <w:p w:rsidR="000F1EB5" w:rsidRPr="00480C31" w:rsidRDefault="000F1EB5" w:rsidP="0042661B">
            <w:r w:rsidRPr="00480C31">
              <w:t>5. Precizēta finansiālā ietekme:</w:t>
            </w:r>
          </w:p>
        </w:tc>
        <w:tc>
          <w:tcPr>
            <w:tcW w:w="619" w:type="pct"/>
            <w:gridSpan w:val="2"/>
            <w:vMerge w:val="restart"/>
            <w:tcBorders>
              <w:top w:val="outset" w:sz="6" w:space="0" w:color="000000"/>
              <w:left w:val="outset" w:sz="6" w:space="0" w:color="000000"/>
              <w:bottom w:val="outset" w:sz="6" w:space="0" w:color="000000"/>
              <w:right w:val="outset" w:sz="6" w:space="0" w:color="000000"/>
            </w:tcBorders>
          </w:tcPr>
          <w:p w:rsidR="000F1EB5" w:rsidRPr="008353FB" w:rsidRDefault="000F1EB5" w:rsidP="0042661B">
            <w:r w:rsidRPr="008353FB">
              <w:t>X</w:t>
            </w:r>
          </w:p>
        </w:tc>
        <w:tc>
          <w:tcPr>
            <w:tcW w:w="2634" w:type="pct"/>
            <w:gridSpan w:val="4"/>
            <w:tcBorders>
              <w:top w:val="outset" w:sz="6" w:space="0" w:color="000000"/>
              <w:left w:val="outset" w:sz="6" w:space="0" w:color="000000"/>
              <w:bottom w:val="outset" w:sz="6" w:space="0" w:color="000000"/>
            </w:tcBorders>
          </w:tcPr>
          <w:p w:rsidR="000F1EB5" w:rsidRPr="008353FB" w:rsidRDefault="000F1EB5" w:rsidP="0042661B">
            <w:pPr>
              <w:ind w:firstLine="343"/>
            </w:pPr>
            <w:r w:rsidRPr="008353FB">
              <w:t>Projekts šo jomu neskar.</w:t>
            </w:r>
          </w:p>
        </w:tc>
      </w:tr>
      <w:tr w:rsidR="000F1EB5" w:rsidRPr="00480C31" w:rsidTr="007A043A">
        <w:trPr>
          <w:tblCellSpacing w:w="15" w:type="dxa"/>
        </w:trPr>
        <w:tc>
          <w:tcPr>
            <w:tcW w:w="1686" w:type="pct"/>
            <w:tcBorders>
              <w:top w:val="outset" w:sz="6" w:space="0" w:color="000000"/>
              <w:bottom w:val="outset" w:sz="6" w:space="0" w:color="000000"/>
              <w:right w:val="outset" w:sz="6" w:space="0" w:color="000000"/>
            </w:tcBorders>
          </w:tcPr>
          <w:p w:rsidR="000F1EB5" w:rsidRPr="00480C31" w:rsidRDefault="000F1EB5" w:rsidP="0042661B">
            <w:r w:rsidRPr="00480C31">
              <w:t>5.1. valsts pamatbudžets</w:t>
            </w:r>
          </w:p>
        </w:tc>
        <w:tc>
          <w:tcPr>
            <w:tcW w:w="619" w:type="pct"/>
            <w:gridSpan w:val="2"/>
            <w:vMerge/>
            <w:tcBorders>
              <w:top w:val="outset" w:sz="6" w:space="0" w:color="000000"/>
              <w:left w:val="outset" w:sz="6" w:space="0" w:color="000000"/>
              <w:bottom w:val="outset" w:sz="6" w:space="0" w:color="000000"/>
              <w:right w:val="outset" w:sz="6" w:space="0" w:color="000000"/>
            </w:tcBorders>
            <w:vAlign w:val="center"/>
          </w:tcPr>
          <w:p w:rsidR="000F1EB5" w:rsidRPr="008353FB" w:rsidRDefault="000F1EB5" w:rsidP="0042661B"/>
        </w:tc>
        <w:tc>
          <w:tcPr>
            <w:tcW w:w="2634" w:type="pct"/>
            <w:gridSpan w:val="4"/>
            <w:tcBorders>
              <w:top w:val="outset" w:sz="6" w:space="0" w:color="000000"/>
              <w:left w:val="outset" w:sz="6" w:space="0" w:color="000000"/>
              <w:bottom w:val="outset" w:sz="6" w:space="0" w:color="000000"/>
            </w:tcBorders>
          </w:tcPr>
          <w:p w:rsidR="000F1EB5" w:rsidRPr="008353FB" w:rsidRDefault="000F1EB5" w:rsidP="0042661B">
            <w:pPr>
              <w:ind w:firstLine="343"/>
            </w:pPr>
            <w:r w:rsidRPr="008353FB">
              <w:t>Projekts šo jomu neskar.</w:t>
            </w:r>
          </w:p>
        </w:tc>
      </w:tr>
      <w:tr w:rsidR="000F1EB5" w:rsidRPr="00480C31" w:rsidTr="007A043A">
        <w:trPr>
          <w:tblCellSpacing w:w="15" w:type="dxa"/>
        </w:trPr>
        <w:tc>
          <w:tcPr>
            <w:tcW w:w="1686" w:type="pct"/>
            <w:tcBorders>
              <w:top w:val="outset" w:sz="6" w:space="0" w:color="000000"/>
              <w:bottom w:val="outset" w:sz="6" w:space="0" w:color="000000"/>
              <w:right w:val="outset" w:sz="6" w:space="0" w:color="000000"/>
            </w:tcBorders>
          </w:tcPr>
          <w:p w:rsidR="000F1EB5" w:rsidRPr="00480C31" w:rsidRDefault="000F1EB5" w:rsidP="0042661B">
            <w:r w:rsidRPr="00480C31">
              <w:lastRenderedPageBreak/>
              <w:t>5.2. speciālais budžets</w:t>
            </w:r>
          </w:p>
        </w:tc>
        <w:tc>
          <w:tcPr>
            <w:tcW w:w="619" w:type="pct"/>
            <w:gridSpan w:val="2"/>
            <w:vMerge/>
            <w:tcBorders>
              <w:top w:val="outset" w:sz="6" w:space="0" w:color="000000"/>
              <w:left w:val="outset" w:sz="6" w:space="0" w:color="000000"/>
              <w:bottom w:val="outset" w:sz="6" w:space="0" w:color="000000"/>
              <w:right w:val="outset" w:sz="6" w:space="0" w:color="000000"/>
            </w:tcBorders>
            <w:vAlign w:val="center"/>
          </w:tcPr>
          <w:p w:rsidR="000F1EB5" w:rsidRPr="008353FB" w:rsidRDefault="000F1EB5" w:rsidP="0042661B"/>
        </w:tc>
        <w:tc>
          <w:tcPr>
            <w:tcW w:w="2634" w:type="pct"/>
            <w:gridSpan w:val="4"/>
            <w:tcBorders>
              <w:top w:val="outset" w:sz="6" w:space="0" w:color="000000"/>
              <w:left w:val="outset" w:sz="6" w:space="0" w:color="000000"/>
              <w:bottom w:val="outset" w:sz="6" w:space="0" w:color="000000"/>
            </w:tcBorders>
          </w:tcPr>
          <w:p w:rsidR="000F1EB5" w:rsidRPr="008353FB" w:rsidRDefault="000F1EB5" w:rsidP="0042661B">
            <w:pPr>
              <w:ind w:firstLine="343"/>
            </w:pPr>
            <w:r w:rsidRPr="008353FB">
              <w:t>Projekts šo jomu neskar.</w:t>
            </w:r>
          </w:p>
        </w:tc>
      </w:tr>
      <w:tr w:rsidR="000F1EB5" w:rsidRPr="00480C31" w:rsidTr="007A043A">
        <w:trPr>
          <w:tblCellSpacing w:w="15" w:type="dxa"/>
        </w:trPr>
        <w:tc>
          <w:tcPr>
            <w:tcW w:w="1686" w:type="pct"/>
            <w:tcBorders>
              <w:top w:val="outset" w:sz="6" w:space="0" w:color="000000"/>
              <w:bottom w:val="outset" w:sz="6" w:space="0" w:color="000000"/>
              <w:right w:val="outset" w:sz="6" w:space="0" w:color="000000"/>
            </w:tcBorders>
          </w:tcPr>
          <w:p w:rsidR="000F1EB5" w:rsidRPr="00480C31" w:rsidRDefault="000F1EB5" w:rsidP="0042661B">
            <w:r w:rsidRPr="00480C31">
              <w:t>5.3. pašvaldību budžets</w:t>
            </w:r>
          </w:p>
        </w:tc>
        <w:tc>
          <w:tcPr>
            <w:tcW w:w="619" w:type="pct"/>
            <w:gridSpan w:val="2"/>
            <w:vMerge/>
            <w:tcBorders>
              <w:top w:val="outset" w:sz="6" w:space="0" w:color="000000"/>
              <w:left w:val="outset" w:sz="6" w:space="0" w:color="000000"/>
              <w:bottom w:val="outset" w:sz="6" w:space="0" w:color="000000"/>
              <w:right w:val="outset" w:sz="6" w:space="0" w:color="000000"/>
            </w:tcBorders>
            <w:vAlign w:val="center"/>
          </w:tcPr>
          <w:p w:rsidR="000F1EB5" w:rsidRPr="008353FB" w:rsidRDefault="000F1EB5" w:rsidP="0042661B"/>
        </w:tc>
        <w:tc>
          <w:tcPr>
            <w:tcW w:w="2634" w:type="pct"/>
            <w:gridSpan w:val="4"/>
            <w:tcBorders>
              <w:top w:val="outset" w:sz="6" w:space="0" w:color="000000"/>
              <w:left w:val="outset" w:sz="6" w:space="0" w:color="000000"/>
              <w:bottom w:val="outset" w:sz="6" w:space="0" w:color="000000"/>
            </w:tcBorders>
          </w:tcPr>
          <w:p w:rsidR="000F1EB5" w:rsidRPr="008353FB" w:rsidRDefault="000F1EB5" w:rsidP="0042661B">
            <w:pPr>
              <w:ind w:firstLine="343"/>
            </w:pPr>
            <w:r w:rsidRPr="008353FB">
              <w:t>Projekts šo jomu neskar.</w:t>
            </w:r>
          </w:p>
        </w:tc>
      </w:tr>
      <w:tr w:rsidR="000F1EB5" w:rsidRPr="00480C31" w:rsidTr="007A043A">
        <w:trPr>
          <w:tblCellSpacing w:w="15" w:type="dxa"/>
        </w:trPr>
        <w:tc>
          <w:tcPr>
            <w:tcW w:w="1686" w:type="pct"/>
            <w:tcBorders>
              <w:top w:val="outset" w:sz="6" w:space="0" w:color="000000"/>
              <w:bottom w:val="outset" w:sz="6" w:space="0" w:color="000000"/>
              <w:right w:val="outset" w:sz="6" w:space="0" w:color="000000"/>
            </w:tcBorders>
          </w:tcPr>
          <w:p w:rsidR="000F1EB5" w:rsidRPr="00480C31" w:rsidRDefault="000F1EB5" w:rsidP="0042661B">
            <w:r w:rsidRPr="00480C31">
              <w:t>6. Detalizēts ieņēmumu un izdevumu aprēķins (ja nepieciešams, detalizētu ieņēmumu un izdevumu aprēķinu var pievienot anotācijas pielikumā):</w:t>
            </w:r>
          </w:p>
        </w:tc>
        <w:tc>
          <w:tcPr>
            <w:tcW w:w="3268" w:type="pct"/>
            <w:gridSpan w:val="6"/>
            <w:vMerge w:val="restart"/>
            <w:tcBorders>
              <w:top w:val="outset" w:sz="6" w:space="0" w:color="000000"/>
              <w:left w:val="outset" w:sz="6" w:space="0" w:color="000000"/>
              <w:bottom w:val="outset" w:sz="6" w:space="0" w:color="000000"/>
            </w:tcBorders>
            <w:vAlign w:val="center"/>
          </w:tcPr>
          <w:p w:rsidR="000F1EB5" w:rsidRPr="008353FB" w:rsidRDefault="000F1EB5" w:rsidP="0042661B">
            <w:pPr>
              <w:ind w:firstLine="382"/>
            </w:pPr>
            <w:r w:rsidRPr="008353FB">
              <w:t>Projekts šo jomu neskar.</w:t>
            </w:r>
          </w:p>
        </w:tc>
      </w:tr>
      <w:tr w:rsidR="000F1EB5" w:rsidRPr="00480C31" w:rsidTr="007A043A">
        <w:trPr>
          <w:tblCellSpacing w:w="15" w:type="dxa"/>
        </w:trPr>
        <w:tc>
          <w:tcPr>
            <w:tcW w:w="1686" w:type="pct"/>
            <w:tcBorders>
              <w:top w:val="outset" w:sz="6" w:space="0" w:color="000000"/>
              <w:bottom w:val="outset" w:sz="6" w:space="0" w:color="000000"/>
              <w:right w:val="outset" w:sz="6" w:space="0" w:color="000000"/>
            </w:tcBorders>
          </w:tcPr>
          <w:p w:rsidR="000F1EB5" w:rsidRPr="00480C31" w:rsidRDefault="000F1EB5" w:rsidP="0042661B">
            <w:pPr>
              <w:spacing w:before="100" w:beforeAutospacing="1" w:after="100" w:afterAutospacing="1"/>
            </w:pPr>
            <w:r w:rsidRPr="00480C31">
              <w:t>6.1. detalizēts ieņēmumu aprēķins</w:t>
            </w:r>
          </w:p>
        </w:tc>
        <w:tc>
          <w:tcPr>
            <w:tcW w:w="3268" w:type="pct"/>
            <w:gridSpan w:val="6"/>
            <w:vMerge/>
            <w:tcBorders>
              <w:top w:val="outset" w:sz="6" w:space="0" w:color="000000"/>
              <w:left w:val="outset" w:sz="6" w:space="0" w:color="000000"/>
              <w:bottom w:val="outset" w:sz="6" w:space="0" w:color="000000"/>
            </w:tcBorders>
            <w:vAlign w:val="center"/>
          </w:tcPr>
          <w:p w:rsidR="000F1EB5" w:rsidRPr="00480C31" w:rsidRDefault="000F1EB5" w:rsidP="0042661B"/>
        </w:tc>
      </w:tr>
      <w:tr w:rsidR="000F1EB5" w:rsidRPr="00480C31" w:rsidTr="007A043A">
        <w:trPr>
          <w:tblCellSpacing w:w="15" w:type="dxa"/>
        </w:trPr>
        <w:tc>
          <w:tcPr>
            <w:tcW w:w="1686" w:type="pct"/>
            <w:tcBorders>
              <w:top w:val="outset" w:sz="6" w:space="0" w:color="000000"/>
              <w:bottom w:val="outset" w:sz="6" w:space="0" w:color="000000"/>
              <w:right w:val="outset" w:sz="6" w:space="0" w:color="000000"/>
            </w:tcBorders>
          </w:tcPr>
          <w:p w:rsidR="000F1EB5" w:rsidRPr="00480C31" w:rsidRDefault="000F1EB5" w:rsidP="0042661B">
            <w:pPr>
              <w:spacing w:before="100" w:beforeAutospacing="1" w:after="100" w:afterAutospacing="1"/>
            </w:pPr>
            <w:r w:rsidRPr="00480C31">
              <w:t>6.2. detalizēts izdevumu aprēķins</w:t>
            </w:r>
          </w:p>
        </w:tc>
        <w:tc>
          <w:tcPr>
            <w:tcW w:w="3268" w:type="pct"/>
            <w:gridSpan w:val="6"/>
            <w:vMerge/>
            <w:tcBorders>
              <w:top w:val="outset" w:sz="6" w:space="0" w:color="000000"/>
              <w:left w:val="outset" w:sz="6" w:space="0" w:color="000000"/>
              <w:bottom w:val="outset" w:sz="6" w:space="0" w:color="000000"/>
            </w:tcBorders>
            <w:vAlign w:val="center"/>
          </w:tcPr>
          <w:p w:rsidR="000F1EB5" w:rsidRPr="00480C31" w:rsidRDefault="000F1EB5" w:rsidP="0042661B"/>
        </w:tc>
      </w:tr>
      <w:tr w:rsidR="005B4E6C" w:rsidRPr="00480C31" w:rsidTr="007A043A">
        <w:tblPrEx>
          <w:tblLook w:val="04A0" w:firstRow="1" w:lastRow="0" w:firstColumn="1" w:lastColumn="0" w:noHBand="0" w:noVBand="1"/>
        </w:tblPrEx>
        <w:trPr>
          <w:tblCellSpacing w:w="15" w:type="dxa"/>
        </w:trPr>
        <w:tc>
          <w:tcPr>
            <w:tcW w:w="1686" w:type="pct"/>
            <w:tcBorders>
              <w:top w:val="outset" w:sz="6" w:space="0" w:color="000000"/>
              <w:left w:val="outset" w:sz="6" w:space="0" w:color="000000"/>
              <w:bottom w:val="outset" w:sz="6" w:space="0" w:color="000000"/>
              <w:right w:val="outset" w:sz="6" w:space="0" w:color="000000"/>
            </w:tcBorders>
          </w:tcPr>
          <w:p w:rsidR="005B4E6C" w:rsidRDefault="005B4E6C" w:rsidP="0042661B">
            <w:pPr>
              <w:spacing w:before="100" w:beforeAutospacing="1" w:after="100" w:afterAutospacing="1"/>
            </w:pPr>
            <w:r>
              <w:t xml:space="preserve">7. Amata vietu skaita izmaiņas </w:t>
            </w:r>
          </w:p>
        </w:tc>
        <w:tc>
          <w:tcPr>
            <w:tcW w:w="3268" w:type="pct"/>
            <w:gridSpan w:val="6"/>
            <w:tcBorders>
              <w:top w:val="outset" w:sz="6" w:space="0" w:color="000000"/>
              <w:left w:val="outset" w:sz="6" w:space="0" w:color="000000"/>
              <w:bottom w:val="outset" w:sz="6" w:space="0" w:color="000000"/>
              <w:right w:val="outset" w:sz="6" w:space="0" w:color="000000"/>
            </w:tcBorders>
          </w:tcPr>
          <w:p w:rsidR="005B4E6C" w:rsidRPr="00E475F0" w:rsidRDefault="005B4E6C" w:rsidP="0042661B">
            <w:pPr>
              <w:ind w:right="71"/>
              <w:jc w:val="both"/>
            </w:pPr>
            <w:r w:rsidRPr="00E475F0">
              <w:t>Projekts šo jomu neskar</w:t>
            </w:r>
            <w:r w:rsidR="008F7025" w:rsidRPr="00E475F0">
              <w:t>.</w:t>
            </w:r>
          </w:p>
        </w:tc>
      </w:tr>
      <w:tr w:rsidR="000F1EB5" w:rsidRPr="00480C31" w:rsidTr="007A043A">
        <w:tblPrEx>
          <w:tblLook w:val="04A0" w:firstRow="1" w:lastRow="0" w:firstColumn="1" w:lastColumn="0" w:noHBand="0" w:noVBand="1"/>
        </w:tblPrEx>
        <w:trPr>
          <w:tblCellSpacing w:w="15" w:type="dxa"/>
        </w:trPr>
        <w:tc>
          <w:tcPr>
            <w:tcW w:w="1686" w:type="pct"/>
            <w:tcBorders>
              <w:top w:val="outset" w:sz="6" w:space="0" w:color="000000"/>
              <w:left w:val="outset" w:sz="6" w:space="0" w:color="000000"/>
              <w:bottom w:val="outset" w:sz="6" w:space="0" w:color="000000"/>
              <w:right w:val="outset" w:sz="6" w:space="0" w:color="000000"/>
            </w:tcBorders>
            <w:hideMark/>
          </w:tcPr>
          <w:p w:rsidR="000F1EB5" w:rsidRPr="00480C31" w:rsidRDefault="005B4E6C" w:rsidP="0042661B">
            <w:pPr>
              <w:spacing w:before="100" w:beforeAutospacing="1" w:after="100" w:afterAutospacing="1"/>
            </w:pPr>
            <w:r>
              <w:t>8</w:t>
            </w:r>
            <w:r w:rsidR="000F1EB5" w:rsidRPr="00480C31">
              <w:t>. Cita informācija</w:t>
            </w:r>
          </w:p>
        </w:tc>
        <w:tc>
          <w:tcPr>
            <w:tcW w:w="3268" w:type="pct"/>
            <w:gridSpan w:val="6"/>
            <w:tcBorders>
              <w:top w:val="outset" w:sz="6" w:space="0" w:color="000000"/>
              <w:left w:val="outset" w:sz="6" w:space="0" w:color="000000"/>
              <w:bottom w:val="outset" w:sz="6" w:space="0" w:color="000000"/>
              <w:right w:val="outset" w:sz="6" w:space="0" w:color="000000"/>
            </w:tcBorders>
            <w:hideMark/>
          </w:tcPr>
          <w:p w:rsidR="00DC7919" w:rsidRPr="00BB260E" w:rsidRDefault="00766146" w:rsidP="001533F6">
            <w:pPr>
              <w:ind w:right="71"/>
              <w:jc w:val="both"/>
            </w:pPr>
            <w:r>
              <w:rPr>
                <w:iCs/>
                <w:color w:val="212121"/>
                <w:shd w:val="clear" w:color="auto" w:fill="FFFFFF"/>
              </w:rPr>
              <w:t xml:space="preserve">Biedrība </w:t>
            </w:r>
            <w:r w:rsidR="00E83732">
              <w:rPr>
                <w:iCs/>
                <w:color w:val="212121"/>
                <w:shd w:val="clear" w:color="auto" w:fill="FFFFFF"/>
              </w:rPr>
              <w:t>“Neatkarība Balt.” p</w:t>
            </w:r>
            <w:r w:rsidR="002F3E45" w:rsidRPr="00BB260E">
              <w:rPr>
                <w:iCs/>
                <w:color w:val="212121"/>
                <w:shd w:val="clear" w:color="auto" w:fill="FFFFFF"/>
              </w:rPr>
              <w:t>ar</w:t>
            </w:r>
            <w:r w:rsidR="00024234" w:rsidRPr="00BB260E">
              <w:rPr>
                <w:iCs/>
                <w:color w:val="212121"/>
                <w:shd w:val="clear" w:color="auto" w:fill="FFFFFF"/>
              </w:rPr>
              <w:t xml:space="preserve"> saviem līdzekļiem </w:t>
            </w:r>
            <w:r w:rsidR="004E2CEB" w:rsidRPr="00BB260E">
              <w:rPr>
                <w:iCs/>
                <w:color w:val="212121"/>
                <w:shd w:val="clear" w:color="auto" w:fill="FFFFFF"/>
              </w:rPr>
              <w:t xml:space="preserve">segs </w:t>
            </w:r>
            <w:r w:rsidR="00024234" w:rsidRPr="00BB260E">
              <w:rPr>
                <w:iCs/>
                <w:color w:val="212121"/>
                <w:shd w:val="clear" w:color="auto" w:fill="FFFFFF"/>
              </w:rPr>
              <w:t xml:space="preserve">izdevumus, kas saistīti ar </w:t>
            </w:r>
            <w:r w:rsidR="00E83732">
              <w:rPr>
                <w:iCs/>
                <w:color w:val="212121"/>
                <w:shd w:val="clear" w:color="auto" w:fill="FFFFFF"/>
              </w:rPr>
              <w:t xml:space="preserve">nekustamā īpašuma izmantošanu, patstāvīgi slēgs līgumus ar pakalpojumu sniedzējiem, apmaksās rēķinus par komunālajiem pakalpojumiem, un segs visus nodokļus un nodevas, kas saistīti ar </w:t>
            </w:r>
            <w:r>
              <w:rPr>
                <w:iCs/>
                <w:color w:val="212121"/>
                <w:shd w:val="clear" w:color="auto" w:fill="FFFFFF"/>
              </w:rPr>
              <w:t xml:space="preserve">nekustamā </w:t>
            </w:r>
            <w:r w:rsidR="00E83732">
              <w:rPr>
                <w:iCs/>
                <w:color w:val="212121"/>
                <w:shd w:val="clear" w:color="auto" w:fill="FFFFFF"/>
              </w:rPr>
              <w:t>īpašuma izmantošanu</w:t>
            </w:r>
            <w:r w:rsidR="001533F6" w:rsidRPr="00BB260E">
              <w:rPr>
                <w:iCs/>
                <w:color w:val="212121"/>
                <w:shd w:val="clear" w:color="auto" w:fill="FFFFFF"/>
              </w:rPr>
              <w:t>.</w:t>
            </w:r>
          </w:p>
        </w:tc>
      </w:tr>
    </w:tbl>
    <w:p w:rsidR="002B2249" w:rsidRDefault="002B2249" w:rsidP="000F1EB5"/>
    <w:tbl>
      <w:tblPr>
        <w:tblStyle w:val="TableGrid"/>
        <w:tblW w:w="5397" w:type="pct"/>
        <w:tblInd w:w="-147" w:type="dxa"/>
        <w:tblLook w:val="04A0" w:firstRow="1" w:lastRow="0" w:firstColumn="1" w:lastColumn="0" w:noHBand="0" w:noVBand="1"/>
      </w:tblPr>
      <w:tblGrid>
        <w:gridCol w:w="9780"/>
      </w:tblGrid>
      <w:tr w:rsidR="00E6035A" w:rsidRPr="00443981" w:rsidTr="007A043A">
        <w:trPr>
          <w:trHeight w:val="450"/>
        </w:trPr>
        <w:tc>
          <w:tcPr>
            <w:tcW w:w="5000" w:type="pct"/>
            <w:hideMark/>
          </w:tcPr>
          <w:p w:rsidR="00E6035A" w:rsidRPr="00443981" w:rsidRDefault="00E6035A" w:rsidP="00E94E5A">
            <w:pPr>
              <w:ind w:firstLine="230"/>
              <w:jc w:val="center"/>
              <w:rPr>
                <w:b/>
                <w:bCs/>
              </w:rPr>
            </w:pPr>
            <w:r w:rsidRPr="00443981">
              <w:rPr>
                <w:b/>
                <w:bCs/>
              </w:rPr>
              <w:t>IV. Tiesību akta projekta ietekme uz spēkā esošo tiesību normu sistēmu</w:t>
            </w:r>
          </w:p>
        </w:tc>
      </w:tr>
      <w:tr w:rsidR="00024234" w:rsidRPr="00443981" w:rsidTr="007A043A">
        <w:trPr>
          <w:trHeight w:val="450"/>
        </w:trPr>
        <w:tc>
          <w:tcPr>
            <w:tcW w:w="5000" w:type="pct"/>
          </w:tcPr>
          <w:p w:rsidR="00024234" w:rsidRPr="00443981" w:rsidRDefault="00092A02" w:rsidP="00E94E5A">
            <w:pPr>
              <w:ind w:firstLine="230"/>
              <w:jc w:val="center"/>
              <w:rPr>
                <w:b/>
                <w:bCs/>
              </w:rPr>
            </w:pPr>
            <w:r w:rsidRPr="00024234">
              <w:rPr>
                <w:b/>
                <w:sz w:val="28"/>
                <w:szCs w:val="28"/>
              </w:rPr>
              <w:t>Projekts šo jomu neskar</w:t>
            </w:r>
          </w:p>
        </w:tc>
      </w:tr>
    </w:tbl>
    <w:p w:rsidR="000C4DA4" w:rsidRPr="004528B4" w:rsidRDefault="000C4DA4" w:rsidP="002B2249">
      <w:pPr>
        <w:jc w:val="both"/>
      </w:pPr>
    </w:p>
    <w:tbl>
      <w:tblPr>
        <w:tblStyle w:val="TableGrid"/>
        <w:tblW w:w="9781" w:type="dxa"/>
        <w:tblInd w:w="-147" w:type="dxa"/>
        <w:tblLook w:val="04A0" w:firstRow="1" w:lastRow="0" w:firstColumn="1" w:lastColumn="0" w:noHBand="0" w:noVBand="1"/>
      </w:tblPr>
      <w:tblGrid>
        <w:gridCol w:w="9781"/>
      </w:tblGrid>
      <w:tr w:rsidR="002B2249" w:rsidTr="007A043A">
        <w:tc>
          <w:tcPr>
            <w:tcW w:w="9781" w:type="dxa"/>
            <w:tcBorders>
              <w:top w:val="single" w:sz="4" w:space="0" w:color="auto"/>
              <w:left w:val="single" w:sz="4" w:space="0" w:color="auto"/>
              <w:bottom w:val="single" w:sz="4" w:space="0" w:color="auto"/>
              <w:right w:val="single" w:sz="4" w:space="0" w:color="auto"/>
            </w:tcBorders>
            <w:hideMark/>
          </w:tcPr>
          <w:p w:rsidR="002B2249" w:rsidRDefault="002B2249">
            <w:pPr>
              <w:jc w:val="center"/>
              <w:rPr>
                <w:sz w:val="28"/>
                <w:szCs w:val="28"/>
              </w:rPr>
            </w:pPr>
            <w:r>
              <w:rPr>
                <w:b/>
                <w:bCs/>
                <w:color w:val="000000" w:themeColor="text1"/>
              </w:rPr>
              <w:t>V. Tiesību akta projekta atbilstība Latvijas Republikas starptautiskajām saistībām</w:t>
            </w:r>
          </w:p>
        </w:tc>
      </w:tr>
      <w:tr w:rsidR="002B2249" w:rsidTr="007A043A">
        <w:tc>
          <w:tcPr>
            <w:tcW w:w="9781" w:type="dxa"/>
            <w:tcBorders>
              <w:top w:val="single" w:sz="4" w:space="0" w:color="auto"/>
              <w:left w:val="single" w:sz="4" w:space="0" w:color="auto"/>
              <w:bottom w:val="single" w:sz="4" w:space="0" w:color="auto"/>
              <w:right w:val="single" w:sz="4" w:space="0" w:color="auto"/>
            </w:tcBorders>
            <w:hideMark/>
          </w:tcPr>
          <w:p w:rsidR="002B2249" w:rsidRDefault="002B2249">
            <w:pPr>
              <w:jc w:val="center"/>
              <w:rPr>
                <w:sz w:val="28"/>
                <w:szCs w:val="28"/>
              </w:rPr>
            </w:pPr>
            <w:r>
              <w:rPr>
                <w:iCs/>
                <w:color w:val="000000" w:themeColor="text1"/>
              </w:rPr>
              <w:t>Projekts šo jomu neskar.</w:t>
            </w:r>
          </w:p>
        </w:tc>
      </w:tr>
    </w:tbl>
    <w:tbl>
      <w:tblPr>
        <w:tblW w:w="5401" w:type="pct"/>
        <w:tblInd w:w="-150" w:type="dxa"/>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218"/>
        <w:gridCol w:w="2288"/>
        <w:gridCol w:w="7275"/>
      </w:tblGrid>
      <w:tr w:rsidR="00C322E2" w:rsidRPr="009C223D" w:rsidTr="007A043A">
        <w:tc>
          <w:tcPr>
            <w:tcW w:w="5000" w:type="pct"/>
            <w:gridSpan w:val="3"/>
            <w:tcBorders>
              <w:top w:val="outset" w:sz="6" w:space="0" w:color="414142"/>
              <w:left w:val="outset" w:sz="6" w:space="0" w:color="414142"/>
              <w:bottom w:val="outset" w:sz="6" w:space="0" w:color="414142"/>
              <w:right w:val="outset" w:sz="6" w:space="0" w:color="414142"/>
            </w:tcBorders>
            <w:vAlign w:val="center"/>
            <w:hideMark/>
          </w:tcPr>
          <w:p w:rsidR="00C322E2" w:rsidRPr="009C223D" w:rsidRDefault="00C322E2" w:rsidP="00E94E5A">
            <w:pPr>
              <w:spacing w:before="100" w:beforeAutospacing="1" w:after="100" w:afterAutospacing="1" w:line="315" w:lineRule="atLeast"/>
              <w:jc w:val="center"/>
              <w:rPr>
                <w:b/>
                <w:bCs/>
                <w:color w:val="414142"/>
                <w:sz w:val="21"/>
                <w:szCs w:val="21"/>
              </w:rPr>
            </w:pPr>
            <w:r w:rsidRPr="009C223D">
              <w:rPr>
                <w:b/>
                <w:bCs/>
                <w:color w:val="414142"/>
                <w:sz w:val="21"/>
                <w:szCs w:val="21"/>
              </w:rPr>
              <w:t>VI. Sabiedrības līdzdalība un komunikācijas aktivitātes</w:t>
            </w:r>
          </w:p>
        </w:tc>
      </w:tr>
      <w:tr w:rsidR="00C322E2" w:rsidRPr="009C223D" w:rsidTr="007A043A">
        <w:tc>
          <w:tcPr>
            <w:tcW w:w="111" w:type="pct"/>
            <w:tcBorders>
              <w:top w:val="outset" w:sz="6" w:space="0" w:color="414142"/>
              <w:left w:val="outset" w:sz="6" w:space="0" w:color="414142"/>
              <w:bottom w:val="outset" w:sz="6" w:space="0" w:color="414142"/>
              <w:right w:val="outset" w:sz="6" w:space="0" w:color="414142"/>
            </w:tcBorders>
            <w:hideMark/>
          </w:tcPr>
          <w:p w:rsidR="00C322E2" w:rsidRPr="009C223D" w:rsidRDefault="00C322E2" w:rsidP="00C322E2">
            <w:pPr>
              <w:spacing w:before="100" w:beforeAutospacing="1" w:after="100" w:afterAutospacing="1" w:line="315" w:lineRule="atLeast"/>
              <w:jc w:val="center"/>
              <w:rPr>
                <w:color w:val="414142"/>
                <w:sz w:val="21"/>
                <w:szCs w:val="21"/>
              </w:rPr>
            </w:pPr>
            <w:r w:rsidRPr="009C223D">
              <w:rPr>
                <w:color w:val="414142"/>
                <w:sz w:val="21"/>
                <w:szCs w:val="21"/>
              </w:rPr>
              <w:t>1.</w:t>
            </w:r>
          </w:p>
        </w:tc>
        <w:tc>
          <w:tcPr>
            <w:tcW w:w="1170" w:type="pct"/>
            <w:tcBorders>
              <w:top w:val="outset" w:sz="6" w:space="0" w:color="414142"/>
              <w:left w:val="outset" w:sz="6" w:space="0" w:color="414142"/>
              <w:bottom w:val="outset" w:sz="6" w:space="0" w:color="414142"/>
              <w:right w:val="outset" w:sz="6" w:space="0" w:color="414142"/>
            </w:tcBorders>
            <w:hideMark/>
          </w:tcPr>
          <w:p w:rsidR="00C322E2" w:rsidRPr="009C223D" w:rsidRDefault="00C322E2" w:rsidP="00C322E2">
            <w:pPr>
              <w:rPr>
                <w:color w:val="414142"/>
                <w:sz w:val="21"/>
                <w:szCs w:val="21"/>
              </w:rPr>
            </w:pPr>
            <w:r w:rsidRPr="009C223D">
              <w:rPr>
                <w:color w:val="414142"/>
                <w:sz w:val="21"/>
                <w:szCs w:val="21"/>
              </w:rPr>
              <w:t>Plānotās sabiedrības līdzdalības un komunikācijas aktivitātes saistībā ar projektu</w:t>
            </w:r>
          </w:p>
        </w:tc>
        <w:tc>
          <w:tcPr>
            <w:tcW w:w="3718" w:type="pct"/>
            <w:tcBorders>
              <w:top w:val="outset" w:sz="6" w:space="0" w:color="414142"/>
              <w:left w:val="outset" w:sz="6" w:space="0" w:color="414142"/>
              <w:bottom w:val="outset" w:sz="6" w:space="0" w:color="414142"/>
              <w:right w:val="outset" w:sz="6" w:space="0" w:color="414142"/>
            </w:tcBorders>
            <w:hideMark/>
          </w:tcPr>
          <w:p w:rsidR="007A043A" w:rsidRPr="0065147C" w:rsidRDefault="007A043A" w:rsidP="002E24CF">
            <w:pPr>
              <w:jc w:val="both"/>
            </w:pPr>
            <w:r w:rsidRPr="0065147C">
              <w:rPr>
                <w:rFonts w:eastAsia="Calibri"/>
              </w:rPr>
              <w:t xml:space="preserve">Paziņojums par </w:t>
            </w:r>
            <w:r w:rsidR="000707E5">
              <w:rPr>
                <w:rFonts w:eastAsia="Calibri"/>
              </w:rPr>
              <w:t xml:space="preserve">publisko apspriešanu </w:t>
            </w:r>
            <w:r w:rsidRPr="0065147C">
              <w:t>(</w:t>
            </w:r>
            <w:r w:rsidR="0065147C" w:rsidRPr="0065147C">
              <w:t>__</w:t>
            </w:r>
            <w:r w:rsidRPr="0065147C">
              <w:t>.</w:t>
            </w:r>
            <w:r w:rsidR="0065147C" w:rsidRPr="0065147C">
              <w:t>04</w:t>
            </w:r>
            <w:r w:rsidRPr="0065147C">
              <w:t>.20</w:t>
            </w:r>
            <w:r w:rsidR="0065147C" w:rsidRPr="0065147C">
              <w:t>20</w:t>
            </w:r>
            <w:r w:rsidRPr="0065147C">
              <w:t xml:space="preserve">.) </w:t>
            </w:r>
            <w:r w:rsidRPr="0065147C">
              <w:rPr>
                <w:rFonts w:eastAsia="Calibri"/>
              </w:rPr>
              <w:t xml:space="preserve">ievietots Veselības ministrijas interneta vietnē http://www.vm.gov.lv/lv/aktualitates/sabiedribas_lidzdaliba/ </w:t>
            </w:r>
            <w:proofErr w:type="spellStart"/>
            <w:r w:rsidR="000707E5">
              <w:rPr>
                <w:rFonts w:eastAsia="Calibri"/>
              </w:rPr>
              <w:t>publiska</w:t>
            </w:r>
            <w:r w:rsidRPr="0065147C">
              <w:rPr>
                <w:rFonts w:eastAsia="Calibri"/>
              </w:rPr>
              <w:t>_apsprie</w:t>
            </w:r>
            <w:r w:rsidR="000707E5">
              <w:rPr>
                <w:rFonts w:eastAsia="Calibri"/>
              </w:rPr>
              <w:t>šana</w:t>
            </w:r>
            <w:proofErr w:type="spellEnd"/>
            <w:r w:rsidRPr="0065147C">
              <w:rPr>
                <w:rFonts w:eastAsia="Calibri"/>
              </w:rPr>
              <w:t>/.</w:t>
            </w:r>
          </w:p>
          <w:p w:rsidR="00C322E2" w:rsidRPr="00C022E7" w:rsidRDefault="00C322E2" w:rsidP="002E24CF">
            <w:pPr>
              <w:jc w:val="both"/>
            </w:pPr>
            <w:r w:rsidRPr="0065147C">
              <w:t xml:space="preserve">Rīkojuma projekts un tā anotācija pēc izsludināšanas Valsts sekretāru sanāksmē publiski pieejami </w:t>
            </w:r>
            <w:r w:rsidR="002E24CF" w:rsidRPr="0065147C">
              <w:t xml:space="preserve">arī </w:t>
            </w:r>
            <w:r w:rsidRPr="0065147C">
              <w:t xml:space="preserve">Ministru kabineta mājas lapā sadaļā </w:t>
            </w:r>
            <w:r w:rsidRPr="0065147C">
              <w:rPr>
                <w:i/>
                <w:iCs/>
              </w:rPr>
              <w:t>Tiesību aktu projekti.</w:t>
            </w:r>
          </w:p>
        </w:tc>
      </w:tr>
      <w:tr w:rsidR="00C322E2" w:rsidRPr="009C223D" w:rsidTr="007A043A">
        <w:tc>
          <w:tcPr>
            <w:tcW w:w="111" w:type="pct"/>
            <w:tcBorders>
              <w:top w:val="outset" w:sz="6" w:space="0" w:color="414142"/>
              <w:left w:val="outset" w:sz="6" w:space="0" w:color="414142"/>
              <w:bottom w:val="outset" w:sz="6" w:space="0" w:color="414142"/>
              <w:right w:val="outset" w:sz="6" w:space="0" w:color="414142"/>
            </w:tcBorders>
            <w:hideMark/>
          </w:tcPr>
          <w:p w:rsidR="00C322E2" w:rsidRPr="009C223D" w:rsidRDefault="00C322E2" w:rsidP="00C322E2">
            <w:pPr>
              <w:spacing w:before="100" w:beforeAutospacing="1" w:after="100" w:afterAutospacing="1" w:line="315" w:lineRule="atLeast"/>
              <w:jc w:val="center"/>
              <w:rPr>
                <w:color w:val="414142"/>
                <w:sz w:val="21"/>
                <w:szCs w:val="21"/>
              </w:rPr>
            </w:pPr>
            <w:r w:rsidRPr="009C223D">
              <w:rPr>
                <w:color w:val="414142"/>
                <w:sz w:val="21"/>
                <w:szCs w:val="21"/>
              </w:rPr>
              <w:t>2.</w:t>
            </w:r>
          </w:p>
        </w:tc>
        <w:tc>
          <w:tcPr>
            <w:tcW w:w="1170" w:type="pct"/>
            <w:tcBorders>
              <w:top w:val="outset" w:sz="6" w:space="0" w:color="414142"/>
              <w:left w:val="outset" w:sz="6" w:space="0" w:color="414142"/>
              <w:bottom w:val="outset" w:sz="6" w:space="0" w:color="414142"/>
              <w:right w:val="outset" w:sz="6" w:space="0" w:color="414142"/>
            </w:tcBorders>
            <w:hideMark/>
          </w:tcPr>
          <w:p w:rsidR="00C322E2" w:rsidRPr="009C223D" w:rsidRDefault="00C322E2" w:rsidP="00C322E2">
            <w:pPr>
              <w:rPr>
                <w:color w:val="414142"/>
                <w:sz w:val="21"/>
                <w:szCs w:val="21"/>
              </w:rPr>
            </w:pPr>
            <w:r w:rsidRPr="009C223D">
              <w:rPr>
                <w:color w:val="414142"/>
                <w:sz w:val="21"/>
                <w:szCs w:val="21"/>
              </w:rPr>
              <w:t>Sabiedrības līdzdalība projekta izstrādē</w:t>
            </w:r>
          </w:p>
        </w:tc>
        <w:tc>
          <w:tcPr>
            <w:tcW w:w="3718" w:type="pct"/>
            <w:tcBorders>
              <w:top w:val="outset" w:sz="6" w:space="0" w:color="414142"/>
              <w:left w:val="outset" w:sz="6" w:space="0" w:color="414142"/>
              <w:bottom w:val="outset" w:sz="6" w:space="0" w:color="414142"/>
              <w:right w:val="outset" w:sz="6" w:space="0" w:color="414142"/>
            </w:tcBorders>
            <w:hideMark/>
          </w:tcPr>
          <w:p w:rsidR="00C322E2" w:rsidRPr="00C022E7" w:rsidRDefault="00C322E2" w:rsidP="00C322E2">
            <w:pPr>
              <w:rPr>
                <w:color w:val="414142"/>
              </w:rPr>
            </w:pPr>
            <w:r w:rsidRPr="00C022E7">
              <w:t>Rīkojuma projektā risinātie jautājumi neparedz ieviest izmaiņas, kas varētu ietekmēt sabiedrības intereses</w:t>
            </w:r>
            <w:r w:rsidR="005268DA" w:rsidRPr="00C022E7">
              <w:t>.</w:t>
            </w:r>
          </w:p>
        </w:tc>
      </w:tr>
      <w:tr w:rsidR="00C322E2" w:rsidRPr="009C223D" w:rsidTr="007A043A">
        <w:tc>
          <w:tcPr>
            <w:tcW w:w="111" w:type="pct"/>
            <w:tcBorders>
              <w:top w:val="outset" w:sz="6" w:space="0" w:color="414142"/>
              <w:left w:val="outset" w:sz="6" w:space="0" w:color="414142"/>
              <w:bottom w:val="outset" w:sz="6" w:space="0" w:color="414142"/>
              <w:right w:val="outset" w:sz="6" w:space="0" w:color="414142"/>
            </w:tcBorders>
            <w:hideMark/>
          </w:tcPr>
          <w:p w:rsidR="00C322E2" w:rsidRPr="009C223D" w:rsidRDefault="00C322E2" w:rsidP="00C322E2">
            <w:pPr>
              <w:spacing w:before="100" w:beforeAutospacing="1" w:after="100" w:afterAutospacing="1" w:line="315" w:lineRule="atLeast"/>
              <w:jc w:val="center"/>
              <w:rPr>
                <w:color w:val="414142"/>
                <w:sz w:val="21"/>
                <w:szCs w:val="21"/>
              </w:rPr>
            </w:pPr>
            <w:r w:rsidRPr="009C223D">
              <w:rPr>
                <w:color w:val="414142"/>
                <w:sz w:val="21"/>
                <w:szCs w:val="21"/>
              </w:rPr>
              <w:t>3.</w:t>
            </w:r>
          </w:p>
        </w:tc>
        <w:tc>
          <w:tcPr>
            <w:tcW w:w="1170" w:type="pct"/>
            <w:tcBorders>
              <w:top w:val="outset" w:sz="6" w:space="0" w:color="414142"/>
              <w:left w:val="outset" w:sz="6" w:space="0" w:color="414142"/>
              <w:bottom w:val="outset" w:sz="6" w:space="0" w:color="414142"/>
              <w:right w:val="outset" w:sz="6" w:space="0" w:color="414142"/>
            </w:tcBorders>
            <w:hideMark/>
          </w:tcPr>
          <w:p w:rsidR="00C322E2" w:rsidRPr="009C223D" w:rsidRDefault="00C322E2" w:rsidP="00C322E2">
            <w:pPr>
              <w:rPr>
                <w:color w:val="414142"/>
                <w:sz w:val="21"/>
                <w:szCs w:val="21"/>
              </w:rPr>
            </w:pPr>
            <w:r w:rsidRPr="009C223D">
              <w:rPr>
                <w:color w:val="414142"/>
                <w:sz w:val="21"/>
                <w:szCs w:val="21"/>
              </w:rPr>
              <w:t>Sabiedrības līdzdalības rezultāti</w:t>
            </w:r>
          </w:p>
        </w:tc>
        <w:tc>
          <w:tcPr>
            <w:tcW w:w="3718" w:type="pct"/>
            <w:tcBorders>
              <w:top w:val="outset" w:sz="6" w:space="0" w:color="414142"/>
              <w:left w:val="outset" w:sz="6" w:space="0" w:color="414142"/>
              <w:bottom w:val="outset" w:sz="6" w:space="0" w:color="414142"/>
              <w:right w:val="outset" w:sz="6" w:space="0" w:color="414142"/>
            </w:tcBorders>
            <w:hideMark/>
          </w:tcPr>
          <w:p w:rsidR="00C322E2" w:rsidRPr="00C022E7" w:rsidRDefault="00C322E2" w:rsidP="00221567">
            <w:pPr>
              <w:jc w:val="both"/>
              <w:rPr>
                <w:color w:val="414142"/>
              </w:rPr>
            </w:pPr>
          </w:p>
        </w:tc>
      </w:tr>
      <w:tr w:rsidR="00C322E2" w:rsidRPr="009C223D" w:rsidTr="007A043A">
        <w:tc>
          <w:tcPr>
            <w:tcW w:w="111" w:type="pct"/>
            <w:tcBorders>
              <w:top w:val="outset" w:sz="6" w:space="0" w:color="414142"/>
              <w:left w:val="outset" w:sz="6" w:space="0" w:color="414142"/>
              <w:bottom w:val="outset" w:sz="6" w:space="0" w:color="414142"/>
              <w:right w:val="outset" w:sz="6" w:space="0" w:color="414142"/>
            </w:tcBorders>
            <w:hideMark/>
          </w:tcPr>
          <w:p w:rsidR="00C322E2" w:rsidRPr="009C223D" w:rsidRDefault="00C322E2" w:rsidP="00C322E2">
            <w:pPr>
              <w:spacing w:before="100" w:beforeAutospacing="1" w:after="100" w:afterAutospacing="1" w:line="315" w:lineRule="atLeast"/>
              <w:jc w:val="center"/>
              <w:rPr>
                <w:color w:val="414142"/>
                <w:sz w:val="21"/>
                <w:szCs w:val="21"/>
              </w:rPr>
            </w:pPr>
            <w:r w:rsidRPr="009C223D">
              <w:rPr>
                <w:color w:val="414142"/>
                <w:sz w:val="21"/>
                <w:szCs w:val="21"/>
              </w:rPr>
              <w:t>4.</w:t>
            </w:r>
          </w:p>
        </w:tc>
        <w:tc>
          <w:tcPr>
            <w:tcW w:w="1170" w:type="pct"/>
            <w:tcBorders>
              <w:top w:val="outset" w:sz="6" w:space="0" w:color="414142"/>
              <w:left w:val="outset" w:sz="6" w:space="0" w:color="414142"/>
              <w:bottom w:val="outset" w:sz="6" w:space="0" w:color="414142"/>
              <w:right w:val="outset" w:sz="6" w:space="0" w:color="414142"/>
            </w:tcBorders>
            <w:hideMark/>
          </w:tcPr>
          <w:p w:rsidR="00C322E2" w:rsidRPr="009C223D" w:rsidRDefault="00C322E2" w:rsidP="00C322E2">
            <w:pPr>
              <w:rPr>
                <w:color w:val="414142"/>
                <w:sz w:val="21"/>
                <w:szCs w:val="21"/>
              </w:rPr>
            </w:pPr>
            <w:r w:rsidRPr="009C223D">
              <w:rPr>
                <w:color w:val="414142"/>
                <w:sz w:val="21"/>
                <w:szCs w:val="21"/>
              </w:rPr>
              <w:t>Cita informācija</w:t>
            </w:r>
          </w:p>
        </w:tc>
        <w:tc>
          <w:tcPr>
            <w:tcW w:w="3718" w:type="pct"/>
            <w:tcBorders>
              <w:top w:val="outset" w:sz="6" w:space="0" w:color="414142"/>
              <w:left w:val="outset" w:sz="6" w:space="0" w:color="414142"/>
              <w:bottom w:val="outset" w:sz="6" w:space="0" w:color="414142"/>
              <w:right w:val="outset" w:sz="6" w:space="0" w:color="414142"/>
            </w:tcBorders>
            <w:hideMark/>
          </w:tcPr>
          <w:p w:rsidR="00C322E2" w:rsidRPr="009C223D" w:rsidRDefault="005268DA" w:rsidP="00C322E2">
            <w:pPr>
              <w:rPr>
                <w:color w:val="414142"/>
                <w:sz w:val="21"/>
                <w:szCs w:val="21"/>
              </w:rPr>
            </w:pPr>
            <w:r>
              <w:rPr>
                <w:color w:val="414142"/>
                <w:sz w:val="21"/>
                <w:szCs w:val="21"/>
              </w:rPr>
              <w:t>Nav</w:t>
            </w:r>
          </w:p>
        </w:tc>
      </w:tr>
    </w:tbl>
    <w:p w:rsidR="006B2C1E" w:rsidRPr="008353FB" w:rsidRDefault="006B2C1E" w:rsidP="006B2C1E">
      <w:pPr>
        <w:shd w:val="clear" w:color="auto" w:fill="FFFFFF"/>
      </w:pPr>
    </w:p>
    <w:tbl>
      <w:tblPr>
        <w:tblW w:w="5401" w:type="pct"/>
        <w:tblInd w:w="-150" w:type="dxa"/>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603"/>
        <w:gridCol w:w="2672"/>
        <w:gridCol w:w="6506"/>
      </w:tblGrid>
      <w:tr w:rsidR="000F1EB5" w:rsidRPr="00B71A23" w:rsidTr="007A043A">
        <w:trPr>
          <w:trHeight w:val="375"/>
        </w:trPr>
        <w:tc>
          <w:tcPr>
            <w:tcW w:w="5000" w:type="pct"/>
            <w:gridSpan w:val="3"/>
            <w:tcBorders>
              <w:top w:val="outset" w:sz="6" w:space="0" w:color="414142"/>
              <w:left w:val="outset" w:sz="6" w:space="0" w:color="414142"/>
              <w:bottom w:val="outset" w:sz="6" w:space="0" w:color="414142"/>
              <w:right w:val="outset" w:sz="6" w:space="0" w:color="414142"/>
            </w:tcBorders>
            <w:vAlign w:val="center"/>
            <w:hideMark/>
          </w:tcPr>
          <w:p w:rsidR="000F1EB5" w:rsidRPr="00B71A23" w:rsidRDefault="000F1EB5" w:rsidP="0042661B">
            <w:pPr>
              <w:spacing w:before="100" w:beforeAutospacing="1" w:after="100" w:afterAutospacing="1" w:line="360" w:lineRule="auto"/>
              <w:ind w:firstLine="300"/>
              <w:jc w:val="center"/>
              <w:rPr>
                <w:b/>
                <w:bCs/>
              </w:rPr>
            </w:pPr>
            <w:r w:rsidRPr="00B71A23">
              <w:rPr>
                <w:b/>
                <w:bCs/>
              </w:rPr>
              <w:t>VII. Tiesību akta projekta izpildes nodrošināšana un tās ietekme uz institūcijām</w:t>
            </w:r>
          </w:p>
        </w:tc>
      </w:tr>
      <w:tr w:rsidR="000F1EB5" w:rsidRPr="001A3177" w:rsidTr="007A043A">
        <w:trPr>
          <w:trHeight w:val="420"/>
        </w:trPr>
        <w:tc>
          <w:tcPr>
            <w:tcW w:w="308" w:type="pct"/>
            <w:tcBorders>
              <w:top w:val="outset" w:sz="6" w:space="0" w:color="414142"/>
              <w:left w:val="outset" w:sz="6" w:space="0" w:color="414142"/>
              <w:bottom w:val="outset" w:sz="6" w:space="0" w:color="414142"/>
              <w:right w:val="outset" w:sz="6" w:space="0" w:color="414142"/>
            </w:tcBorders>
            <w:hideMark/>
          </w:tcPr>
          <w:p w:rsidR="000F1EB5" w:rsidRPr="00B71A23" w:rsidRDefault="000F1EB5" w:rsidP="0042661B">
            <w:r w:rsidRPr="00B71A23">
              <w:t>1.</w:t>
            </w:r>
          </w:p>
        </w:tc>
        <w:tc>
          <w:tcPr>
            <w:tcW w:w="1366" w:type="pct"/>
            <w:tcBorders>
              <w:top w:val="outset" w:sz="6" w:space="0" w:color="414142"/>
              <w:left w:val="outset" w:sz="6" w:space="0" w:color="414142"/>
              <w:bottom w:val="outset" w:sz="6" w:space="0" w:color="414142"/>
              <w:right w:val="outset" w:sz="6" w:space="0" w:color="414142"/>
            </w:tcBorders>
            <w:hideMark/>
          </w:tcPr>
          <w:p w:rsidR="000F1EB5" w:rsidRPr="00B71A23" w:rsidRDefault="000F1EB5" w:rsidP="0042661B">
            <w:r w:rsidRPr="00B71A23">
              <w:t>Projekta izpildē iesaistītās institūcijas</w:t>
            </w:r>
          </w:p>
        </w:tc>
        <w:tc>
          <w:tcPr>
            <w:tcW w:w="3326" w:type="pct"/>
            <w:tcBorders>
              <w:top w:val="outset" w:sz="6" w:space="0" w:color="414142"/>
              <w:left w:val="outset" w:sz="6" w:space="0" w:color="414142"/>
              <w:bottom w:val="outset" w:sz="6" w:space="0" w:color="414142"/>
              <w:right w:val="outset" w:sz="6" w:space="0" w:color="414142"/>
            </w:tcBorders>
            <w:hideMark/>
          </w:tcPr>
          <w:p w:rsidR="000F1EB5" w:rsidRPr="00C022E7" w:rsidRDefault="000F1EB5" w:rsidP="0042661B">
            <w:pPr>
              <w:jc w:val="both"/>
            </w:pPr>
            <w:r w:rsidRPr="00C022E7">
              <w:rPr>
                <w:color w:val="000000"/>
              </w:rPr>
              <w:t>Rīkojuma izpildi nodrošinās Veselības ministrija</w:t>
            </w:r>
            <w:r w:rsidR="001E6CA3">
              <w:rPr>
                <w:color w:val="000000"/>
              </w:rPr>
              <w:t>,</w:t>
            </w:r>
            <w:r w:rsidR="00862562" w:rsidRPr="00C022E7">
              <w:rPr>
                <w:color w:val="000000"/>
              </w:rPr>
              <w:t xml:space="preserve"> </w:t>
            </w:r>
            <w:r w:rsidR="00766146">
              <w:rPr>
                <w:color w:val="000000"/>
              </w:rPr>
              <w:t xml:space="preserve">Biedrība </w:t>
            </w:r>
            <w:r w:rsidR="00C473DC">
              <w:rPr>
                <w:color w:val="000000"/>
              </w:rPr>
              <w:t>“Neatkarība Balt.”</w:t>
            </w:r>
            <w:r w:rsidR="001E6CA3">
              <w:rPr>
                <w:color w:val="000000"/>
              </w:rPr>
              <w:t>.</w:t>
            </w:r>
          </w:p>
        </w:tc>
      </w:tr>
      <w:tr w:rsidR="000F1EB5" w:rsidRPr="006B6D9E" w:rsidTr="007A043A">
        <w:trPr>
          <w:trHeight w:val="450"/>
        </w:trPr>
        <w:tc>
          <w:tcPr>
            <w:tcW w:w="308" w:type="pct"/>
            <w:tcBorders>
              <w:top w:val="outset" w:sz="6" w:space="0" w:color="414142"/>
              <w:left w:val="outset" w:sz="6" w:space="0" w:color="414142"/>
              <w:bottom w:val="outset" w:sz="6" w:space="0" w:color="414142"/>
              <w:right w:val="outset" w:sz="6" w:space="0" w:color="414142"/>
            </w:tcBorders>
            <w:hideMark/>
          </w:tcPr>
          <w:p w:rsidR="000F1EB5" w:rsidRPr="00B71A23" w:rsidRDefault="000F1EB5" w:rsidP="0042661B">
            <w:r w:rsidRPr="00B71A23">
              <w:t>2.</w:t>
            </w:r>
          </w:p>
        </w:tc>
        <w:tc>
          <w:tcPr>
            <w:tcW w:w="1366" w:type="pct"/>
            <w:tcBorders>
              <w:top w:val="outset" w:sz="6" w:space="0" w:color="414142"/>
              <w:left w:val="outset" w:sz="6" w:space="0" w:color="414142"/>
              <w:bottom w:val="outset" w:sz="6" w:space="0" w:color="414142"/>
              <w:right w:val="outset" w:sz="6" w:space="0" w:color="414142"/>
            </w:tcBorders>
            <w:hideMark/>
          </w:tcPr>
          <w:p w:rsidR="000F1EB5" w:rsidRPr="00B71A23" w:rsidRDefault="000F1EB5" w:rsidP="0042661B">
            <w:r w:rsidRPr="00B71A23">
              <w:t xml:space="preserve">Projekta izpildes ietekme uz pārvaldes funkcijām un institucionālo struktūru. </w:t>
            </w:r>
          </w:p>
          <w:p w:rsidR="000F1EB5" w:rsidRPr="00B71A23" w:rsidRDefault="000F1EB5" w:rsidP="0042661B">
            <w:r w:rsidRPr="00B71A23">
              <w:lastRenderedPageBreak/>
              <w:t>Jaunu institūciju izveide, esošu institūciju likvidācija vai reorganizācija, to ietekme uz institūcijas cilvēkresursiem</w:t>
            </w:r>
          </w:p>
        </w:tc>
        <w:tc>
          <w:tcPr>
            <w:tcW w:w="3326" w:type="pct"/>
            <w:tcBorders>
              <w:top w:val="outset" w:sz="6" w:space="0" w:color="414142"/>
              <w:left w:val="outset" w:sz="6" w:space="0" w:color="414142"/>
              <w:bottom w:val="outset" w:sz="6" w:space="0" w:color="414142"/>
              <w:right w:val="outset" w:sz="6" w:space="0" w:color="414142"/>
            </w:tcBorders>
            <w:hideMark/>
          </w:tcPr>
          <w:p w:rsidR="000F1EB5" w:rsidRPr="00C022E7" w:rsidRDefault="000F1EB5" w:rsidP="0042661B">
            <w:pPr>
              <w:jc w:val="both"/>
            </w:pPr>
            <w:r w:rsidRPr="00C022E7">
              <w:lastRenderedPageBreak/>
              <w:t>Rīkojuma projekts šo jomu neskar</w:t>
            </w:r>
          </w:p>
        </w:tc>
      </w:tr>
      <w:tr w:rsidR="000F1EB5" w:rsidRPr="00B71A23" w:rsidTr="007A043A">
        <w:trPr>
          <w:trHeight w:val="390"/>
        </w:trPr>
        <w:tc>
          <w:tcPr>
            <w:tcW w:w="308" w:type="pct"/>
            <w:tcBorders>
              <w:top w:val="outset" w:sz="6" w:space="0" w:color="414142"/>
              <w:left w:val="outset" w:sz="6" w:space="0" w:color="414142"/>
              <w:bottom w:val="outset" w:sz="6" w:space="0" w:color="414142"/>
              <w:right w:val="outset" w:sz="6" w:space="0" w:color="414142"/>
            </w:tcBorders>
            <w:hideMark/>
          </w:tcPr>
          <w:p w:rsidR="000F1EB5" w:rsidRPr="00B71A23" w:rsidRDefault="000F1EB5" w:rsidP="0042661B">
            <w:r w:rsidRPr="00B71A23">
              <w:t>3.</w:t>
            </w:r>
          </w:p>
        </w:tc>
        <w:tc>
          <w:tcPr>
            <w:tcW w:w="1366" w:type="pct"/>
            <w:tcBorders>
              <w:top w:val="outset" w:sz="6" w:space="0" w:color="414142"/>
              <w:left w:val="outset" w:sz="6" w:space="0" w:color="414142"/>
              <w:bottom w:val="outset" w:sz="6" w:space="0" w:color="414142"/>
              <w:right w:val="outset" w:sz="6" w:space="0" w:color="414142"/>
            </w:tcBorders>
            <w:hideMark/>
          </w:tcPr>
          <w:p w:rsidR="000F1EB5" w:rsidRPr="00B71A23" w:rsidRDefault="000F1EB5" w:rsidP="0042661B">
            <w:r w:rsidRPr="00B71A23">
              <w:t>Cita informācija</w:t>
            </w:r>
          </w:p>
        </w:tc>
        <w:tc>
          <w:tcPr>
            <w:tcW w:w="3326" w:type="pct"/>
            <w:tcBorders>
              <w:top w:val="outset" w:sz="6" w:space="0" w:color="414142"/>
              <w:left w:val="outset" w:sz="6" w:space="0" w:color="414142"/>
              <w:bottom w:val="outset" w:sz="6" w:space="0" w:color="414142"/>
              <w:right w:val="outset" w:sz="6" w:space="0" w:color="414142"/>
            </w:tcBorders>
            <w:hideMark/>
          </w:tcPr>
          <w:p w:rsidR="000F1EB5" w:rsidRPr="00B71A23" w:rsidRDefault="000F1EB5" w:rsidP="0042661B">
            <w:pPr>
              <w:spacing w:before="100" w:beforeAutospacing="1" w:after="100" w:afterAutospacing="1" w:line="360" w:lineRule="auto"/>
            </w:pPr>
            <w:r w:rsidRPr="00B71A23">
              <w:t>Nav</w:t>
            </w:r>
          </w:p>
        </w:tc>
      </w:tr>
    </w:tbl>
    <w:p w:rsidR="00E475F0" w:rsidRPr="008353FB" w:rsidRDefault="00E475F0" w:rsidP="00A8369F">
      <w:pPr>
        <w:ind w:right="-766"/>
        <w:rPr>
          <w:rFonts w:eastAsia="Calibri"/>
          <w:lang w:eastAsia="en-US"/>
        </w:rPr>
      </w:pPr>
    </w:p>
    <w:p w:rsidR="00FE1279" w:rsidRDefault="00FE1279" w:rsidP="00A8369F">
      <w:pPr>
        <w:ind w:right="-766"/>
        <w:rPr>
          <w:rFonts w:eastAsia="Calibri"/>
          <w:lang w:eastAsia="en-US"/>
        </w:rPr>
      </w:pPr>
    </w:p>
    <w:p w:rsidR="007F5436" w:rsidRPr="00C022E7" w:rsidRDefault="007F5436" w:rsidP="00A8369F">
      <w:pPr>
        <w:ind w:right="-766"/>
        <w:rPr>
          <w:rFonts w:eastAsia="Calibri"/>
          <w:lang w:eastAsia="en-US"/>
        </w:rPr>
      </w:pPr>
      <w:r w:rsidRPr="00C022E7">
        <w:rPr>
          <w:rFonts w:eastAsia="Calibri"/>
          <w:lang w:eastAsia="en-US"/>
        </w:rPr>
        <w:t>Veselības ministre</w:t>
      </w:r>
      <w:r w:rsidRPr="00C022E7">
        <w:rPr>
          <w:rFonts w:eastAsia="Calibri"/>
          <w:lang w:eastAsia="en-US"/>
        </w:rPr>
        <w:tab/>
      </w:r>
      <w:r w:rsidRPr="00C022E7">
        <w:rPr>
          <w:rFonts w:eastAsia="Calibri"/>
          <w:lang w:eastAsia="en-US"/>
        </w:rPr>
        <w:tab/>
      </w:r>
      <w:r w:rsidRPr="00C022E7">
        <w:rPr>
          <w:rFonts w:eastAsia="Calibri"/>
          <w:lang w:eastAsia="en-US"/>
        </w:rPr>
        <w:tab/>
      </w:r>
      <w:r w:rsidRPr="00C022E7">
        <w:rPr>
          <w:rFonts w:eastAsia="Calibri"/>
          <w:lang w:eastAsia="en-US"/>
        </w:rPr>
        <w:tab/>
        <w:t xml:space="preserve"> </w:t>
      </w:r>
      <w:r w:rsidRPr="00C022E7">
        <w:rPr>
          <w:rFonts w:eastAsia="Calibri"/>
          <w:lang w:eastAsia="en-US"/>
        </w:rPr>
        <w:tab/>
      </w:r>
      <w:r w:rsidRPr="00C022E7">
        <w:rPr>
          <w:rFonts w:eastAsia="Calibri"/>
          <w:lang w:eastAsia="en-US"/>
        </w:rPr>
        <w:tab/>
      </w:r>
      <w:r w:rsidRPr="00C022E7">
        <w:rPr>
          <w:rFonts w:eastAsia="Calibri"/>
          <w:lang w:eastAsia="en-US"/>
        </w:rPr>
        <w:tab/>
      </w:r>
      <w:r w:rsidRPr="00C022E7">
        <w:rPr>
          <w:rFonts w:eastAsia="Calibri"/>
          <w:lang w:eastAsia="en-US"/>
        </w:rPr>
        <w:tab/>
      </w:r>
      <w:proofErr w:type="spellStart"/>
      <w:r w:rsidR="004A3107" w:rsidRPr="00C022E7">
        <w:rPr>
          <w:rFonts w:eastAsia="Calibri"/>
          <w:lang w:eastAsia="en-US"/>
        </w:rPr>
        <w:t>I</w:t>
      </w:r>
      <w:r w:rsidR="00E62026" w:rsidRPr="00C022E7">
        <w:rPr>
          <w:rFonts w:eastAsia="Calibri"/>
          <w:lang w:eastAsia="en-US"/>
        </w:rPr>
        <w:t>.</w:t>
      </w:r>
      <w:r w:rsidR="004A3107" w:rsidRPr="00C022E7">
        <w:rPr>
          <w:rFonts w:eastAsia="Calibri"/>
          <w:lang w:eastAsia="en-US"/>
        </w:rPr>
        <w:t>Viņķele</w:t>
      </w:r>
      <w:proofErr w:type="spellEnd"/>
    </w:p>
    <w:p w:rsidR="00FC188C" w:rsidRPr="00C022E7" w:rsidRDefault="00FC188C" w:rsidP="00A8369F">
      <w:pPr>
        <w:ind w:right="-766"/>
        <w:rPr>
          <w:rFonts w:eastAsia="Calibri"/>
          <w:lang w:eastAsia="en-US"/>
        </w:rPr>
      </w:pPr>
    </w:p>
    <w:p w:rsidR="00FE1279" w:rsidRDefault="00FE1279" w:rsidP="00A8369F">
      <w:pPr>
        <w:ind w:right="-766"/>
        <w:rPr>
          <w:rFonts w:eastAsia="Calibri"/>
          <w:lang w:eastAsia="en-US"/>
        </w:rPr>
      </w:pPr>
    </w:p>
    <w:p w:rsidR="000F1EB5" w:rsidRPr="00C022E7" w:rsidRDefault="007F5436" w:rsidP="00A8369F">
      <w:pPr>
        <w:ind w:right="-766"/>
        <w:rPr>
          <w:rFonts w:eastAsia="Calibri"/>
          <w:lang w:eastAsia="en-US"/>
        </w:rPr>
      </w:pPr>
      <w:r w:rsidRPr="00C022E7">
        <w:rPr>
          <w:rFonts w:eastAsia="Calibri"/>
          <w:lang w:eastAsia="en-US"/>
        </w:rPr>
        <w:t xml:space="preserve">Iesniedzējs: </w:t>
      </w:r>
      <w:r w:rsidR="000F1EB5" w:rsidRPr="00C022E7">
        <w:rPr>
          <w:rFonts w:eastAsia="Calibri"/>
          <w:lang w:eastAsia="en-US"/>
        </w:rPr>
        <w:t>Veselības ministre</w:t>
      </w:r>
      <w:r w:rsidR="000F1EB5" w:rsidRPr="00C022E7">
        <w:rPr>
          <w:rFonts w:eastAsia="Calibri"/>
          <w:lang w:eastAsia="en-US"/>
        </w:rPr>
        <w:tab/>
      </w:r>
      <w:r w:rsidR="000F1EB5" w:rsidRPr="00C022E7">
        <w:rPr>
          <w:rFonts w:eastAsia="Calibri"/>
          <w:lang w:eastAsia="en-US"/>
        </w:rPr>
        <w:tab/>
      </w:r>
      <w:r w:rsidR="000F1EB5" w:rsidRPr="00C022E7">
        <w:rPr>
          <w:rFonts w:eastAsia="Calibri"/>
          <w:lang w:eastAsia="en-US"/>
        </w:rPr>
        <w:tab/>
      </w:r>
      <w:r w:rsidR="000F1EB5" w:rsidRPr="00C022E7">
        <w:rPr>
          <w:rFonts w:eastAsia="Calibri"/>
          <w:lang w:eastAsia="en-US"/>
        </w:rPr>
        <w:tab/>
        <w:t xml:space="preserve"> </w:t>
      </w:r>
      <w:r w:rsidR="000F1EB5" w:rsidRPr="00C022E7">
        <w:rPr>
          <w:rFonts w:eastAsia="Calibri"/>
          <w:lang w:eastAsia="en-US"/>
        </w:rPr>
        <w:tab/>
      </w:r>
      <w:r w:rsidR="000F1EB5" w:rsidRPr="00C022E7">
        <w:rPr>
          <w:rFonts w:eastAsia="Calibri"/>
          <w:lang w:eastAsia="en-US"/>
        </w:rPr>
        <w:tab/>
      </w:r>
      <w:proofErr w:type="spellStart"/>
      <w:r w:rsidR="004A3107" w:rsidRPr="00C022E7">
        <w:rPr>
          <w:rFonts w:eastAsia="Calibri"/>
          <w:lang w:eastAsia="en-US"/>
        </w:rPr>
        <w:t>I</w:t>
      </w:r>
      <w:r w:rsidR="00E62026" w:rsidRPr="00C022E7">
        <w:rPr>
          <w:rFonts w:eastAsia="Calibri"/>
          <w:lang w:eastAsia="en-US"/>
        </w:rPr>
        <w:t>.</w:t>
      </w:r>
      <w:r w:rsidR="004A3107" w:rsidRPr="00C022E7">
        <w:rPr>
          <w:rFonts w:eastAsia="Calibri"/>
          <w:lang w:eastAsia="en-US"/>
        </w:rPr>
        <w:t>Viņķele</w:t>
      </w:r>
      <w:proofErr w:type="spellEnd"/>
    </w:p>
    <w:p w:rsidR="00FC188C" w:rsidRPr="00C022E7" w:rsidRDefault="00FC188C" w:rsidP="00A8369F">
      <w:pPr>
        <w:tabs>
          <w:tab w:val="right" w:pos="9072"/>
        </w:tabs>
        <w:ind w:right="-766"/>
        <w:rPr>
          <w:rFonts w:eastAsia="Calibri"/>
          <w:lang w:eastAsia="en-US"/>
        </w:rPr>
      </w:pPr>
    </w:p>
    <w:p w:rsidR="00FE1279" w:rsidRDefault="00FE1279" w:rsidP="00A8369F">
      <w:pPr>
        <w:tabs>
          <w:tab w:val="right" w:pos="9072"/>
        </w:tabs>
        <w:ind w:right="-766"/>
        <w:rPr>
          <w:rFonts w:eastAsia="Calibri"/>
          <w:lang w:eastAsia="en-US"/>
        </w:rPr>
      </w:pPr>
    </w:p>
    <w:p w:rsidR="000F1EB5" w:rsidRPr="00C022E7" w:rsidRDefault="000F1EB5" w:rsidP="00A8369F">
      <w:pPr>
        <w:tabs>
          <w:tab w:val="right" w:pos="9072"/>
        </w:tabs>
        <w:ind w:right="-766"/>
        <w:rPr>
          <w:rFonts w:eastAsia="Calibri"/>
          <w:lang w:eastAsia="en-US"/>
        </w:rPr>
      </w:pPr>
      <w:r w:rsidRPr="00C022E7">
        <w:rPr>
          <w:rFonts w:eastAsia="Calibri"/>
          <w:lang w:eastAsia="en-US"/>
        </w:rPr>
        <w:t>Vīza: Valsts sekretār</w:t>
      </w:r>
      <w:r w:rsidR="004A3107" w:rsidRPr="00C022E7">
        <w:rPr>
          <w:rFonts w:eastAsia="Calibri"/>
          <w:lang w:eastAsia="en-US"/>
        </w:rPr>
        <w:t>e</w:t>
      </w:r>
      <w:r w:rsidR="000F3B23" w:rsidRPr="00C022E7">
        <w:rPr>
          <w:rFonts w:eastAsia="Calibri"/>
          <w:lang w:eastAsia="en-US"/>
        </w:rPr>
        <w:tab/>
      </w:r>
      <w:proofErr w:type="spellStart"/>
      <w:r w:rsidR="00A11081" w:rsidRPr="00C022E7">
        <w:rPr>
          <w:rFonts w:eastAsia="Calibri"/>
          <w:lang w:eastAsia="en-US"/>
        </w:rPr>
        <w:t>D.Mūrmane</w:t>
      </w:r>
      <w:r w:rsidR="006E50D3" w:rsidRPr="00C022E7">
        <w:rPr>
          <w:rFonts w:eastAsia="Calibri"/>
          <w:lang w:eastAsia="en-US"/>
        </w:rPr>
        <w:t>-</w:t>
      </w:r>
      <w:r w:rsidR="00A11081" w:rsidRPr="00C022E7">
        <w:rPr>
          <w:rFonts w:eastAsia="Calibri"/>
          <w:lang w:eastAsia="en-US"/>
        </w:rPr>
        <w:t>Umbraško</w:t>
      </w:r>
      <w:proofErr w:type="spellEnd"/>
    </w:p>
    <w:p w:rsidR="00C022E7" w:rsidRDefault="00C022E7" w:rsidP="00A8369F">
      <w:pPr>
        <w:tabs>
          <w:tab w:val="right" w:pos="9072"/>
        </w:tabs>
        <w:ind w:right="-766"/>
        <w:rPr>
          <w:rFonts w:eastAsia="Calibri"/>
          <w:lang w:eastAsia="en-US"/>
        </w:rPr>
      </w:pPr>
    </w:p>
    <w:p w:rsidR="00FE1279" w:rsidRDefault="00FE1279" w:rsidP="00A8369F">
      <w:pPr>
        <w:tabs>
          <w:tab w:val="right" w:pos="9072"/>
        </w:tabs>
        <w:ind w:right="-766"/>
        <w:rPr>
          <w:rFonts w:eastAsia="Calibri"/>
          <w:lang w:eastAsia="en-US"/>
        </w:rPr>
      </w:pPr>
    </w:p>
    <w:p w:rsidR="00FE1279" w:rsidRDefault="00FE1279" w:rsidP="00A8369F">
      <w:pPr>
        <w:tabs>
          <w:tab w:val="right" w:pos="9072"/>
        </w:tabs>
        <w:ind w:right="-766"/>
        <w:rPr>
          <w:rFonts w:eastAsia="Calibri"/>
          <w:lang w:eastAsia="en-US"/>
        </w:rPr>
      </w:pPr>
    </w:p>
    <w:p w:rsidR="00FE1279" w:rsidRDefault="00FE1279" w:rsidP="00A8369F">
      <w:pPr>
        <w:tabs>
          <w:tab w:val="right" w:pos="9072"/>
        </w:tabs>
        <w:ind w:right="-766"/>
        <w:rPr>
          <w:rFonts w:eastAsia="Calibri"/>
          <w:lang w:eastAsia="en-US"/>
        </w:rPr>
      </w:pPr>
    </w:p>
    <w:p w:rsidR="00FE1279" w:rsidRDefault="00FE1279" w:rsidP="00A8369F">
      <w:pPr>
        <w:tabs>
          <w:tab w:val="right" w:pos="9072"/>
        </w:tabs>
        <w:ind w:right="-766"/>
        <w:rPr>
          <w:rFonts w:eastAsia="Calibri"/>
          <w:lang w:eastAsia="en-US"/>
        </w:rPr>
      </w:pPr>
    </w:p>
    <w:p w:rsidR="00FE1279" w:rsidRDefault="00FE1279" w:rsidP="00A8369F">
      <w:pPr>
        <w:tabs>
          <w:tab w:val="right" w:pos="9072"/>
        </w:tabs>
        <w:ind w:right="-766"/>
        <w:rPr>
          <w:rFonts w:eastAsia="Calibri"/>
          <w:lang w:eastAsia="en-US"/>
        </w:rPr>
      </w:pPr>
    </w:p>
    <w:p w:rsidR="00FE1279" w:rsidRDefault="00FE1279" w:rsidP="00A8369F">
      <w:pPr>
        <w:tabs>
          <w:tab w:val="right" w:pos="9072"/>
        </w:tabs>
        <w:ind w:right="-766"/>
        <w:rPr>
          <w:rFonts w:eastAsia="Calibri"/>
          <w:lang w:eastAsia="en-US"/>
        </w:rPr>
      </w:pPr>
    </w:p>
    <w:p w:rsidR="00FE1279" w:rsidRDefault="00FE1279" w:rsidP="00A8369F">
      <w:pPr>
        <w:tabs>
          <w:tab w:val="right" w:pos="9072"/>
        </w:tabs>
        <w:ind w:right="-766"/>
        <w:rPr>
          <w:rFonts w:eastAsia="Calibri"/>
          <w:lang w:eastAsia="en-US"/>
        </w:rPr>
      </w:pPr>
    </w:p>
    <w:p w:rsidR="00FE1279" w:rsidRDefault="00FE1279" w:rsidP="00A8369F">
      <w:pPr>
        <w:tabs>
          <w:tab w:val="right" w:pos="9072"/>
        </w:tabs>
        <w:ind w:right="-766"/>
        <w:rPr>
          <w:rFonts w:eastAsia="Calibri"/>
          <w:lang w:eastAsia="en-US"/>
        </w:rPr>
      </w:pPr>
    </w:p>
    <w:p w:rsidR="00FE1279" w:rsidRDefault="00FE1279" w:rsidP="00A8369F">
      <w:pPr>
        <w:tabs>
          <w:tab w:val="right" w:pos="9072"/>
        </w:tabs>
        <w:ind w:right="-766"/>
        <w:rPr>
          <w:rFonts w:eastAsia="Calibri"/>
          <w:lang w:eastAsia="en-US"/>
        </w:rPr>
      </w:pPr>
    </w:p>
    <w:p w:rsidR="00FE1279" w:rsidRDefault="00FE1279" w:rsidP="00A8369F">
      <w:pPr>
        <w:tabs>
          <w:tab w:val="right" w:pos="9072"/>
        </w:tabs>
        <w:ind w:right="-766"/>
        <w:rPr>
          <w:rFonts w:eastAsia="Calibri"/>
          <w:lang w:eastAsia="en-US"/>
        </w:rPr>
      </w:pPr>
    </w:p>
    <w:p w:rsidR="00FE1279" w:rsidRDefault="00FE1279" w:rsidP="00A8369F">
      <w:pPr>
        <w:tabs>
          <w:tab w:val="right" w:pos="9072"/>
        </w:tabs>
        <w:ind w:right="-766"/>
        <w:rPr>
          <w:rFonts w:eastAsia="Calibri"/>
          <w:lang w:eastAsia="en-US"/>
        </w:rPr>
      </w:pPr>
    </w:p>
    <w:p w:rsidR="00FE1279" w:rsidRDefault="00FE1279" w:rsidP="00A8369F">
      <w:pPr>
        <w:tabs>
          <w:tab w:val="right" w:pos="9072"/>
        </w:tabs>
        <w:ind w:right="-766"/>
        <w:rPr>
          <w:rFonts w:eastAsia="Calibri"/>
          <w:lang w:eastAsia="en-US"/>
        </w:rPr>
      </w:pPr>
    </w:p>
    <w:p w:rsidR="00FE1279" w:rsidRDefault="00FE1279" w:rsidP="00A8369F">
      <w:pPr>
        <w:tabs>
          <w:tab w:val="right" w:pos="9072"/>
        </w:tabs>
        <w:ind w:right="-766"/>
        <w:rPr>
          <w:rFonts w:eastAsia="Calibri"/>
          <w:lang w:eastAsia="en-US"/>
        </w:rPr>
      </w:pPr>
    </w:p>
    <w:p w:rsidR="00FE1279" w:rsidRDefault="00FE1279" w:rsidP="00A8369F">
      <w:pPr>
        <w:tabs>
          <w:tab w:val="right" w:pos="9072"/>
        </w:tabs>
        <w:ind w:right="-766"/>
        <w:rPr>
          <w:rFonts w:eastAsia="Calibri"/>
          <w:lang w:eastAsia="en-US"/>
        </w:rPr>
      </w:pPr>
    </w:p>
    <w:p w:rsidR="00FE1279" w:rsidRDefault="00FE1279" w:rsidP="00A8369F">
      <w:pPr>
        <w:tabs>
          <w:tab w:val="right" w:pos="9072"/>
        </w:tabs>
        <w:ind w:right="-766"/>
        <w:rPr>
          <w:rFonts w:eastAsia="Calibri"/>
          <w:lang w:eastAsia="en-US"/>
        </w:rPr>
      </w:pPr>
    </w:p>
    <w:p w:rsidR="00FE1279" w:rsidRDefault="00FE1279" w:rsidP="00A8369F">
      <w:pPr>
        <w:tabs>
          <w:tab w:val="right" w:pos="9072"/>
        </w:tabs>
        <w:ind w:right="-766"/>
        <w:rPr>
          <w:rFonts w:eastAsia="Calibri"/>
          <w:lang w:eastAsia="en-US"/>
        </w:rPr>
      </w:pPr>
    </w:p>
    <w:p w:rsidR="00FE1279" w:rsidRDefault="00FE1279" w:rsidP="00A8369F">
      <w:pPr>
        <w:tabs>
          <w:tab w:val="right" w:pos="9072"/>
        </w:tabs>
        <w:ind w:right="-766"/>
        <w:rPr>
          <w:rFonts w:eastAsia="Calibri"/>
          <w:lang w:eastAsia="en-US"/>
        </w:rPr>
      </w:pPr>
    </w:p>
    <w:p w:rsidR="00FE1279" w:rsidRDefault="00FE1279" w:rsidP="00A8369F">
      <w:pPr>
        <w:tabs>
          <w:tab w:val="right" w:pos="9072"/>
        </w:tabs>
        <w:ind w:right="-766"/>
        <w:rPr>
          <w:rFonts w:eastAsia="Calibri"/>
          <w:lang w:eastAsia="en-US"/>
        </w:rPr>
      </w:pPr>
    </w:p>
    <w:sectPr w:rsidR="00FE1279" w:rsidSect="0042661B">
      <w:headerReference w:type="even" r:id="rId8"/>
      <w:headerReference w:type="default" r:id="rId9"/>
      <w:footerReference w:type="default" r:id="rId10"/>
      <w:footerReference w:type="first" r:id="rId11"/>
      <w:pgSz w:w="11906" w:h="16838"/>
      <w:pgMar w:top="1418"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E65A7" w:rsidRDefault="008E65A7">
      <w:r>
        <w:separator/>
      </w:r>
    </w:p>
  </w:endnote>
  <w:endnote w:type="continuationSeparator" w:id="0">
    <w:p w:rsidR="008E65A7" w:rsidRDefault="008E65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4E5A" w:rsidRDefault="00E94E5A" w:rsidP="0042661B">
    <w:pPr>
      <w:rPr>
        <w:sz w:val="20"/>
        <w:szCs w:val="20"/>
      </w:rPr>
    </w:pPr>
    <w:r w:rsidRPr="007D0265">
      <w:rPr>
        <w:sz w:val="20"/>
        <w:szCs w:val="20"/>
      </w:rPr>
      <w:t>VM</w:t>
    </w:r>
    <w:r>
      <w:rPr>
        <w:sz w:val="20"/>
        <w:szCs w:val="20"/>
      </w:rPr>
      <w:t>a</w:t>
    </w:r>
    <w:r w:rsidRPr="007D0265">
      <w:rPr>
        <w:sz w:val="20"/>
        <w:szCs w:val="20"/>
      </w:rPr>
      <w:t>not_</w:t>
    </w:r>
    <w:r w:rsidR="0065147C">
      <w:rPr>
        <w:sz w:val="20"/>
        <w:szCs w:val="20"/>
      </w:rPr>
      <w:t>0</w:t>
    </w:r>
    <w:r w:rsidR="00644775">
      <w:rPr>
        <w:sz w:val="20"/>
        <w:szCs w:val="20"/>
      </w:rPr>
      <w:t>3</w:t>
    </w:r>
    <w:r w:rsidR="0065147C">
      <w:rPr>
        <w:sz w:val="20"/>
        <w:szCs w:val="20"/>
      </w:rPr>
      <w:t>0420</w:t>
    </w:r>
    <w:r>
      <w:rPr>
        <w:sz w:val="20"/>
        <w:szCs w:val="20"/>
      </w:rPr>
      <w:t>_</w:t>
    </w:r>
    <w:r w:rsidR="00644775">
      <w:rPr>
        <w:sz w:val="20"/>
        <w:szCs w:val="20"/>
      </w:rPr>
      <w:t>Rindzele</w:t>
    </w:r>
  </w:p>
  <w:p w:rsidR="0065147C" w:rsidRPr="007D0265" w:rsidRDefault="0065147C" w:rsidP="0042661B">
    <w:pPr>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147C" w:rsidRDefault="0065147C" w:rsidP="0065147C">
    <w:pPr>
      <w:rPr>
        <w:sz w:val="20"/>
        <w:szCs w:val="20"/>
      </w:rPr>
    </w:pPr>
    <w:r w:rsidRPr="007D0265">
      <w:rPr>
        <w:sz w:val="20"/>
        <w:szCs w:val="20"/>
      </w:rPr>
      <w:t>VM</w:t>
    </w:r>
    <w:r>
      <w:rPr>
        <w:sz w:val="20"/>
        <w:szCs w:val="20"/>
      </w:rPr>
      <w:t>a</w:t>
    </w:r>
    <w:r w:rsidRPr="007D0265">
      <w:rPr>
        <w:sz w:val="20"/>
        <w:szCs w:val="20"/>
      </w:rPr>
      <w:t>not_</w:t>
    </w:r>
    <w:r>
      <w:rPr>
        <w:sz w:val="20"/>
        <w:szCs w:val="20"/>
      </w:rPr>
      <w:t>0</w:t>
    </w:r>
    <w:r w:rsidR="00644775">
      <w:rPr>
        <w:sz w:val="20"/>
        <w:szCs w:val="20"/>
      </w:rPr>
      <w:t>3</w:t>
    </w:r>
    <w:r>
      <w:rPr>
        <w:sz w:val="20"/>
        <w:szCs w:val="20"/>
      </w:rPr>
      <w:t>0420_</w:t>
    </w:r>
    <w:r w:rsidR="00644775">
      <w:rPr>
        <w:sz w:val="20"/>
        <w:szCs w:val="20"/>
      </w:rPr>
      <w:t>Rindzele</w:t>
    </w:r>
  </w:p>
  <w:p w:rsidR="00E94E5A" w:rsidRPr="0065147C" w:rsidRDefault="00E94E5A" w:rsidP="006514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E65A7" w:rsidRDefault="008E65A7">
      <w:r>
        <w:separator/>
      </w:r>
    </w:p>
  </w:footnote>
  <w:footnote w:type="continuationSeparator" w:id="0">
    <w:p w:rsidR="008E65A7" w:rsidRDefault="008E65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4E5A" w:rsidRDefault="00E94E5A" w:rsidP="0042661B">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9</w:t>
    </w:r>
    <w:r>
      <w:rPr>
        <w:rStyle w:val="PageNumber"/>
      </w:rPr>
      <w:fldChar w:fldCharType="end"/>
    </w:r>
  </w:p>
  <w:p w:rsidR="00E94E5A" w:rsidRDefault="00E94E5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4E5A" w:rsidRPr="007D0265" w:rsidRDefault="00E94E5A" w:rsidP="0042661B">
    <w:pPr>
      <w:pStyle w:val="Header"/>
      <w:framePr w:wrap="around" w:vAnchor="text" w:hAnchor="margin" w:xAlign="center" w:y="1"/>
      <w:rPr>
        <w:rStyle w:val="PageNumber"/>
      </w:rPr>
    </w:pPr>
    <w:r w:rsidRPr="007D0265">
      <w:rPr>
        <w:rStyle w:val="PageNumber"/>
      </w:rPr>
      <w:fldChar w:fldCharType="begin"/>
    </w:r>
    <w:r w:rsidRPr="007D0265">
      <w:rPr>
        <w:rStyle w:val="PageNumber"/>
      </w:rPr>
      <w:instrText xml:space="preserve">PAGE  </w:instrText>
    </w:r>
    <w:r w:rsidRPr="007D0265">
      <w:rPr>
        <w:rStyle w:val="PageNumber"/>
      </w:rPr>
      <w:fldChar w:fldCharType="separate"/>
    </w:r>
    <w:r>
      <w:rPr>
        <w:rStyle w:val="PageNumber"/>
        <w:noProof/>
      </w:rPr>
      <w:t>7</w:t>
    </w:r>
    <w:r w:rsidRPr="007D0265">
      <w:rPr>
        <w:rStyle w:val="PageNumber"/>
      </w:rPr>
      <w:fldChar w:fldCharType="end"/>
    </w:r>
  </w:p>
  <w:p w:rsidR="00E94E5A" w:rsidRDefault="00E94E5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18860F14"/>
    <w:lvl w:ilvl="0">
      <w:numFmt w:val="bullet"/>
      <w:lvlText w:val="*"/>
      <w:lvlJc w:val="left"/>
    </w:lvl>
  </w:abstractNum>
  <w:abstractNum w:abstractNumId="1" w15:restartNumberingAfterBreak="0">
    <w:nsid w:val="05955A14"/>
    <w:multiLevelType w:val="hybridMultilevel"/>
    <w:tmpl w:val="E5FEF5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69A72E7"/>
    <w:multiLevelType w:val="hybridMultilevel"/>
    <w:tmpl w:val="92705FE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0F741733"/>
    <w:multiLevelType w:val="hybridMultilevel"/>
    <w:tmpl w:val="BCF2262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FFB31A5"/>
    <w:multiLevelType w:val="hybridMultilevel"/>
    <w:tmpl w:val="3D7071A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1021ADC"/>
    <w:multiLevelType w:val="hybridMultilevel"/>
    <w:tmpl w:val="B900DC56"/>
    <w:lvl w:ilvl="0" w:tplc="F4D6721A">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22A09B7"/>
    <w:multiLevelType w:val="hybridMultilevel"/>
    <w:tmpl w:val="DC66E5D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188D0E4A"/>
    <w:multiLevelType w:val="hybridMultilevel"/>
    <w:tmpl w:val="DEECBD8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21601BE5"/>
    <w:multiLevelType w:val="hybridMultilevel"/>
    <w:tmpl w:val="3F504E12"/>
    <w:lvl w:ilvl="0" w:tplc="2990FBAA">
      <w:start w:val="1"/>
      <w:numFmt w:val="decimal"/>
      <w:lvlText w:val="%1."/>
      <w:lvlJc w:val="left"/>
      <w:pPr>
        <w:ind w:left="485" w:hanging="360"/>
      </w:pPr>
      <w:rPr>
        <w:rFonts w:hint="default"/>
      </w:rPr>
    </w:lvl>
    <w:lvl w:ilvl="1" w:tplc="04260019" w:tentative="1">
      <w:start w:val="1"/>
      <w:numFmt w:val="lowerLetter"/>
      <w:lvlText w:val="%2."/>
      <w:lvlJc w:val="left"/>
      <w:pPr>
        <w:ind w:left="1205" w:hanging="360"/>
      </w:pPr>
    </w:lvl>
    <w:lvl w:ilvl="2" w:tplc="0426001B" w:tentative="1">
      <w:start w:val="1"/>
      <w:numFmt w:val="lowerRoman"/>
      <w:lvlText w:val="%3."/>
      <w:lvlJc w:val="right"/>
      <w:pPr>
        <w:ind w:left="1925" w:hanging="180"/>
      </w:pPr>
    </w:lvl>
    <w:lvl w:ilvl="3" w:tplc="0426000F" w:tentative="1">
      <w:start w:val="1"/>
      <w:numFmt w:val="decimal"/>
      <w:lvlText w:val="%4."/>
      <w:lvlJc w:val="left"/>
      <w:pPr>
        <w:ind w:left="2645" w:hanging="360"/>
      </w:pPr>
    </w:lvl>
    <w:lvl w:ilvl="4" w:tplc="04260019" w:tentative="1">
      <w:start w:val="1"/>
      <w:numFmt w:val="lowerLetter"/>
      <w:lvlText w:val="%5."/>
      <w:lvlJc w:val="left"/>
      <w:pPr>
        <w:ind w:left="3365" w:hanging="360"/>
      </w:pPr>
    </w:lvl>
    <w:lvl w:ilvl="5" w:tplc="0426001B" w:tentative="1">
      <w:start w:val="1"/>
      <w:numFmt w:val="lowerRoman"/>
      <w:lvlText w:val="%6."/>
      <w:lvlJc w:val="right"/>
      <w:pPr>
        <w:ind w:left="4085" w:hanging="180"/>
      </w:pPr>
    </w:lvl>
    <w:lvl w:ilvl="6" w:tplc="0426000F" w:tentative="1">
      <w:start w:val="1"/>
      <w:numFmt w:val="decimal"/>
      <w:lvlText w:val="%7."/>
      <w:lvlJc w:val="left"/>
      <w:pPr>
        <w:ind w:left="4805" w:hanging="360"/>
      </w:pPr>
    </w:lvl>
    <w:lvl w:ilvl="7" w:tplc="04260019" w:tentative="1">
      <w:start w:val="1"/>
      <w:numFmt w:val="lowerLetter"/>
      <w:lvlText w:val="%8."/>
      <w:lvlJc w:val="left"/>
      <w:pPr>
        <w:ind w:left="5525" w:hanging="360"/>
      </w:pPr>
    </w:lvl>
    <w:lvl w:ilvl="8" w:tplc="0426001B" w:tentative="1">
      <w:start w:val="1"/>
      <w:numFmt w:val="lowerRoman"/>
      <w:lvlText w:val="%9."/>
      <w:lvlJc w:val="right"/>
      <w:pPr>
        <w:ind w:left="6245" w:hanging="180"/>
      </w:pPr>
    </w:lvl>
  </w:abstractNum>
  <w:abstractNum w:abstractNumId="9" w15:restartNumberingAfterBreak="0">
    <w:nsid w:val="23163E37"/>
    <w:multiLevelType w:val="hybridMultilevel"/>
    <w:tmpl w:val="1660DA2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27A1775C"/>
    <w:multiLevelType w:val="hybridMultilevel"/>
    <w:tmpl w:val="D0A60C00"/>
    <w:lvl w:ilvl="0" w:tplc="04260001">
      <w:start w:val="1"/>
      <w:numFmt w:val="bullet"/>
      <w:lvlText w:val=""/>
      <w:lvlJc w:val="left"/>
      <w:pPr>
        <w:ind w:left="360" w:hanging="360"/>
      </w:pPr>
      <w:rPr>
        <w:rFonts w:ascii="Symbol" w:hAnsi="Symbol" w:hint="default"/>
      </w:rPr>
    </w:lvl>
    <w:lvl w:ilvl="1" w:tplc="04260003">
      <w:start w:val="1"/>
      <w:numFmt w:val="bullet"/>
      <w:lvlText w:val="o"/>
      <w:lvlJc w:val="left"/>
      <w:pPr>
        <w:ind w:left="1080" w:hanging="360"/>
      </w:pPr>
      <w:rPr>
        <w:rFonts w:ascii="Courier New" w:hAnsi="Courier New" w:cs="Courier New" w:hint="default"/>
      </w:rPr>
    </w:lvl>
    <w:lvl w:ilvl="2" w:tplc="04260005">
      <w:start w:val="1"/>
      <w:numFmt w:val="bullet"/>
      <w:lvlText w:val=""/>
      <w:lvlJc w:val="left"/>
      <w:pPr>
        <w:ind w:left="1800" w:hanging="360"/>
      </w:pPr>
      <w:rPr>
        <w:rFonts w:ascii="Wingdings" w:hAnsi="Wingdings" w:hint="default"/>
      </w:rPr>
    </w:lvl>
    <w:lvl w:ilvl="3" w:tplc="04260001">
      <w:start w:val="1"/>
      <w:numFmt w:val="bullet"/>
      <w:lvlText w:val=""/>
      <w:lvlJc w:val="left"/>
      <w:pPr>
        <w:ind w:left="2520" w:hanging="360"/>
      </w:pPr>
      <w:rPr>
        <w:rFonts w:ascii="Symbol" w:hAnsi="Symbol" w:hint="default"/>
      </w:rPr>
    </w:lvl>
    <w:lvl w:ilvl="4" w:tplc="04260003">
      <w:start w:val="1"/>
      <w:numFmt w:val="bullet"/>
      <w:lvlText w:val="o"/>
      <w:lvlJc w:val="left"/>
      <w:pPr>
        <w:ind w:left="3240" w:hanging="360"/>
      </w:pPr>
      <w:rPr>
        <w:rFonts w:ascii="Courier New" w:hAnsi="Courier New" w:cs="Courier New" w:hint="default"/>
      </w:rPr>
    </w:lvl>
    <w:lvl w:ilvl="5" w:tplc="04260005">
      <w:start w:val="1"/>
      <w:numFmt w:val="bullet"/>
      <w:lvlText w:val=""/>
      <w:lvlJc w:val="left"/>
      <w:pPr>
        <w:ind w:left="3960" w:hanging="360"/>
      </w:pPr>
      <w:rPr>
        <w:rFonts w:ascii="Wingdings" w:hAnsi="Wingdings" w:hint="default"/>
      </w:rPr>
    </w:lvl>
    <w:lvl w:ilvl="6" w:tplc="04260001">
      <w:start w:val="1"/>
      <w:numFmt w:val="bullet"/>
      <w:lvlText w:val=""/>
      <w:lvlJc w:val="left"/>
      <w:pPr>
        <w:ind w:left="4680" w:hanging="360"/>
      </w:pPr>
      <w:rPr>
        <w:rFonts w:ascii="Symbol" w:hAnsi="Symbol" w:hint="default"/>
      </w:rPr>
    </w:lvl>
    <w:lvl w:ilvl="7" w:tplc="04260003">
      <w:start w:val="1"/>
      <w:numFmt w:val="bullet"/>
      <w:lvlText w:val="o"/>
      <w:lvlJc w:val="left"/>
      <w:pPr>
        <w:ind w:left="5400" w:hanging="360"/>
      </w:pPr>
      <w:rPr>
        <w:rFonts w:ascii="Courier New" w:hAnsi="Courier New" w:cs="Courier New" w:hint="default"/>
      </w:rPr>
    </w:lvl>
    <w:lvl w:ilvl="8" w:tplc="04260005">
      <w:start w:val="1"/>
      <w:numFmt w:val="bullet"/>
      <w:lvlText w:val=""/>
      <w:lvlJc w:val="left"/>
      <w:pPr>
        <w:ind w:left="6120" w:hanging="360"/>
      </w:pPr>
      <w:rPr>
        <w:rFonts w:ascii="Wingdings" w:hAnsi="Wingdings" w:hint="default"/>
      </w:rPr>
    </w:lvl>
  </w:abstractNum>
  <w:abstractNum w:abstractNumId="11" w15:restartNumberingAfterBreak="0">
    <w:nsid w:val="289520BC"/>
    <w:multiLevelType w:val="multilevel"/>
    <w:tmpl w:val="2D30ED44"/>
    <w:lvl w:ilvl="0">
      <w:start w:val="1"/>
      <w:numFmt w:val="decimal"/>
      <w:lvlText w:val="%1."/>
      <w:lvlJc w:val="left"/>
      <w:pPr>
        <w:ind w:left="720" w:hanging="360"/>
      </w:pPr>
      <w:rPr>
        <w:rFonts w:hint="default"/>
        <w:color w:val="000000"/>
        <w:sz w:val="22"/>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2DED17DA"/>
    <w:multiLevelType w:val="hybridMultilevel"/>
    <w:tmpl w:val="EA30DF3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2F6A3481"/>
    <w:multiLevelType w:val="hybridMultilevel"/>
    <w:tmpl w:val="71D20A74"/>
    <w:lvl w:ilvl="0" w:tplc="04090011">
      <w:start w:val="1"/>
      <w:numFmt w:val="decimal"/>
      <w:lvlText w:val="%1)"/>
      <w:lvlJc w:val="left"/>
      <w:pPr>
        <w:ind w:left="3337" w:hanging="360"/>
      </w:pPr>
      <w:rPr>
        <w:rFonts w:hint="default"/>
      </w:rPr>
    </w:lvl>
    <w:lvl w:ilvl="1" w:tplc="04090019" w:tentative="1">
      <w:start w:val="1"/>
      <w:numFmt w:val="lowerLetter"/>
      <w:lvlText w:val="%2."/>
      <w:lvlJc w:val="left"/>
      <w:pPr>
        <w:ind w:left="4057" w:hanging="360"/>
      </w:pPr>
    </w:lvl>
    <w:lvl w:ilvl="2" w:tplc="0409001B" w:tentative="1">
      <w:start w:val="1"/>
      <w:numFmt w:val="lowerRoman"/>
      <w:lvlText w:val="%3."/>
      <w:lvlJc w:val="right"/>
      <w:pPr>
        <w:ind w:left="4777" w:hanging="180"/>
      </w:pPr>
    </w:lvl>
    <w:lvl w:ilvl="3" w:tplc="0409000F" w:tentative="1">
      <w:start w:val="1"/>
      <w:numFmt w:val="decimal"/>
      <w:lvlText w:val="%4."/>
      <w:lvlJc w:val="left"/>
      <w:pPr>
        <w:ind w:left="5497" w:hanging="360"/>
      </w:pPr>
    </w:lvl>
    <w:lvl w:ilvl="4" w:tplc="04090019" w:tentative="1">
      <w:start w:val="1"/>
      <w:numFmt w:val="lowerLetter"/>
      <w:lvlText w:val="%5."/>
      <w:lvlJc w:val="left"/>
      <w:pPr>
        <w:ind w:left="6217" w:hanging="360"/>
      </w:pPr>
    </w:lvl>
    <w:lvl w:ilvl="5" w:tplc="0409001B" w:tentative="1">
      <w:start w:val="1"/>
      <w:numFmt w:val="lowerRoman"/>
      <w:lvlText w:val="%6."/>
      <w:lvlJc w:val="right"/>
      <w:pPr>
        <w:ind w:left="6937" w:hanging="180"/>
      </w:pPr>
    </w:lvl>
    <w:lvl w:ilvl="6" w:tplc="0409000F" w:tentative="1">
      <w:start w:val="1"/>
      <w:numFmt w:val="decimal"/>
      <w:lvlText w:val="%7."/>
      <w:lvlJc w:val="left"/>
      <w:pPr>
        <w:ind w:left="7657" w:hanging="360"/>
      </w:pPr>
    </w:lvl>
    <w:lvl w:ilvl="7" w:tplc="04090019" w:tentative="1">
      <w:start w:val="1"/>
      <w:numFmt w:val="lowerLetter"/>
      <w:lvlText w:val="%8."/>
      <w:lvlJc w:val="left"/>
      <w:pPr>
        <w:ind w:left="8377" w:hanging="360"/>
      </w:pPr>
    </w:lvl>
    <w:lvl w:ilvl="8" w:tplc="0409001B" w:tentative="1">
      <w:start w:val="1"/>
      <w:numFmt w:val="lowerRoman"/>
      <w:lvlText w:val="%9."/>
      <w:lvlJc w:val="right"/>
      <w:pPr>
        <w:ind w:left="9097" w:hanging="180"/>
      </w:pPr>
    </w:lvl>
  </w:abstractNum>
  <w:abstractNum w:abstractNumId="14" w15:restartNumberingAfterBreak="0">
    <w:nsid w:val="2FC2655C"/>
    <w:multiLevelType w:val="hybridMultilevel"/>
    <w:tmpl w:val="D2CED1EC"/>
    <w:lvl w:ilvl="0" w:tplc="46EAE71C">
      <w:start w:val="1"/>
      <w:numFmt w:val="decimal"/>
      <w:lvlText w:val="%1."/>
      <w:lvlJc w:val="left"/>
      <w:pPr>
        <w:ind w:left="487" w:hanging="360"/>
      </w:pPr>
      <w:rPr>
        <w:rFonts w:hint="default"/>
      </w:rPr>
    </w:lvl>
    <w:lvl w:ilvl="1" w:tplc="04260019" w:tentative="1">
      <w:start w:val="1"/>
      <w:numFmt w:val="lowerLetter"/>
      <w:lvlText w:val="%2."/>
      <w:lvlJc w:val="left"/>
      <w:pPr>
        <w:ind w:left="1207" w:hanging="360"/>
      </w:pPr>
    </w:lvl>
    <w:lvl w:ilvl="2" w:tplc="0426001B" w:tentative="1">
      <w:start w:val="1"/>
      <w:numFmt w:val="lowerRoman"/>
      <w:lvlText w:val="%3."/>
      <w:lvlJc w:val="right"/>
      <w:pPr>
        <w:ind w:left="1927" w:hanging="180"/>
      </w:pPr>
    </w:lvl>
    <w:lvl w:ilvl="3" w:tplc="0426000F" w:tentative="1">
      <w:start w:val="1"/>
      <w:numFmt w:val="decimal"/>
      <w:lvlText w:val="%4."/>
      <w:lvlJc w:val="left"/>
      <w:pPr>
        <w:ind w:left="2647" w:hanging="360"/>
      </w:pPr>
    </w:lvl>
    <w:lvl w:ilvl="4" w:tplc="04260019" w:tentative="1">
      <w:start w:val="1"/>
      <w:numFmt w:val="lowerLetter"/>
      <w:lvlText w:val="%5."/>
      <w:lvlJc w:val="left"/>
      <w:pPr>
        <w:ind w:left="3367" w:hanging="360"/>
      </w:pPr>
    </w:lvl>
    <w:lvl w:ilvl="5" w:tplc="0426001B" w:tentative="1">
      <w:start w:val="1"/>
      <w:numFmt w:val="lowerRoman"/>
      <w:lvlText w:val="%6."/>
      <w:lvlJc w:val="right"/>
      <w:pPr>
        <w:ind w:left="4087" w:hanging="180"/>
      </w:pPr>
    </w:lvl>
    <w:lvl w:ilvl="6" w:tplc="0426000F" w:tentative="1">
      <w:start w:val="1"/>
      <w:numFmt w:val="decimal"/>
      <w:lvlText w:val="%7."/>
      <w:lvlJc w:val="left"/>
      <w:pPr>
        <w:ind w:left="4807" w:hanging="360"/>
      </w:pPr>
    </w:lvl>
    <w:lvl w:ilvl="7" w:tplc="04260019" w:tentative="1">
      <w:start w:val="1"/>
      <w:numFmt w:val="lowerLetter"/>
      <w:lvlText w:val="%8."/>
      <w:lvlJc w:val="left"/>
      <w:pPr>
        <w:ind w:left="5527" w:hanging="360"/>
      </w:pPr>
    </w:lvl>
    <w:lvl w:ilvl="8" w:tplc="0426001B" w:tentative="1">
      <w:start w:val="1"/>
      <w:numFmt w:val="lowerRoman"/>
      <w:lvlText w:val="%9."/>
      <w:lvlJc w:val="right"/>
      <w:pPr>
        <w:ind w:left="6247" w:hanging="180"/>
      </w:pPr>
    </w:lvl>
  </w:abstractNum>
  <w:abstractNum w:abstractNumId="15" w15:restartNumberingAfterBreak="0">
    <w:nsid w:val="3FA3225C"/>
    <w:multiLevelType w:val="hybridMultilevel"/>
    <w:tmpl w:val="470E48D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404B423A"/>
    <w:multiLevelType w:val="hybridMultilevel"/>
    <w:tmpl w:val="470E48D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41244F05"/>
    <w:multiLevelType w:val="hybridMultilevel"/>
    <w:tmpl w:val="0EF2C738"/>
    <w:lvl w:ilvl="0" w:tplc="09160FDE">
      <w:start w:val="1"/>
      <w:numFmt w:val="decimal"/>
      <w:lvlText w:val="%1)"/>
      <w:lvlJc w:val="left"/>
      <w:pPr>
        <w:ind w:left="855" w:hanging="495"/>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428E0B06"/>
    <w:multiLevelType w:val="hybridMultilevel"/>
    <w:tmpl w:val="69A2FD72"/>
    <w:lvl w:ilvl="0" w:tplc="04260011">
      <w:start w:val="1"/>
      <w:numFmt w:val="decimal"/>
      <w:lvlText w:val="%1)"/>
      <w:lvlJc w:val="left"/>
      <w:pPr>
        <w:ind w:left="2486" w:hanging="360"/>
      </w:pPr>
      <w:rPr>
        <w:rFonts w:hint="default"/>
      </w:rPr>
    </w:lvl>
    <w:lvl w:ilvl="1" w:tplc="04260019" w:tentative="1">
      <w:start w:val="1"/>
      <w:numFmt w:val="lowerLetter"/>
      <w:lvlText w:val="%2."/>
      <w:lvlJc w:val="left"/>
      <w:pPr>
        <w:ind w:left="1157" w:hanging="360"/>
      </w:pPr>
    </w:lvl>
    <w:lvl w:ilvl="2" w:tplc="0426001B" w:tentative="1">
      <w:start w:val="1"/>
      <w:numFmt w:val="lowerRoman"/>
      <w:lvlText w:val="%3."/>
      <w:lvlJc w:val="right"/>
      <w:pPr>
        <w:ind w:left="1877" w:hanging="180"/>
      </w:pPr>
    </w:lvl>
    <w:lvl w:ilvl="3" w:tplc="0426000F" w:tentative="1">
      <w:start w:val="1"/>
      <w:numFmt w:val="decimal"/>
      <w:lvlText w:val="%4."/>
      <w:lvlJc w:val="left"/>
      <w:pPr>
        <w:ind w:left="2597" w:hanging="360"/>
      </w:pPr>
    </w:lvl>
    <w:lvl w:ilvl="4" w:tplc="04260019" w:tentative="1">
      <w:start w:val="1"/>
      <w:numFmt w:val="lowerLetter"/>
      <w:lvlText w:val="%5."/>
      <w:lvlJc w:val="left"/>
      <w:pPr>
        <w:ind w:left="3317" w:hanging="360"/>
      </w:pPr>
    </w:lvl>
    <w:lvl w:ilvl="5" w:tplc="0426001B" w:tentative="1">
      <w:start w:val="1"/>
      <w:numFmt w:val="lowerRoman"/>
      <w:lvlText w:val="%6."/>
      <w:lvlJc w:val="right"/>
      <w:pPr>
        <w:ind w:left="4037" w:hanging="180"/>
      </w:pPr>
    </w:lvl>
    <w:lvl w:ilvl="6" w:tplc="0426000F" w:tentative="1">
      <w:start w:val="1"/>
      <w:numFmt w:val="decimal"/>
      <w:lvlText w:val="%7."/>
      <w:lvlJc w:val="left"/>
      <w:pPr>
        <w:ind w:left="4757" w:hanging="360"/>
      </w:pPr>
    </w:lvl>
    <w:lvl w:ilvl="7" w:tplc="04260019" w:tentative="1">
      <w:start w:val="1"/>
      <w:numFmt w:val="lowerLetter"/>
      <w:lvlText w:val="%8."/>
      <w:lvlJc w:val="left"/>
      <w:pPr>
        <w:ind w:left="5477" w:hanging="360"/>
      </w:pPr>
    </w:lvl>
    <w:lvl w:ilvl="8" w:tplc="0426001B" w:tentative="1">
      <w:start w:val="1"/>
      <w:numFmt w:val="lowerRoman"/>
      <w:lvlText w:val="%9."/>
      <w:lvlJc w:val="right"/>
      <w:pPr>
        <w:ind w:left="6197" w:hanging="180"/>
      </w:pPr>
    </w:lvl>
  </w:abstractNum>
  <w:abstractNum w:abstractNumId="19" w15:restartNumberingAfterBreak="0">
    <w:nsid w:val="4ABC481E"/>
    <w:multiLevelType w:val="hybridMultilevel"/>
    <w:tmpl w:val="548CD48A"/>
    <w:lvl w:ilvl="0" w:tplc="0C187426">
      <w:start w:val="1"/>
      <w:numFmt w:val="decimal"/>
      <w:lvlText w:val="%1)"/>
      <w:lvlJc w:val="left"/>
      <w:pPr>
        <w:ind w:left="1494" w:hanging="360"/>
      </w:pPr>
      <w:rPr>
        <w:rFonts w:hint="default"/>
      </w:rPr>
    </w:lvl>
    <w:lvl w:ilvl="1" w:tplc="04260019" w:tentative="1">
      <w:start w:val="1"/>
      <w:numFmt w:val="lowerLetter"/>
      <w:lvlText w:val="%2."/>
      <w:lvlJc w:val="left"/>
      <w:pPr>
        <w:ind w:left="2214" w:hanging="360"/>
      </w:pPr>
    </w:lvl>
    <w:lvl w:ilvl="2" w:tplc="0426001B" w:tentative="1">
      <w:start w:val="1"/>
      <w:numFmt w:val="lowerRoman"/>
      <w:lvlText w:val="%3."/>
      <w:lvlJc w:val="right"/>
      <w:pPr>
        <w:ind w:left="2934" w:hanging="180"/>
      </w:pPr>
    </w:lvl>
    <w:lvl w:ilvl="3" w:tplc="0426000F" w:tentative="1">
      <w:start w:val="1"/>
      <w:numFmt w:val="decimal"/>
      <w:lvlText w:val="%4."/>
      <w:lvlJc w:val="left"/>
      <w:pPr>
        <w:ind w:left="3654" w:hanging="360"/>
      </w:pPr>
    </w:lvl>
    <w:lvl w:ilvl="4" w:tplc="04260019" w:tentative="1">
      <w:start w:val="1"/>
      <w:numFmt w:val="lowerLetter"/>
      <w:lvlText w:val="%5."/>
      <w:lvlJc w:val="left"/>
      <w:pPr>
        <w:ind w:left="4374" w:hanging="360"/>
      </w:pPr>
    </w:lvl>
    <w:lvl w:ilvl="5" w:tplc="0426001B" w:tentative="1">
      <w:start w:val="1"/>
      <w:numFmt w:val="lowerRoman"/>
      <w:lvlText w:val="%6."/>
      <w:lvlJc w:val="right"/>
      <w:pPr>
        <w:ind w:left="5094" w:hanging="180"/>
      </w:pPr>
    </w:lvl>
    <w:lvl w:ilvl="6" w:tplc="0426000F" w:tentative="1">
      <w:start w:val="1"/>
      <w:numFmt w:val="decimal"/>
      <w:lvlText w:val="%7."/>
      <w:lvlJc w:val="left"/>
      <w:pPr>
        <w:ind w:left="5814" w:hanging="360"/>
      </w:pPr>
    </w:lvl>
    <w:lvl w:ilvl="7" w:tplc="04260019" w:tentative="1">
      <w:start w:val="1"/>
      <w:numFmt w:val="lowerLetter"/>
      <w:lvlText w:val="%8."/>
      <w:lvlJc w:val="left"/>
      <w:pPr>
        <w:ind w:left="6534" w:hanging="360"/>
      </w:pPr>
    </w:lvl>
    <w:lvl w:ilvl="8" w:tplc="0426001B" w:tentative="1">
      <w:start w:val="1"/>
      <w:numFmt w:val="lowerRoman"/>
      <w:lvlText w:val="%9."/>
      <w:lvlJc w:val="right"/>
      <w:pPr>
        <w:ind w:left="7254" w:hanging="180"/>
      </w:pPr>
    </w:lvl>
  </w:abstractNum>
  <w:abstractNum w:abstractNumId="20" w15:restartNumberingAfterBreak="0">
    <w:nsid w:val="4C256253"/>
    <w:multiLevelType w:val="hybridMultilevel"/>
    <w:tmpl w:val="51B0255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C5A51BA"/>
    <w:multiLevelType w:val="multilevel"/>
    <w:tmpl w:val="06FAF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458010F"/>
    <w:multiLevelType w:val="hybridMultilevel"/>
    <w:tmpl w:val="F35255C2"/>
    <w:lvl w:ilvl="0" w:tplc="F95E5164">
      <w:start w:val="1"/>
      <w:numFmt w:val="decimal"/>
      <w:lvlText w:val="%1"/>
      <w:lvlJc w:val="left"/>
      <w:pPr>
        <w:ind w:left="496" w:hanging="360"/>
      </w:pPr>
      <w:rPr>
        <w:rFonts w:hint="default"/>
      </w:rPr>
    </w:lvl>
    <w:lvl w:ilvl="1" w:tplc="04260019" w:tentative="1">
      <w:start w:val="1"/>
      <w:numFmt w:val="lowerLetter"/>
      <w:lvlText w:val="%2."/>
      <w:lvlJc w:val="left"/>
      <w:pPr>
        <w:ind w:left="1216" w:hanging="360"/>
      </w:pPr>
    </w:lvl>
    <w:lvl w:ilvl="2" w:tplc="0426001B" w:tentative="1">
      <w:start w:val="1"/>
      <w:numFmt w:val="lowerRoman"/>
      <w:lvlText w:val="%3."/>
      <w:lvlJc w:val="right"/>
      <w:pPr>
        <w:ind w:left="1936" w:hanging="180"/>
      </w:pPr>
    </w:lvl>
    <w:lvl w:ilvl="3" w:tplc="0426000F" w:tentative="1">
      <w:start w:val="1"/>
      <w:numFmt w:val="decimal"/>
      <w:lvlText w:val="%4."/>
      <w:lvlJc w:val="left"/>
      <w:pPr>
        <w:ind w:left="2656" w:hanging="360"/>
      </w:pPr>
    </w:lvl>
    <w:lvl w:ilvl="4" w:tplc="04260019" w:tentative="1">
      <w:start w:val="1"/>
      <w:numFmt w:val="lowerLetter"/>
      <w:lvlText w:val="%5."/>
      <w:lvlJc w:val="left"/>
      <w:pPr>
        <w:ind w:left="3376" w:hanging="360"/>
      </w:pPr>
    </w:lvl>
    <w:lvl w:ilvl="5" w:tplc="0426001B" w:tentative="1">
      <w:start w:val="1"/>
      <w:numFmt w:val="lowerRoman"/>
      <w:lvlText w:val="%6."/>
      <w:lvlJc w:val="right"/>
      <w:pPr>
        <w:ind w:left="4096" w:hanging="180"/>
      </w:pPr>
    </w:lvl>
    <w:lvl w:ilvl="6" w:tplc="0426000F" w:tentative="1">
      <w:start w:val="1"/>
      <w:numFmt w:val="decimal"/>
      <w:lvlText w:val="%7."/>
      <w:lvlJc w:val="left"/>
      <w:pPr>
        <w:ind w:left="4816" w:hanging="360"/>
      </w:pPr>
    </w:lvl>
    <w:lvl w:ilvl="7" w:tplc="04260019" w:tentative="1">
      <w:start w:val="1"/>
      <w:numFmt w:val="lowerLetter"/>
      <w:lvlText w:val="%8."/>
      <w:lvlJc w:val="left"/>
      <w:pPr>
        <w:ind w:left="5536" w:hanging="360"/>
      </w:pPr>
    </w:lvl>
    <w:lvl w:ilvl="8" w:tplc="0426001B" w:tentative="1">
      <w:start w:val="1"/>
      <w:numFmt w:val="lowerRoman"/>
      <w:lvlText w:val="%9."/>
      <w:lvlJc w:val="right"/>
      <w:pPr>
        <w:ind w:left="6256" w:hanging="180"/>
      </w:pPr>
    </w:lvl>
  </w:abstractNum>
  <w:abstractNum w:abstractNumId="23" w15:restartNumberingAfterBreak="0">
    <w:nsid w:val="575A4E21"/>
    <w:multiLevelType w:val="hybridMultilevel"/>
    <w:tmpl w:val="21588FC2"/>
    <w:lvl w:ilvl="0" w:tplc="0426000F">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4" w15:restartNumberingAfterBreak="0">
    <w:nsid w:val="582F4F93"/>
    <w:multiLevelType w:val="hybridMultilevel"/>
    <w:tmpl w:val="71089892"/>
    <w:lvl w:ilvl="0" w:tplc="9F7A804C">
      <w:start w:val="73"/>
      <w:numFmt w:val="bullet"/>
      <w:lvlText w:val="-"/>
      <w:lvlJc w:val="left"/>
      <w:pPr>
        <w:ind w:left="480" w:hanging="360"/>
      </w:pPr>
      <w:rPr>
        <w:rFonts w:ascii="Times New Roman" w:eastAsia="Times New Roman" w:hAnsi="Times New Roman" w:cs="Times New Roman" w:hint="default"/>
        <w:color w:val="auto"/>
      </w:rPr>
    </w:lvl>
    <w:lvl w:ilvl="1" w:tplc="04260003" w:tentative="1">
      <w:start w:val="1"/>
      <w:numFmt w:val="bullet"/>
      <w:lvlText w:val="o"/>
      <w:lvlJc w:val="left"/>
      <w:pPr>
        <w:ind w:left="1200" w:hanging="360"/>
      </w:pPr>
      <w:rPr>
        <w:rFonts w:ascii="Courier New" w:hAnsi="Courier New" w:cs="Courier New" w:hint="default"/>
      </w:rPr>
    </w:lvl>
    <w:lvl w:ilvl="2" w:tplc="04260005" w:tentative="1">
      <w:start w:val="1"/>
      <w:numFmt w:val="bullet"/>
      <w:lvlText w:val=""/>
      <w:lvlJc w:val="left"/>
      <w:pPr>
        <w:ind w:left="1920" w:hanging="360"/>
      </w:pPr>
      <w:rPr>
        <w:rFonts w:ascii="Wingdings" w:hAnsi="Wingdings" w:hint="default"/>
      </w:rPr>
    </w:lvl>
    <w:lvl w:ilvl="3" w:tplc="04260001" w:tentative="1">
      <w:start w:val="1"/>
      <w:numFmt w:val="bullet"/>
      <w:lvlText w:val=""/>
      <w:lvlJc w:val="left"/>
      <w:pPr>
        <w:ind w:left="2640" w:hanging="360"/>
      </w:pPr>
      <w:rPr>
        <w:rFonts w:ascii="Symbol" w:hAnsi="Symbol" w:hint="default"/>
      </w:rPr>
    </w:lvl>
    <w:lvl w:ilvl="4" w:tplc="04260003" w:tentative="1">
      <w:start w:val="1"/>
      <w:numFmt w:val="bullet"/>
      <w:lvlText w:val="o"/>
      <w:lvlJc w:val="left"/>
      <w:pPr>
        <w:ind w:left="3360" w:hanging="360"/>
      </w:pPr>
      <w:rPr>
        <w:rFonts w:ascii="Courier New" w:hAnsi="Courier New" w:cs="Courier New" w:hint="default"/>
      </w:rPr>
    </w:lvl>
    <w:lvl w:ilvl="5" w:tplc="04260005" w:tentative="1">
      <w:start w:val="1"/>
      <w:numFmt w:val="bullet"/>
      <w:lvlText w:val=""/>
      <w:lvlJc w:val="left"/>
      <w:pPr>
        <w:ind w:left="4080" w:hanging="360"/>
      </w:pPr>
      <w:rPr>
        <w:rFonts w:ascii="Wingdings" w:hAnsi="Wingdings" w:hint="default"/>
      </w:rPr>
    </w:lvl>
    <w:lvl w:ilvl="6" w:tplc="04260001" w:tentative="1">
      <w:start w:val="1"/>
      <w:numFmt w:val="bullet"/>
      <w:lvlText w:val=""/>
      <w:lvlJc w:val="left"/>
      <w:pPr>
        <w:ind w:left="4800" w:hanging="360"/>
      </w:pPr>
      <w:rPr>
        <w:rFonts w:ascii="Symbol" w:hAnsi="Symbol" w:hint="default"/>
      </w:rPr>
    </w:lvl>
    <w:lvl w:ilvl="7" w:tplc="04260003" w:tentative="1">
      <w:start w:val="1"/>
      <w:numFmt w:val="bullet"/>
      <w:lvlText w:val="o"/>
      <w:lvlJc w:val="left"/>
      <w:pPr>
        <w:ind w:left="5520" w:hanging="360"/>
      </w:pPr>
      <w:rPr>
        <w:rFonts w:ascii="Courier New" w:hAnsi="Courier New" w:cs="Courier New" w:hint="default"/>
      </w:rPr>
    </w:lvl>
    <w:lvl w:ilvl="8" w:tplc="04260005" w:tentative="1">
      <w:start w:val="1"/>
      <w:numFmt w:val="bullet"/>
      <w:lvlText w:val=""/>
      <w:lvlJc w:val="left"/>
      <w:pPr>
        <w:ind w:left="6240" w:hanging="360"/>
      </w:pPr>
      <w:rPr>
        <w:rFonts w:ascii="Wingdings" w:hAnsi="Wingdings" w:hint="default"/>
      </w:rPr>
    </w:lvl>
  </w:abstractNum>
  <w:abstractNum w:abstractNumId="25" w15:restartNumberingAfterBreak="0">
    <w:nsid w:val="59AE3247"/>
    <w:multiLevelType w:val="hybridMultilevel"/>
    <w:tmpl w:val="194E2D96"/>
    <w:lvl w:ilvl="0" w:tplc="3A8A4A8A">
      <w:start w:val="1"/>
      <w:numFmt w:val="decimal"/>
      <w:lvlText w:val="%1)"/>
      <w:lvlJc w:val="left"/>
      <w:pPr>
        <w:ind w:left="780" w:hanging="360"/>
      </w:pPr>
      <w:rPr>
        <w:rFonts w:hint="default"/>
      </w:rPr>
    </w:lvl>
    <w:lvl w:ilvl="1" w:tplc="04260019" w:tentative="1">
      <w:start w:val="1"/>
      <w:numFmt w:val="lowerLetter"/>
      <w:lvlText w:val="%2."/>
      <w:lvlJc w:val="left"/>
      <w:pPr>
        <w:ind w:left="1500" w:hanging="360"/>
      </w:pPr>
    </w:lvl>
    <w:lvl w:ilvl="2" w:tplc="0426001B" w:tentative="1">
      <w:start w:val="1"/>
      <w:numFmt w:val="lowerRoman"/>
      <w:lvlText w:val="%3."/>
      <w:lvlJc w:val="right"/>
      <w:pPr>
        <w:ind w:left="2220" w:hanging="180"/>
      </w:pPr>
    </w:lvl>
    <w:lvl w:ilvl="3" w:tplc="0426000F" w:tentative="1">
      <w:start w:val="1"/>
      <w:numFmt w:val="decimal"/>
      <w:lvlText w:val="%4."/>
      <w:lvlJc w:val="left"/>
      <w:pPr>
        <w:ind w:left="2940" w:hanging="360"/>
      </w:pPr>
    </w:lvl>
    <w:lvl w:ilvl="4" w:tplc="04260019" w:tentative="1">
      <w:start w:val="1"/>
      <w:numFmt w:val="lowerLetter"/>
      <w:lvlText w:val="%5."/>
      <w:lvlJc w:val="left"/>
      <w:pPr>
        <w:ind w:left="3660" w:hanging="360"/>
      </w:pPr>
    </w:lvl>
    <w:lvl w:ilvl="5" w:tplc="0426001B" w:tentative="1">
      <w:start w:val="1"/>
      <w:numFmt w:val="lowerRoman"/>
      <w:lvlText w:val="%6."/>
      <w:lvlJc w:val="right"/>
      <w:pPr>
        <w:ind w:left="4380" w:hanging="180"/>
      </w:pPr>
    </w:lvl>
    <w:lvl w:ilvl="6" w:tplc="0426000F" w:tentative="1">
      <w:start w:val="1"/>
      <w:numFmt w:val="decimal"/>
      <w:lvlText w:val="%7."/>
      <w:lvlJc w:val="left"/>
      <w:pPr>
        <w:ind w:left="5100" w:hanging="360"/>
      </w:pPr>
    </w:lvl>
    <w:lvl w:ilvl="7" w:tplc="04260019" w:tentative="1">
      <w:start w:val="1"/>
      <w:numFmt w:val="lowerLetter"/>
      <w:lvlText w:val="%8."/>
      <w:lvlJc w:val="left"/>
      <w:pPr>
        <w:ind w:left="5820" w:hanging="360"/>
      </w:pPr>
    </w:lvl>
    <w:lvl w:ilvl="8" w:tplc="0426001B" w:tentative="1">
      <w:start w:val="1"/>
      <w:numFmt w:val="lowerRoman"/>
      <w:lvlText w:val="%9."/>
      <w:lvlJc w:val="right"/>
      <w:pPr>
        <w:ind w:left="6540" w:hanging="180"/>
      </w:pPr>
    </w:lvl>
  </w:abstractNum>
  <w:abstractNum w:abstractNumId="26" w15:restartNumberingAfterBreak="0">
    <w:nsid w:val="5EE836A8"/>
    <w:multiLevelType w:val="hybridMultilevel"/>
    <w:tmpl w:val="65524F9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F686321"/>
    <w:multiLevelType w:val="hybridMultilevel"/>
    <w:tmpl w:val="A5BA7E76"/>
    <w:lvl w:ilvl="0" w:tplc="9FA04DA8">
      <w:start w:val="1"/>
      <w:numFmt w:val="decimal"/>
      <w:lvlText w:val="%1."/>
      <w:lvlJc w:val="left"/>
      <w:pPr>
        <w:ind w:left="720" w:hanging="360"/>
      </w:pPr>
      <w:rPr>
        <w:rFonts w:ascii="Times New Roman" w:hAnsi="Times New Roman" w:cs="Times New Roman" w:hint="default"/>
        <w:color w:val="000000"/>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60CE13F9"/>
    <w:multiLevelType w:val="hybridMultilevel"/>
    <w:tmpl w:val="7832A484"/>
    <w:lvl w:ilvl="0" w:tplc="109A5348">
      <w:start w:val="4"/>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9" w15:restartNumberingAfterBreak="0">
    <w:nsid w:val="611410D3"/>
    <w:multiLevelType w:val="hybridMultilevel"/>
    <w:tmpl w:val="E0468592"/>
    <w:lvl w:ilvl="0" w:tplc="FB0476E0">
      <w:start w:val="1"/>
      <w:numFmt w:val="decimal"/>
      <w:lvlText w:val="%1."/>
      <w:lvlJc w:val="left"/>
      <w:pPr>
        <w:ind w:left="486" w:hanging="360"/>
      </w:pPr>
      <w:rPr>
        <w:rFonts w:hint="default"/>
      </w:rPr>
    </w:lvl>
    <w:lvl w:ilvl="1" w:tplc="04260019" w:tentative="1">
      <w:start w:val="1"/>
      <w:numFmt w:val="lowerLetter"/>
      <w:lvlText w:val="%2."/>
      <w:lvlJc w:val="left"/>
      <w:pPr>
        <w:ind w:left="1206" w:hanging="360"/>
      </w:pPr>
    </w:lvl>
    <w:lvl w:ilvl="2" w:tplc="0426001B" w:tentative="1">
      <w:start w:val="1"/>
      <w:numFmt w:val="lowerRoman"/>
      <w:lvlText w:val="%3."/>
      <w:lvlJc w:val="right"/>
      <w:pPr>
        <w:ind w:left="1926" w:hanging="180"/>
      </w:pPr>
    </w:lvl>
    <w:lvl w:ilvl="3" w:tplc="0426000F" w:tentative="1">
      <w:start w:val="1"/>
      <w:numFmt w:val="decimal"/>
      <w:lvlText w:val="%4."/>
      <w:lvlJc w:val="left"/>
      <w:pPr>
        <w:ind w:left="2646" w:hanging="360"/>
      </w:pPr>
    </w:lvl>
    <w:lvl w:ilvl="4" w:tplc="04260019" w:tentative="1">
      <w:start w:val="1"/>
      <w:numFmt w:val="lowerLetter"/>
      <w:lvlText w:val="%5."/>
      <w:lvlJc w:val="left"/>
      <w:pPr>
        <w:ind w:left="3366" w:hanging="360"/>
      </w:pPr>
    </w:lvl>
    <w:lvl w:ilvl="5" w:tplc="0426001B" w:tentative="1">
      <w:start w:val="1"/>
      <w:numFmt w:val="lowerRoman"/>
      <w:lvlText w:val="%6."/>
      <w:lvlJc w:val="right"/>
      <w:pPr>
        <w:ind w:left="4086" w:hanging="180"/>
      </w:pPr>
    </w:lvl>
    <w:lvl w:ilvl="6" w:tplc="0426000F" w:tentative="1">
      <w:start w:val="1"/>
      <w:numFmt w:val="decimal"/>
      <w:lvlText w:val="%7."/>
      <w:lvlJc w:val="left"/>
      <w:pPr>
        <w:ind w:left="4806" w:hanging="360"/>
      </w:pPr>
    </w:lvl>
    <w:lvl w:ilvl="7" w:tplc="04260019" w:tentative="1">
      <w:start w:val="1"/>
      <w:numFmt w:val="lowerLetter"/>
      <w:lvlText w:val="%8."/>
      <w:lvlJc w:val="left"/>
      <w:pPr>
        <w:ind w:left="5526" w:hanging="360"/>
      </w:pPr>
    </w:lvl>
    <w:lvl w:ilvl="8" w:tplc="0426001B" w:tentative="1">
      <w:start w:val="1"/>
      <w:numFmt w:val="lowerRoman"/>
      <w:lvlText w:val="%9."/>
      <w:lvlJc w:val="right"/>
      <w:pPr>
        <w:ind w:left="6246" w:hanging="180"/>
      </w:pPr>
    </w:lvl>
  </w:abstractNum>
  <w:abstractNum w:abstractNumId="30" w15:restartNumberingAfterBreak="0">
    <w:nsid w:val="611B1816"/>
    <w:multiLevelType w:val="hybridMultilevel"/>
    <w:tmpl w:val="FE8830E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1F41662"/>
    <w:multiLevelType w:val="hybridMultilevel"/>
    <w:tmpl w:val="EAFC45F2"/>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66970D0D"/>
    <w:multiLevelType w:val="hybridMultilevel"/>
    <w:tmpl w:val="69A2FD72"/>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67A751F2"/>
    <w:multiLevelType w:val="hybridMultilevel"/>
    <w:tmpl w:val="4A343A9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B8C2F3E"/>
    <w:multiLevelType w:val="hybridMultilevel"/>
    <w:tmpl w:val="30F80CBE"/>
    <w:lvl w:ilvl="0" w:tplc="CBB6A736">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5" w15:restartNumberingAfterBreak="0">
    <w:nsid w:val="73420C07"/>
    <w:multiLevelType w:val="multilevel"/>
    <w:tmpl w:val="B3A448C2"/>
    <w:lvl w:ilvl="0">
      <w:start w:val="1"/>
      <w:numFmt w:val="decimal"/>
      <w:lvlText w:val="%1."/>
      <w:lvlJc w:val="left"/>
      <w:pPr>
        <w:ind w:left="486"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2034" w:hanging="720"/>
      </w:pPr>
      <w:rPr>
        <w:rFonts w:hint="default"/>
      </w:rPr>
    </w:lvl>
    <w:lvl w:ilvl="3">
      <w:start w:val="1"/>
      <w:numFmt w:val="decimal"/>
      <w:isLgl/>
      <w:lvlText w:val="%1.%2.%3.%4."/>
      <w:lvlJc w:val="left"/>
      <w:pPr>
        <w:ind w:left="2628" w:hanging="720"/>
      </w:pPr>
      <w:rPr>
        <w:rFonts w:hint="default"/>
      </w:rPr>
    </w:lvl>
    <w:lvl w:ilvl="4">
      <w:start w:val="1"/>
      <w:numFmt w:val="decimal"/>
      <w:isLgl/>
      <w:lvlText w:val="%1.%2.%3.%4.%5."/>
      <w:lvlJc w:val="left"/>
      <w:pPr>
        <w:ind w:left="3582" w:hanging="1080"/>
      </w:pPr>
      <w:rPr>
        <w:rFonts w:hint="default"/>
      </w:rPr>
    </w:lvl>
    <w:lvl w:ilvl="5">
      <w:start w:val="1"/>
      <w:numFmt w:val="decimal"/>
      <w:isLgl/>
      <w:lvlText w:val="%1.%2.%3.%4.%5.%6."/>
      <w:lvlJc w:val="left"/>
      <w:pPr>
        <w:ind w:left="4176" w:hanging="1080"/>
      </w:pPr>
      <w:rPr>
        <w:rFonts w:hint="default"/>
      </w:rPr>
    </w:lvl>
    <w:lvl w:ilvl="6">
      <w:start w:val="1"/>
      <w:numFmt w:val="decimal"/>
      <w:isLgl/>
      <w:lvlText w:val="%1.%2.%3.%4.%5.%6.%7."/>
      <w:lvlJc w:val="left"/>
      <w:pPr>
        <w:ind w:left="5130" w:hanging="1440"/>
      </w:pPr>
      <w:rPr>
        <w:rFonts w:hint="default"/>
      </w:rPr>
    </w:lvl>
    <w:lvl w:ilvl="7">
      <w:start w:val="1"/>
      <w:numFmt w:val="decimal"/>
      <w:isLgl/>
      <w:lvlText w:val="%1.%2.%3.%4.%5.%6.%7.%8."/>
      <w:lvlJc w:val="left"/>
      <w:pPr>
        <w:ind w:left="5724" w:hanging="1440"/>
      </w:pPr>
      <w:rPr>
        <w:rFonts w:hint="default"/>
      </w:rPr>
    </w:lvl>
    <w:lvl w:ilvl="8">
      <w:start w:val="1"/>
      <w:numFmt w:val="decimal"/>
      <w:isLgl/>
      <w:lvlText w:val="%1.%2.%3.%4.%5.%6.%7.%8.%9."/>
      <w:lvlJc w:val="left"/>
      <w:pPr>
        <w:ind w:left="6678" w:hanging="1800"/>
      </w:pPr>
      <w:rPr>
        <w:rFonts w:hint="default"/>
      </w:rPr>
    </w:lvl>
  </w:abstractNum>
  <w:abstractNum w:abstractNumId="36" w15:restartNumberingAfterBreak="0">
    <w:nsid w:val="736C3C1B"/>
    <w:multiLevelType w:val="hybridMultilevel"/>
    <w:tmpl w:val="3594E11C"/>
    <w:lvl w:ilvl="0" w:tplc="A9C68F26">
      <w:start w:val="1"/>
      <w:numFmt w:val="decimal"/>
      <w:lvlText w:val="%1)"/>
      <w:lvlJc w:val="left"/>
      <w:pPr>
        <w:ind w:left="778" w:hanging="360"/>
      </w:pPr>
      <w:rPr>
        <w:rFonts w:hint="default"/>
      </w:rPr>
    </w:lvl>
    <w:lvl w:ilvl="1" w:tplc="04260019" w:tentative="1">
      <w:start w:val="1"/>
      <w:numFmt w:val="lowerLetter"/>
      <w:lvlText w:val="%2."/>
      <w:lvlJc w:val="left"/>
      <w:pPr>
        <w:ind w:left="1498" w:hanging="360"/>
      </w:pPr>
    </w:lvl>
    <w:lvl w:ilvl="2" w:tplc="0426001B" w:tentative="1">
      <w:start w:val="1"/>
      <w:numFmt w:val="lowerRoman"/>
      <w:lvlText w:val="%3."/>
      <w:lvlJc w:val="right"/>
      <w:pPr>
        <w:ind w:left="2218" w:hanging="180"/>
      </w:pPr>
    </w:lvl>
    <w:lvl w:ilvl="3" w:tplc="0426000F" w:tentative="1">
      <w:start w:val="1"/>
      <w:numFmt w:val="decimal"/>
      <w:lvlText w:val="%4."/>
      <w:lvlJc w:val="left"/>
      <w:pPr>
        <w:ind w:left="2938" w:hanging="360"/>
      </w:pPr>
    </w:lvl>
    <w:lvl w:ilvl="4" w:tplc="04260019" w:tentative="1">
      <w:start w:val="1"/>
      <w:numFmt w:val="lowerLetter"/>
      <w:lvlText w:val="%5."/>
      <w:lvlJc w:val="left"/>
      <w:pPr>
        <w:ind w:left="3658" w:hanging="360"/>
      </w:pPr>
    </w:lvl>
    <w:lvl w:ilvl="5" w:tplc="0426001B" w:tentative="1">
      <w:start w:val="1"/>
      <w:numFmt w:val="lowerRoman"/>
      <w:lvlText w:val="%6."/>
      <w:lvlJc w:val="right"/>
      <w:pPr>
        <w:ind w:left="4378" w:hanging="180"/>
      </w:pPr>
    </w:lvl>
    <w:lvl w:ilvl="6" w:tplc="0426000F" w:tentative="1">
      <w:start w:val="1"/>
      <w:numFmt w:val="decimal"/>
      <w:lvlText w:val="%7."/>
      <w:lvlJc w:val="left"/>
      <w:pPr>
        <w:ind w:left="5098" w:hanging="360"/>
      </w:pPr>
    </w:lvl>
    <w:lvl w:ilvl="7" w:tplc="04260019" w:tentative="1">
      <w:start w:val="1"/>
      <w:numFmt w:val="lowerLetter"/>
      <w:lvlText w:val="%8."/>
      <w:lvlJc w:val="left"/>
      <w:pPr>
        <w:ind w:left="5818" w:hanging="360"/>
      </w:pPr>
    </w:lvl>
    <w:lvl w:ilvl="8" w:tplc="0426001B" w:tentative="1">
      <w:start w:val="1"/>
      <w:numFmt w:val="lowerRoman"/>
      <w:lvlText w:val="%9."/>
      <w:lvlJc w:val="right"/>
      <w:pPr>
        <w:ind w:left="6538" w:hanging="180"/>
      </w:pPr>
    </w:lvl>
  </w:abstractNum>
  <w:abstractNum w:abstractNumId="37" w15:restartNumberingAfterBreak="0">
    <w:nsid w:val="74245BD4"/>
    <w:multiLevelType w:val="hybridMultilevel"/>
    <w:tmpl w:val="4FB2CDC0"/>
    <w:lvl w:ilvl="0" w:tplc="D99A9BEC">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749373AE"/>
    <w:multiLevelType w:val="hybridMultilevel"/>
    <w:tmpl w:val="55088AEA"/>
    <w:lvl w:ilvl="0" w:tplc="96AA89D6">
      <w:start w:val="1"/>
      <w:numFmt w:val="decimal"/>
      <w:lvlText w:val="%1)"/>
      <w:lvlJc w:val="left"/>
      <w:pPr>
        <w:ind w:left="846" w:hanging="360"/>
      </w:pPr>
      <w:rPr>
        <w:rFonts w:hint="default"/>
      </w:rPr>
    </w:lvl>
    <w:lvl w:ilvl="1" w:tplc="04260019" w:tentative="1">
      <w:start w:val="1"/>
      <w:numFmt w:val="lowerLetter"/>
      <w:lvlText w:val="%2."/>
      <w:lvlJc w:val="left"/>
      <w:pPr>
        <w:ind w:left="1566" w:hanging="360"/>
      </w:pPr>
    </w:lvl>
    <w:lvl w:ilvl="2" w:tplc="0426001B" w:tentative="1">
      <w:start w:val="1"/>
      <w:numFmt w:val="lowerRoman"/>
      <w:lvlText w:val="%3."/>
      <w:lvlJc w:val="right"/>
      <w:pPr>
        <w:ind w:left="2286" w:hanging="180"/>
      </w:pPr>
    </w:lvl>
    <w:lvl w:ilvl="3" w:tplc="0426000F" w:tentative="1">
      <w:start w:val="1"/>
      <w:numFmt w:val="decimal"/>
      <w:lvlText w:val="%4."/>
      <w:lvlJc w:val="left"/>
      <w:pPr>
        <w:ind w:left="3006" w:hanging="360"/>
      </w:pPr>
    </w:lvl>
    <w:lvl w:ilvl="4" w:tplc="04260019" w:tentative="1">
      <w:start w:val="1"/>
      <w:numFmt w:val="lowerLetter"/>
      <w:lvlText w:val="%5."/>
      <w:lvlJc w:val="left"/>
      <w:pPr>
        <w:ind w:left="3726" w:hanging="360"/>
      </w:pPr>
    </w:lvl>
    <w:lvl w:ilvl="5" w:tplc="0426001B" w:tentative="1">
      <w:start w:val="1"/>
      <w:numFmt w:val="lowerRoman"/>
      <w:lvlText w:val="%6."/>
      <w:lvlJc w:val="right"/>
      <w:pPr>
        <w:ind w:left="4446" w:hanging="180"/>
      </w:pPr>
    </w:lvl>
    <w:lvl w:ilvl="6" w:tplc="0426000F" w:tentative="1">
      <w:start w:val="1"/>
      <w:numFmt w:val="decimal"/>
      <w:lvlText w:val="%7."/>
      <w:lvlJc w:val="left"/>
      <w:pPr>
        <w:ind w:left="5166" w:hanging="360"/>
      </w:pPr>
    </w:lvl>
    <w:lvl w:ilvl="7" w:tplc="04260019" w:tentative="1">
      <w:start w:val="1"/>
      <w:numFmt w:val="lowerLetter"/>
      <w:lvlText w:val="%8."/>
      <w:lvlJc w:val="left"/>
      <w:pPr>
        <w:ind w:left="5886" w:hanging="360"/>
      </w:pPr>
    </w:lvl>
    <w:lvl w:ilvl="8" w:tplc="0426001B" w:tentative="1">
      <w:start w:val="1"/>
      <w:numFmt w:val="lowerRoman"/>
      <w:lvlText w:val="%9."/>
      <w:lvlJc w:val="right"/>
      <w:pPr>
        <w:ind w:left="6606" w:hanging="180"/>
      </w:pPr>
    </w:lvl>
  </w:abstractNum>
  <w:abstractNum w:abstractNumId="39" w15:restartNumberingAfterBreak="0">
    <w:nsid w:val="77747250"/>
    <w:multiLevelType w:val="hybridMultilevel"/>
    <w:tmpl w:val="B2BC819C"/>
    <w:lvl w:ilvl="0" w:tplc="002E5A8A">
      <w:start w:val="73"/>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15:restartNumberingAfterBreak="0">
    <w:nsid w:val="78605852"/>
    <w:multiLevelType w:val="hybridMultilevel"/>
    <w:tmpl w:val="6270F848"/>
    <w:lvl w:ilvl="0" w:tplc="04260011">
      <w:start w:val="1"/>
      <w:numFmt w:val="decimal"/>
      <w:lvlText w:val="%1)"/>
      <w:lvlJc w:val="left"/>
      <w:pPr>
        <w:ind w:left="501" w:hanging="360"/>
      </w:pPr>
      <w:rPr>
        <w:rFonts w:hint="default"/>
      </w:rPr>
    </w:lvl>
    <w:lvl w:ilvl="1" w:tplc="04260019" w:tentative="1">
      <w:start w:val="1"/>
      <w:numFmt w:val="lowerLetter"/>
      <w:lvlText w:val="%2."/>
      <w:lvlJc w:val="left"/>
      <w:pPr>
        <w:ind w:left="1221" w:hanging="360"/>
      </w:pPr>
    </w:lvl>
    <w:lvl w:ilvl="2" w:tplc="0426001B" w:tentative="1">
      <w:start w:val="1"/>
      <w:numFmt w:val="lowerRoman"/>
      <w:lvlText w:val="%3."/>
      <w:lvlJc w:val="right"/>
      <w:pPr>
        <w:ind w:left="1941" w:hanging="180"/>
      </w:pPr>
    </w:lvl>
    <w:lvl w:ilvl="3" w:tplc="0426000F" w:tentative="1">
      <w:start w:val="1"/>
      <w:numFmt w:val="decimal"/>
      <w:lvlText w:val="%4."/>
      <w:lvlJc w:val="left"/>
      <w:pPr>
        <w:ind w:left="2661" w:hanging="360"/>
      </w:pPr>
    </w:lvl>
    <w:lvl w:ilvl="4" w:tplc="04260019" w:tentative="1">
      <w:start w:val="1"/>
      <w:numFmt w:val="lowerLetter"/>
      <w:lvlText w:val="%5."/>
      <w:lvlJc w:val="left"/>
      <w:pPr>
        <w:ind w:left="3381" w:hanging="360"/>
      </w:pPr>
    </w:lvl>
    <w:lvl w:ilvl="5" w:tplc="0426001B" w:tentative="1">
      <w:start w:val="1"/>
      <w:numFmt w:val="lowerRoman"/>
      <w:lvlText w:val="%6."/>
      <w:lvlJc w:val="right"/>
      <w:pPr>
        <w:ind w:left="4101" w:hanging="180"/>
      </w:pPr>
    </w:lvl>
    <w:lvl w:ilvl="6" w:tplc="0426000F" w:tentative="1">
      <w:start w:val="1"/>
      <w:numFmt w:val="decimal"/>
      <w:lvlText w:val="%7."/>
      <w:lvlJc w:val="left"/>
      <w:pPr>
        <w:ind w:left="4821" w:hanging="360"/>
      </w:pPr>
    </w:lvl>
    <w:lvl w:ilvl="7" w:tplc="04260019" w:tentative="1">
      <w:start w:val="1"/>
      <w:numFmt w:val="lowerLetter"/>
      <w:lvlText w:val="%8."/>
      <w:lvlJc w:val="left"/>
      <w:pPr>
        <w:ind w:left="5541" w:hanging="360"/>
      </w:pPr>
    </w:lvl>
    <w:lvl w:ilvl="8" w:tplc="0426001B" w:tentative="1">
      <w:start w:val="1"/>
      <w:numFmt w:val="lowerRoman"/>
      <w:lvlText w:val="%9."/>
      <w:lvlJc w:val="right"/>
      <w:pPr>
        <w:ind w:left="6261" w:hanging="180"/>
      </w:pPr>
    </w:lvl>
  </w:abstractNum>
  <w:abstractNum w:abstractNumId="41" w15:restartNumberingAfterBreak="0">
    <w:nsid w:val="789C5359"/>
    <w:multiLevelType w:val="hybridMultilevel"/>
    <w:tmpl w:val="65F01612"/>
    <w:lvl w:ilvl="0" w:tplc="A50EB9FA">
      <w:start w:val="1"/>
      <w:numFmt w:val="decimal"/>
      <w:lvlText w:val="%1)"/>
      <w:lvlJc w:val="left"/>
      <w:pPr>
        <w:ind w:left="487" w:hanging="360"/>
      </w:pPr>
      <w:rPr>
        <w:rFonts w:hint="default"/>
      </w:rPr>
    </w:lvl>
    <w:lvl w:ilvl="1" w:tplc="04260019" w:tentative="1">
      <w:start w:val="1"/>
      <w:numFmt w:val="lowerLetter"/>
      <w:lvlText w:val="%2."/>
      <w:lvlJc w:val="left"/>
      <w:pPr>
        <w:ind w:left="1207" w:hanging="360"/>
      </w:pPr>
    </w:lvl>
    <w:lvl w:ilvl="2" w:tplc="0426001B" w:tentative="1">
      <w:start w:val="1"/>
      <w:numFmt w:val="lowerRoman"/>
      <w:lvlText w:val="%3."/>
      <w:lvlJc w:val="right"/>
      <w:pPr>
        <w:ind w:left="1927" w:hanging="180"/>
      </w:pPr>
    </w:lvl>
    <w:lvl w:ilvl="3" w:tplc="0426000F" w:tentative="1">
      <w:start w:val="1"/>
      <w:numFmt w:val="decimal"/>
      <w:lvlText w:val="%4."/>
      <w:lvlJc w:val="left"/>
      <w:pPr>
        <w:ind w:left="2647" w:hanging="360"/>
      </w:pPr>
    </w:lvl>
    <w:lvl w:ilvl="4" w:tplc="04260019" w:tentative="1">
      <w:start w:val="1"/>
      <w:numFmt w:val="lowerLetter"/>
      <w:lvlText w:val="%5."/>
      <w:lvlJc w:val="left"/>
      <w:pPr>
        <w:ind w:left="3367" w:hanging="360"/>
      </w:pPr>
    </w:lvl>
    <w:lvl w:ilvl="5" w:tplc="0426001B" w:tentative="1">
      <w:start w:val="1"/>
      <w:numFmt w:val="lowerRoman"/>
      <w:lvlText w:val="%6."/>
      <w:lvlJc w:val="right"/>
      <w:pPr>
        <w:ind w:left="4087" w:hanging="180"/>
      </w:pPr>
    </w:lvl>
    <w:lvl w:ilvl="6" w:tplc="0426000F" w:tentative="1">
      <w:start w:val="1"/>
      <w:numFmt w:val="decimal"/>
      <w:lvlText w:val="%7."/>
      <w:lvlJc w:val="left"/>
      <w:pPr>
        <w:ind w:left="4807" w:hanging="360"/>
      </w:pPr>
    </w:lvl>
    <w:lvl w:ilvl="7" w:tplc="04260019" w:tentative="1">
      <w:start w:val="1"/>
      <w:numFmt w:val="lowerLetter"/>
      <w:lvlText w:val="%8."/>
      <w:lvlJc w:val="left"/>
      <w:pPr>
        <w:ind w:left="5527" w:hanging="360"/>
      </w:pPr>
    </w:lvl>
    <w:lvl w:ilvl="8" w:tplc="0426001B" w:tentative="1">
      <w:start w:val="1"/>
      <w:numFmt w:val="lowerRoman"/>
      <w:lvlText w:val="%9."/>
      <w:lvlJc w:val="right"/>
      <w:pPr>
        <w:ind w:left="6247" w:hanging="180"/>
      </w:pPr>
    </w:lvl>
  </w:abstractNum>
  <w:abstractNum w:abstractNumId="42" w15:restartNumberingAfterBreak="0">
    <w:nsid w:val="79CB2187"/>
    <w:multiLevelType w:val="multilevel"/>
    <w:tmpl w:val="E5CC59B2"/>
    <w:lvl w:ilvl="0">
      <w:start w:val="1"/>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3" w15:restartNumberingAfterBreak="0">
    <w:nsid w:val="7A8D5033"/>
    <w:multiLevelType w:val="hybridMultilevel"/>
    <w:tmpl w:val="70DC38E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4" w15:restartNumberingAfterBreak="0">
    <w:nsid w:val="7C7D2DFA"/>
    <w:multiLevelType w:val="hybridMultilevel"/>
    <w:tmpl w:val="CD9EDAE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34"/>
  </w:num>
  <w:num w:numId="2">
    <w:abstractNumId w:val="33"/>
  </w:num>
  <w:num w:numId="3">
    <w:abstractNumId w:val="11"/>
  </w:num>
  <w:num w:numId="4">
    <w:abstractNumId w:val="20"/>
  </w:num>
  <w:num w:numId="5">
    <w:abstractNumId w:val="13"/>
  </w:num>
  <w:num w:numId="6">
    <w:abstractNumId w:val="42"/>
  </w:num>
  <w:num w:numId="7">
    <w:abstractNumId w:val="22"/>
  </w:num>
  <w:num w:numId="8">
    <w:abstractNumId w:val="39"/>
  </w:num>
  <w:num w:numId="9">
    <w:abstractNumId w:val="27"/>
  </w:num>
  <w:num w:numId="10">
    <w:abstractNumId w:val="31"/>
  </w:num>
  <w:num w:numId="11">
    <w:abstractNumId w:val="36"/>
  </w:num>
  <w:num w:numId="12">
    <w:abstractNumId w:val="25"/>
  </w:num>
  <w:num w:numId="13">
    <w:abstractNumId w:val="14"/>
  </w:num>
  <w:num w:numId="14">
    <w:abstractNumId w:val="41"/>
  </w:num>
  <w:num w:numId="15">
    <w:abstractNumId w:val="44"/>
  </w:num>
  <w:num w:numId="16">
    <w:abstractNumId w:val="8"/>
  </w:num>
  <w:num w:numId="17">
    <w:abstractNumId w:val="15"/>
  </w:num>
  <w:num w:numId="18">
    <w:abstractNumId w:val="16"/>
  </w:num>
  <w:num w:numId="19">
    <w:abstractNumId w:val="29"/>
  </w:num>
  <w:num w:numId="20">
    <w:abstractNumId w:val="43"/>
  </w:num>
  <w:num w:numId="21">
    <w:abstractNumId w:val="18"/>
  </w:num>
  <w:num w:numId="22">
    <w:abstractNumId w:val="32"/>
  </w:num>
  <w:num w:numId="23">
    <w:abstractNumId w:val="24"/>
  </w:num>
  <w:num w:numId="24">
    <w:abstractNumId w:val="28"/>
  </w:num>
  <w:num w:numId="25">
    <w:abstractNumId w:val="35"/>
  </w:num>
  <w:num w:numId="26">
    <w:abstractNumId w:val="38"/>
  </w:num>
  <w:num w:numId="27">
    <w:abstractNumId w:val="4"/>
  </w:num>
  <w:num w:numId="28">
    <w:abstractNumId w:val="1"/>
  </w:num>
  <w:num w:numId="29">
    <w:abstractNumId w:val="2"/>
  </w:num>
  <w:num w:numId="30">
    <w:abstractNumId w:val="19"/>
  </w:num>
  <w:num w:numId="31">
    <w:abstractNumId w:val="26"/>
  </w:num>
  <w:num w:numId="32">
    <w:abstractNumId w:val="30"/>
  </w:num>
  <w:num w:numId="33">
    <w:abstractNumId w:val="40"/>
  </w:num>
  <w:num w:numId="34">
    <w:abstractNumId w:val="3"/>
  </w:num>
  <w:num w:numId="35">
    <w:abstractNumId w:val="17"/>
  </w:num>
  <w:num w:numId="36">
    <w:abstractNumId w:val="7"/>
  </w:num>
  <w:num w:numId="37">
    <w:abstractNumId w:val="9"/>
  </w:num>
  <w:num w:numId="38">
    <w:abstractNumId w:val="5"/>
  </w:num>
  <w:num w:numId="39">
    <w:abstractNumId w:val="23"/>
  </w:num>
  <w:num w:numId="40">
    <w:abstractNumId w:val="6"/>
  </w:num>
  <w:num w:numId="41">
    <w:abstractNumId w:val="0"/>
    <w:lvlOverride w:ilvl="0">
      <w:lvl w:ilvl="0">
        <w:numFmt w:val="bullet"/>
        <w:lvlText w:val=""/>
        <w:legacy w:legacy="1" w:legacySpace="0" w:legacyIndent="0"/>
        <w:lvlJc w:val="left"/>
        <w:rPr>
          <w:rFonts w:ascii="Symbol" w:hAnsi="Symbol" w:hint="default"/>
          <w:sz w:val="22"/>
        </w:rPr>
      </w:lvl>
    </w:lvlOverride>
  </w:num>
  <w:num w:numId="42">
    <w:abstractNumId w:val="37"/>
  </w:num>
  <w:num w:numId="43">
    <w:abstractNumId w:val="10"/>
  </w:num>
  <w:num w:numId="44">
    <w:abstractNumId w:val="12"/>
  </w:num>
  <w:num w:numId="4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1EB5"/>
    <w:rsid w:val="00001CF6"/>
    <w:rsid w:val="0001416A"/>
    <w:rsid w:val="000142B5"/>
    <w:rsid w:val="00024234"/>
    <w:rsid w:val="0002714D"/>
    <w:rsid w:val="00034857"/>
    <w:rsid w:val="000364F9"/>
    <w:rsid w:val="0004216A"/>
    <w:rsid w:val="00043E10"/>
    <w:rsid w:val="00044041"/>
    <w:rsid w:val="000468F3"/>
    <w:rsid w:val="00046A76"/>
    <w:rsid w:val="00051B53"/>
    <w:rsid w:val="00060871"/>
    <w:rsid w:val="0006256C"/>
    <w:rsid w:val="00064022"/>
    <w:rsid w:val="00066E96"/>
    <w:rsid w:val="000707E5"/>
    <w:rsid w:val="00072194"/>
    <w:rsid w:val="000727D3"/>
    <w:rsid w:val="000748EC"/>
    <w:rsid w:val="00086069"/>
    <w:rsid w:val="00087679"/>
    <w:rsid w:val="00092A02"/>
    <w:rsid w:val="000956B5"/>
    <w:rsid w:val="000B77BC"/>
    <w:rsid w:val="000C4747"/>
    <w:rsid w:val="000C4DA4"/>
    <w:rsid w:val="000D49C4"/>
    <w:rsid w:val="000D5918"/>
    <w:rsid w:val="000D7057"/>
    <w:rsid w:val="000E048C"/>
    <w:rsid w:val="000E4CF2"/>
    <w:rsid w:val="000E706B"/>
    <w:rsid w:val="000F0F41"/>
    <w:rsid w:val="000F10CE"/>
    <w:rsid w:val="000F1C98"/>
    <w:rsid w:val="000F1EB5"/>
    <w:rsid w:val="000F3B23"/>
    <w:rsid w:val="00100637"/>
    <w:rsid w:val="0011168B"/>
    <w:rsid w:val="00113D1C"/>
    <w:rsid w:val="00126EF0"/>
    <w:rsid w:val="00137CB1"/>
    <w:rsid w:val="00141ACE"/>
    <w:rsid w:val="00141DB4"/>
    <w:rsid w:val="00143314"/>
    <w:rsid w:val="001443AF"/>
    <w:rsid w:val="001525AB"/>
    <w:rsid w:val="001533F6"/>
    <w:rsid w:val="0015528B"/>
    <w:rsid w:val="00163DB6"/>
    <w:rsid w:val="001830B9"/>
    <w:rsid w:val="00196B21"/>
    <w:rsid w:val="001A3154"/>
    <w:rsid w:val="001A5FAE"/>
    <w:rsid w:val="001B3206"/>
    <w:rsid w:val="001B3F3E"/>
    <w:rsid w:val="001B513A"/>
    <w:rsid w:val="001C2BC8"/>
    <w:rsid w:val="001C5563"/>
    <w:rsid w:val="001C66E4"/>
    <w:rsid w:val="001D60FF"/>
    <w:rsid w:val="001E007E"/>
    <w:rsid w:val="001E1532"/>
    <w:rsid w:val="001E6CA3"/>
    <w:rsid w:val="001F12DE"/>
    <w:rsid w:val="001F243F"/>
    <w:rsid w:val="001F6E37"/>
    <w:rsid w:val="0020008C"/>
    <w:rsid w:val="00211A72"/>
    <w:rsid w:val="00220D7B"/>
    <w:rsid w:val="00221567"/>
    <w:rsid w:val="002235E4"/>
    <w:rsid w:val="00223A4A"/>
    <w:rsid w:val="00232B2A"/>
    <w:rsid w:val="00233257"/>
    <w:rsid w:val="00237B4A"/>
    <w:rsid w:val="0024106D"/>
    <w:rsid w:val="00243538"/>
    <w:rsid w:val="0024504D"/>
    <w:rsid w:val="0026308E"/>
    <w:rsid w:val="00264DFD"/>
    <w:rsid w:val="002655D1"/>
    <w:rsid w:val="00271C7E"/>
    <w:rsid w:val="00272FCA"/>
    <w:rsid w:val="00280DEB"/>
    <w:rsid w:val="00290B1E"/>
    <w:rsid w:val="00291F07"/>
    <w:rsid w:val="002A74A9"/>
    <w:rsid w:val="002B0ACC"/>
    <w:rsid w:val="002B2249"/>
    <w:rsid w:val="002B420E"/>
    <w:rsid w:val="002D21A7"/>
    <w:rsid w:val="002D7543"/>
    <w:rsid w:val="002E0D37"/>
    <w:rsid w:val="002E24CF"/>
    <w:rsid w:val="002E423A"/>
    <w:rsid w:val="002F3E45"/>
    <w:rsid w:val="00304200"/>
    <w:rsid w:val="003104BE"/>
    <w:rsid w:val="00314B3C"/>
    <w:rsid w:val="00316EBA"/>
    <w:rsid w:val="00317BB0"/>
    <w:rsid w:val="003410BB"/>
    <w:rsid w:val="0034628E"/>
    <w:rsid w:val="003475DF"/>
    <w:rsid w:val="00354B7F"/>
    <w:rsid w:val="00354D29"/>
    <w:rsid w:val="00357C0C"/>
    <w:rsid w:val="00371F75"/>
    <w:rsid w:val="003850E7"/>
    <w:rsid w:val="00387DA1"/>
    <w:rsid w:val="00387E93"/>
    <w:rsid w:val="003A1F73"/>
    <w:rsid w:val="003B3098"/>
    <w:rsid w:val="003B494E"/>
    <w:rsid w:val="003B4963"/>
    <w:rsid w:val="003B7EEE"/>
    <w:rsid w:val="003D4ED8"/>
    <w:rsid w:val="003D51B0"/>
    <w:rsid w:val="003E18DC"/>
    <w:rsid w:val="003E7628"/>
    <w:rsid w:val="003F2ABD"/>
    <w:rsid w:val="003F5229"/>
    <w:rsid w:val="003F7967"/>
    <w:rsid w:val="004022CF"/>
    <w:rsid w:val="00403140"/>
    <w:rsid w:val="00405069"/>
    <w:rsid w:val="004129F7"/>
    <w:rsid w:val="00412E24"/>
    <w:rsid w:val="00413268"/>
    <w:rsid w:val="0042661B"/>
    <w:rsid w:val="004439BA"/>
    <w:rsid w:val="004528B4"/>
    <w:rsid w:val="00460115"/>
    <w:rsid w:val="00475FAC"/>
    <w:rsid w:val="00476059"/>
    <w:rsid w:val="0048076E"/>
    <w:rsid w:val="00483651"/>
    <w:rsid w:val="00485EC2"/>
    <w:rsid w:val="004A3107"/>
    <w:rsid w:val="004A3F5F"/>
    <w:rsid w:val="004B5570"/>
    <w:rsid w:val="004B59C8"/>
    <w:rsid w:val="004C1052"/>
    <w:rsid w:val="004C2BF2"/>
    <w:rsid w:val="004C496F"/>
    <w:rsid w:val="004D2412"/>
    <w:rsid w:val="004D349B"/>
    <w:rsid w:val="004E0FE2"/>
    <w:rsid w:val="004E2CEB"/>
    <w:rsid w:val="004F139E"/>
    <w:rsid w:val="0050152C"/>
    <w:rsid w:val="00501AD8"/>
    <w:rsid w:val="00505184"/>
    <w:rsid w:val="00510DA6"/>
    <w:rsid w:val="005268DA"/>
    <w:rsid w:val="005312D2"/>
    <w:rsid w:val="00534CA3"/>
    <w:rsid w:val="00537ED4"/>
    <w:rsid w:val="00540880"/>
    <w:rsid w:val="0054567B"/>
    <w:rsid w:val="00573C72"/>
    <w:rsid w:val="005A5C42"/>
    <w:rsid w:val="005B32A5"/>
    <w:rsid w:val="005B4E6C"/>
    <w:rsid w:val="005C0498"/>
    <w:rsid w:val="005C518D"/>
    <w:rsid w:val="005D06E0"/>
    <w:rsid w:val="005D0CCC"/>
    <w:rsid w:val="005D37BA"/>
    <w:rsid w:val="005F4BF2"/>
    <w:rsid w:val="00600710"/>
    <w:rsid w:val="00602CD5"/>
    <w:rsid w:val="006038E5"/>
    <w:rsid w:val="006069A1"/>
    <w:rsid w:val="00610938"/>
    <w:rsid w:val="006120ED"/>
    <w:rsid w:val="00630A04"/>
    <w:rsid w:val="00634CDE"/>
    <w:rsid w:val="00643C6F"/>
    <w:rsid w:val="00644775"/>
    <w:rsid w:val="00651158"/>
    <w:rsid w:val="0065147C"/>
    <w:rsid w:val="00660B48"/>
    <w:rsid w:val="006646EC"/>
    <w:rsid w:val="00665179"/>
    <w:rsid w:val="00672E0C"/>
    <w:rsid w:val="00695118"/>
    <w:rsid w:val="006A6B0A"/>
    <w:rsid w:val="006A757A"/>
    <w:rsid w:val="006B2C1E"/>
    <w:rsid w:val="006B6BE5"/>
    <w:rsid w:val="006B7794"/>
    <w:rsid w:val="006C0637"/>
    <w:rsid w:val="006C0E1A"/>
    <w:rsid w:val="006C2389"/>
    <w:rsid w:val="006C4A87"/>
    <w:rsid w:val="006C7844"/>
    <w:rsid w:val="006E50D3"/>
    <w:rsid w:val="006F1862"/>
    <w:rsid w:val="006F5A69"/>
    <w:rsid w:val="00703E30"/>
    <w:rsid w:val="00704051"/>
    <w:rsid w:val="007051B3"/>
    <w:rsid w:val="00714A98"/>
    <w:rsid w:val="00714D27"/>
    <w:rsid w:val="00720B6A"/>
    <w:rsid w:val="00726E47"/>
    <w:rsid w:val="00756C99"/>
    <w:rsid w:val="00757E70"/>
    <w:rsid w:val="007612D4"/>
    <w:rsid w:val="0076173F"/>
    <w:rsid w:val="00764FB2"/>
    <w:rsid w:val="00766146"/>
    <w:rsid w:val="007665FD"/>
    <w:rsid w:val="0076719D"/>
    <w:rsid w:val="007713C5"/>
    <w:rsid w:val="007714B0"/>
    <w:rsid w:val="00771DC8"/>
    <w:rsid w:val="007816DB"/>
    <w:rsid w:val="00787EEF"/>
    <w:rsid w:val="007A043A"/>
    <w:rsid w:val="007A39BF"/>
    <w:rsid w:val="007A523D"/>
    <w:rsid w:val="007A6443"/>
    <w:rsid w:val="007A7500"/>
    <w:rsid w:val="007A7953"/>
    <w:rsid w:val="007B3ED2"/>
    <w:rsid w:val="007C3EBB"/>
    <w:rsid w:val="007D13F0"/>
    <w:rsid w:val="007E43A4"/>
    <w:rsid w:val="007E53D1"/>
    <w:rsid w:val="007F5436"/>
    <w:rsid w:val="007F79AA"/>
    <w:rsid w:val="00805F4F"/>
    <w:rsid w:val="008073C4"/>
    <w:rsid w:val="00815229"/>
    <w:rsid w:val="00815C6E"/>
    <w:rsid w:val="00816134"/>
    <w:rsid w:val="00823923"/>
    <w:rsid w:val="0083183F"/>
    <w:rsid w:val="008321CE"/>
    <w:rsid w:val="0083262E"/>
    <w:rsid w:val="00832CC8"/>
    <w:rsid w:val="008353FB"/>
    <w:rsid w:val="00841067"/>
    <w:rsid w:val="00841A07"/>
    <w:rsid w:val="0084336A"/>
    <w:rsid w:val="00855378"/>
    <w:rsid w:val="008610C3"/>
    <w:rsid w:val="00862562"/>
    <w:rsid w:val="00862C28"/>
    <w:rsid w:val="008668D1"/>
    <w:rsid w:val="00870905"/>
    <w:rsid w:val="00872BD6"/>
    <w:rsid w:val="0087664A"/>
    <w:rsid w:val="00882A88"/>
    <w:rsid w:val="008B24F0"/>
    <w:rsid w:val="008C0B04"/>
    <w:rsid w:val="008C11CC"/>
    <w:rsid w:val="008D1764"/>
    <w:rsid w:val="008D6E58"/>
    <w:rsid w:val="008E2E49"/>
    <w:rsid w:val="008E4AF3"/>
    <w:rsid w:val="008E5AEB"/>
    <w:rsid w:val="008E65A7"/>
    <w:rsid w:val="008F3DF2"/>
    <w:rsid w:val="008F4FC7"/>
    <w:rsid w:val="008F7025"/>
    <w:rsid w:val="0090156A"/>
    <w:rsid w:val="00901E26"/>
    <w:rsid w:val="0090511F"/>
    <w:rsid w:val="00941A23"/>
    <w:rsid w:val="009503BD"/>
    <w:rsid w:val="00954295"/>
    <w:rsid w:val="009546BE"/>
    <w:rsid w:val="009624E3"/>
    <w:rsid w:val="0096318E"/>
    <w:rsid w:val="0096515D"/>
    <w:rsid w:val="0096628C"/>
    <w:rsid w:val="009677ED"/>
    <w:rsid w:val="0097410F"/>
    <w:rsid w:val="009808A5"/>
    <w:rsid w:val="0098272B"/>
    <w:rsid w:val="00991434"/>
    <w:rsid w:val="00991538"/>
    <w:rsid w:val="009A07EB"/>
    <w:rsid w:val="009A1AF2"/>
    <w:rsid w:val="009A7E3E"/>
    <w:rsid w:val="009B4EF6"/>
    <w:rsid w:val="009B5B66"/>
    <w:rsid w:val="009B7C9C"/>
    <w:rsid w:val="009C3582"/>
    <w:rsid w:val="009C62B5"/>
    <w:rsid w:val="009D4F86"/>
    <w:rsid w:val="009D725C"/>
    <w:rsid w:val="009E691E"/>
    <w:rsid w:val="009F1200"/>
    <w:rsid w:val="009F2BFC"/>
    <w:rsid w:val="009F4E69"/>
    <w:rsid w:val="009F5D64"/>
    <w:rsid w:val="009F5F6F"/>
    <w:rsid w:val="00A02F79"/>
    <w:rsid w:val="00A10D0E"/>
    <w:rsid w:val="00A11081"/>
    <w:rsid w:val="00A151EE"/>
    <w:rsid w:val="00A154DF"/>
    <w:rsid w:val="00A16051"/>
    <w:rsid w:val="00A226DC"/>
    <w:rsid w:val="00A23C0D"/>
    <w:rsid w:val="00A24AF8"/>
    <w:rsid w:val="00A2605E"/>
    <w:rsid w:val="00A265E7"/>
    <w:rsid w:val="00A346C3"/>
    <w:rsid w:val="00A4465D"/>
    <w:rsid w:val="00A46F06"/>
    <w:rsid w:val="00A51988"/>
    <w:rsid w:val="00A53619"/>
    <w:rsid w:val="00A53738"/>
    <w:rsid w:val="00A55897"/>
    <w:rsid w:val="00A55CE3"/>
    <w:rsid w:val="00A8369F"/>
    <w:rsid w:val="00A905F9"/>
    <w:rsid w:val="00A958AC"/>
    <w:rsid w:val="00A97528"/>
    <w:rsid w:val="00AA0BF9"/>
    <w:rsid w:val="00AA293D"/>
    <w:rsid w:val="00AA5055"/>
    <w:rsid w:val="00AC0F02"/>
    <w:rsid w:val="00AC5890"/>
    <w:rsid w:val="00AC5A02"/>
    <w:rsid w:val="00AC668A"/>
    <w:rsid w:val="00AE11CF"/>
    <w:rsid w:val="00AE5793"/>
    <w:rsid w:val="00AE68CE"/>
    <w:rsid w:val="00AF1DD5"/>
    <w:rsid w:val="00AF3795"/>
    <w:rsid w:val="00AF6939"/>
    <w:rsid w:val="00B00334"/>
    <w:rsid w:val="00B02D33"/>
    <w:rsid w:val="00B14A83"/>
    <w:rsid w:val="00B15E0C"/>
    <w:rsid w:val="00B24F2D"/>
    <w:rsid w:val="00B2605C"/>
    <w:rsid w:val="00B270C7"/>
    <w:rsid w:val="00B44223"/>
    <w:rsid w:val="00B46710"/>
    <w:rsid w:val="00B4796D"/>
    <w:rsid w:val="00B56826"/>
    <w:rsid w:val="00B56C56"/>
    <w:rsid w:val="00B60C10"/>
    <w:rsid w:val="00B6262E"/>
    <w:rsid w:val="00B64CE5"/>
    <w:rsid w:val="00B93A91"/>
    <w:rsid w:val="00B95EA6"/>
    <w:rsid w:val="00B9792F"/>
    <w:rsid w:val="00BA38D7"/>
    <w:rsid w:val="00BA453E"/>
    <w:rsid w:val="00BB260E"/>
    <w:rsid w:val="00BC1AB3"/>
    <w:rsid w:val="00BC1FF1"/>
    <w:rsid w:val="00BD0715"/>
    <w:rsid w:val="00BD0F81"/>
    <w:rsid w:val="00BE2BD0"/>
    <w:rsid w:val="00BE4905"/>
    <w:rsid w:val="00BF1429"/>
    <w:rsid w:val="00C022E7"/>
    <w:rsid w:val="00C11EA6"/>
    <w:rsid w:val="00C1767A"/>
    <w:rsid w:val="00C23873"/>
    <w:rsid w:val="00C23A26"/>
    <w:rsid w:val="00C25184"/>
    <w:rsid w:val="00C322E2"/>
    <w:rsid w:val="00C34889"/>
    <w:rsid w:val="00C473DC"/>
    <w:rsid w:val="00C55753"/>
    <w:rsid w:val="00C63169"/>
    <w:rsid w:val="00C70BED"/>
    <w:rsid w:val="00C77CA2"/>
    <w:rsid w:val="00C81A1E"/>
    <w:rsid w:val="00C92F0C"/>
    <w:rsid w:val="00CA232C"/>
    <w:rsid w:val="00CB028E"/>
    <w:rsid w:val="00CB153A"/>
    <w:rsid w:val="00CB72D4"/>
    <w:rsid w:val="00CC3596"/>
    <w:rsid w:val="00CC3D7C"/>
    <w:rsid w:val="00CC6BFC"/>
    <w:rsid w:val="00CD37FB"/>
    <w:rsid w:val="00CD5167"/>
    <w:rsid w:val="00CD7221"/>
    <w:rsid w:val="00CE0440"/>
    <w:rsid w:val="00CE3E56"/>
    <w:rsid w:val="00CE490C"/>
    <w:rsid w:val="00CE633A"/>
    <w:rsid w:val="00CF0396"/>
    <w:rsid w:val="00CF4D94"/>
    <w:rsid w:val="00D131D3"/>
    <w:rsid w:val="00D13A11"/>
    <w:rsid w:val="00D1523B"/>
    <w:rsid w:val="00D17E21"/>
    <w:rsid w:val="00D30022"/>
    <w:rsid w:val="00D36C0A"/>
    <w:rsid w:val="00D44F4C"/>
    <w:rsid w:val="00D46229"/>
    <w:rsid w:val="00D55214"/>
    <w:rsid w:val="00D6009B"/>
    <w:rsid w:val="00D6291D"/>
    <w:rsid w:val="00D63612"/>
    <w:rsid w:val="00D65161"/>
    <w:rsid w:val="00D7330B"/>
    <w:rsid w:val="00D73AC5"/>
    <w:rsid w:val="00D73BB8"/>
    <w:rsid w:val="00D846D1"/>
    <w:rsid w:val="00D87738"/>
    <w:rsid w:val="00DA35D2"/>
    <w:rsid w:val="00DA479E"/>
    <w:rsid w:val="00DA4FD5"/>
    <w:rsid w:val="00DA5F8A"/>
    <w:rsid w:val="00DC5798"/>
    <w:rsid w:val="00DC77F4"/>
    <w:rsid w:val="00DC7919"/>
    <w:rsid w:val="00DD0532"/>
    <w:rsid w:val="00DE2561"/>
    <w:rsid w:val="00DE3789"/>
    <w:rsid w:val="00DF4F17"/>
    <w:rsid w:val="00DF6EF0"/>
    <w:rsid w:val="00E062FC"/>
    <w:rsid w:val="00E15DD2"/>
    <w:rsid w:val="00E23F8A"/>
    <w:rsid w:val="00E26ECD"/>
    <w:rsid w:val="00E31F7F"/>
    <w:rsid w:val="00E475F0"/>
    <w:rsid w:val="00E502B6"/>
    <w:rsid w:val="00E52621"/>
    <w:rsid w:val="00E5655E"/>
    <w:rsid w:val="00E6035A"/>
    <w:rsid w:val="00E62026"/>
    <w:rsid w:val="00E75BA8"/>
    <w:rsid w:val="00E80333"/>
    <w:rsid w:val="00E82243"/>
    <w:rsid w:val="00E82C3E"/>
    <w:rsid w:val="00E83732"/>
    <w:rsid w:val="00E94E5A"/>
    <w:rsid w:val="00EA45BD"/>
    <w:rsid w:val="00EA7DD9"/>
    <w:rsid w:val="00EB10E4"/>
    <w:rsid w:val="00EB1536"/>
    <w:rsid w:val="00EC35BF"/>
    <w:rsid w:val="00ED2F2A"/>
    <w:rsid w:val="00ED45B7"/>
    <w:rsid w:val="00ED473F"/>
    <w:rsid w:val="00ED7FFB"/>
    <w:rsid w:val="00EE5549"/>
    <w:rsid w:val="00EF0F8C"/>
    <w:rsid w:val="00EF78AE"/>
    <w:rsid w:val="00F01B6C"/>
    <w:rsid w:val="00F051AC"/>
    <w:rsid w:val="00F07253"/>
    <w:rsid w:val="00F11449"/>
    <w:rsid w:val="00F15763"/>
    <w:rsid w:val="00F23596"/>
    <w:rsid w:val="00F35268"/>
    <w:rsid w:val="00F40B36"/>
    <w:rsid w:val="00F46801"/>
    <w:rsid w:val="00F64367"/>
    <w:rsid w:val="00F75093"/>
    <w:rsid w:val="00F81138"/>
    <w:rsid w:val="00F8472D"/>
    <w:rsid w:val="00F877FA"/>
    <w:rsid w:val="00FA2209"/>
    <w:rsid w:val="00FA5DC7"/>
    <w:rsid w:val="00FA78E9"/>
    <w:rsid w:val="00FC188C"/>
    <w:rsid w:val="00FC7ADA"/>
    <w:rsid w:val="00FD1B6F"/>
    <w:rsid w:val="00FD4C2A"/>
    <w:rsid w:val="00FE1279"/>
    <w:rsid w:val="00FE6B82"/>
    <w:rsid w:val="00FF1F89"/>
    <w:rsid w:val="00FF609D"/>
    <w:rsid w:val="00FF6DC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hone"/>
  <w:smartTagType w:namespaceuri="schemas-tilde-lv/tildestengine" w:name="phone"/>
  <w:shapeDefaults>
    <o:shapedefaults v:ext="edit" spidmax="2049"/>
    <o:shapelayout v:ext="edit">
      <o:idmap v:ext="edit" data="1"/>
    </o:shapelayout>
  </w:shapeDefaults>
  <w:decimalSymbol w:val="."/>
  <w:listSeparator w:val=","/>
  <w14:docId w14:val="108103F2"/>
  <w15:docId w15:val="{AE8D6844-5022-4D0C-9900-00075C2A9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0F1EB5"/>
    <w:pPr>
      <w:spacing w:after="0" w:line="240" w:lineRule="auto"/>
    </w:pPr>
    <w:rPr>
      <w:rFonts w:ascii="Times New Roman" w:eastAsia="Times New Roman" w:hAnsi="Times New Roman" w:cs="Times New Roman"/>
      <w:sz w:val="24"/>
      <w:szCs w:val="24"/>
      <w:lang w:eastAsia="lv-LV"/>
    </w:rPr>
  </w:style>
  <w:style w:type="paragraph" w:styleId="Heading3">
    <w:name w:val="heading 3"/>
    <w:basedOn w:val="Normal"/>
    <w:link w:val="Heading3Char"/>
    <w:uiPriority w:val="9"/>
    <w:qFormat/>
    <w:rsid w:val="000F1EB5"/>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F1EB5"/>
    <w:rPr>
      <w:rFonts w:ascii="Times New Roman" w:eastAsia="Times New Roman" w:hAnsi="Times New Roman" w:cs="Times New Roman"/>
      <w:b/>
      <w:bCs/>
      <w:sz w:val="27"/>
      <w:szCs w:val="27"/>
      <w:lang w:eastAsia="lv-LV"/>
    </w:rPr>
  </w:style>
  <w:style w:type="paragraph" w:customStyle="1" w:styleId="naisc">
    <w:name w:val="naisc"/>
    <w:basedOn w:val="Normal"/>
    <w:rsid w:val="000F1EB5"/>
    <w:pPr>
      <w:spacing w:before="100" w:beforeAutospacing="1" w:after="100" w:afterAutospacing="1"/>
    </w:pPr>
  </w:style>
  <w:style w:type="paragraph" w:customStyle="1" w:styleId="naiskr">
    <w:name w:val="naiskr"/>
    <w:basedOn w:val="Normal"/>
    <w:rsid w:val="000F1EB5"/>
    <w:pPr>
      <w:spacing w:before="100" w:beforeAutospacing="1" w:after="100" w:afterAutospacing="1"/>
    </w:pPr>
  </w:style>
  <w:style w:type="paragraph" w:customStyle="1" w:styleId="naisf">
    <w:name w:val="naisf"/>
    <w:basedOn w:val="Normal"/>
    <w:rsid w:val="000F1EB5"/>
    <w:pPr>
      <w:spacing w:before="100" w:beforeAutospacing="1" w:after="100" w:afterAutospacing="1"/>
    </w:pPr>
  </w:style>
  <w:style w:type="paragraph" w:styleId="Header">
    <w:name w:val="header"/>
    <w:basedOn w:val="Normal"/>
    <w:link w:val="HeaderChar"/>
    <w:rsid w:val="000F1EB5"/>
    <w:pPr>
      <w:tabs>
        <w:tab w:val="center" w:pos="4153"/>
        <w:tab w:val="right" w:pos="8306"/>
      </w:tabs>
    </w:pPr>
  </w:style>
  <w:style w:type="character" w:customStyle="1" w:styleId="HeaderChar">
    <w:name w:val="Header Char"/>
    <w:basedOn w:val="DefaultParagraphFont"/>
    <w:link w:val="Header"/>
    <w:rsid w:val="000F1EB5"/>
    <w:rPr>
      <w:rFonts w:ascii="Times New Roman" w:eastAsia="Times New Roman" w:hAnsi="Times New Roman" w:cs="Times New Roman"/>
      <w:sz w:val="24"/>
      <w:szCs w:val="24"/>
      <w:lang w:eastAsia="lv-LV"/>
    </w:rPr>
  </w:style>
  <w:style w:type="paragraph" w:styleId="Footer">
    <w:name w:val="footer"/>
    <w:basedOn w:val="Normal"/>
    <w:link w:val="FooterChar"/>
    <w:rsid w:val="000F1EB5"/>
    <w:pPr>
      <w:tabs>
        <w:tab w:val="center" w:pos="4153"/>
        <w:tab w:val="right" w:pos="8306"/>
      </w:tabs>
    </w:pPr>
  </w:style>
  <w:style w:type="character" w:customStyle="1" w:styleId="FooterChar">
    <w:name w:val="Footer Char"/>
    <w:basedOn w:val="DefaultParagraphFont"/>
    <w:link w:val="Footer"/>
    <w:rsid w:val="000F1EB5"/>
    <w:rPr>
      <w:rFonts w:ascii="Times New Roman" w:eastAsia="Times New Roman" w:hAnsi="Times New Roman" w:cs="Times New Roman"/>
      <w:sz w:val="24"/>
      <w:szCs w:val="24"/>
      <w:lang w:eastAsia="lv-LV"/>
    </w:rPr>
  </w:style>
  <w:style w:type="paragraph" w:styleId="NormalWeb">
    <w:name w:val="Normal (Web)"/>
    <w:basedOn w:val="Normal"/>
    <w:uiPriority w:val="99"/>
    <w:rsid w:val="000F1EB5"/>
    <w:pPr>
      <w:spacing w:before="100" w:beforeAutospacing="1" w:after="100" w:afterAutospacing="1"/>
    </w:pPr>
  </w:style>
  <w:style w:type="character" w:styleId="PageNumber">
    <w:name w:val="page number"/>
    <w:basedOn w:val="DefaultParagraphFont"/>
    <w:rsid w:val="000F1EB5"/>
  </w:style>
  <w:style w:type="paragraph" w:styleId="NoSpacing">
    <w:name w:val="No Spacing"/>
    <w:uiPriority w:val="1"/>
    <w:qFormat/>
    <w:rsid w:val="000F1EB5"/>
    <w:pPr>
      <w:spacing w:after="0" w:line="240" w:lineRule="auto"/>
    </w:pPr>
    <w:rPr>
      <w:rFonts w:ascii="Calibri" w:eastAsia="Calibri" w:hAnsi="Calibri" w:cs="Times New Roman"/>
      <w:lang w:val="en-US"/>
    </w:rPr>
  </w:style>
  <w:style w:type="paragraph" w:styleId="ListParagraph">
    <w:name w:val="List Paragraph"/>
    <w:basedOn w:val="Normal"/>
    <w:uiPriority w:val="34"/>
    <w:qFormat/>
    <w:rsid w:val="000F1EB5"/>
    <w:pPr>
      <w:spacing w:after="200" w:line="276" w:lineRule="auto"/>
      <w:ind w:left="720"/>
      <w:contextualSpacing/>
    </w:pPr>
    <w:rPr>
      <w:rFonts w:ascii="Calibri" w:eastAsia="Calibri" w:hAnsi="Calibri"/>
      <w:sz w:val="22"/>
      <w:szCs w:val="22"/>
      <w:lang w:val="en-US" w:eastAsia="en-US"/>
    </w:rPr>
  </w:style>
  <w:style w:type="paragraph" w:styleId="BalloonText">
    <w:name w:val="Balloon Text"/>
    <w:basedOn w:val="Normal"/>
    <w:link w:val="BalloonTextChar"/>
    <w:uiPriority w:val="99"/>
    <w:semiHidden/>
    <w:unhideWhenUsed/>
    <w:rsid w:val="000F1EB5"/>
    <w:rPr>
      <w:rFonts w:ascii="Tahoma" w:hAnsi="Tahoma" w:cs="Tahoma"/>
      <w:sz w:val="16"/>
      <w:szCs w:val="16"/>
    </w:rPr>
  </w:style>
  <w:style w:type="character" w:customStyle="1" w:styleId="BalloonTextChar">
    <w:name w:val="Balloon Text Char"/>
    <w:basedOn w:val="DefaultParagraphFont"/>
    <w:link w:val="BalloonText"/>
    <w:uiPriority w:val="99"/>
    <w:semiHidden/>
    <w:rsid w:val="000F1EB5"/>
    <w:rPr>
      <w:rFonts w:ascii="Tahoma" w:eastAsia="Times New Roman" w:hAnsi="Tahoma" w:cs="Tahoma"/>
      <w:sz w:val="16"/>
      <w:szCs w:val="16"/>
      <w:lang w:eastAsia="lv-LV"/>
    </w:rPr>
  </w:style>
  <w:style w:type="character" w:styleId="Hyperlink">
    <w:name w:val="Hyperlink"/>
    <w:basedOn w:val="DefaultParagraphFont"/>
    <w:uiPriority w:val="99"/>
    <w:unhideWhenUsed/>
    <w:rsid w:val="000F1EB5"/>
    <w:rPr>
      <w:strike w:val="0"/>
      <w:dstrike w:val="0"/>
      <w:color w:val="40407C"/>
      <w:u w:val="none"/>
      <w:effect w:val="none"/>
    </w:rPr>
  </w:style>
  <w:style w:type="paragraph" w:customStyle="1" w:styleId="Default">
    <w:name w:val="Default"/>
    <w:rsid w:val="000F1EB5"/>
    <w:pPr>
      <w:autoSpaceDE w:val="0"/>
      <w:autoSpaceDN w:val="0"/>
      <w:adjustRightInd w:val="0"/>
      <w:spacing w:after="0" w:line="240" w:lineRule="auto"/>
    </w:pPr>
    <w:rPr>
      <w:rFonts w:ascii="Arial" w:eastAsia="Calibri" w:hAnsi="Arial" w:cs="Arial"/>
      <w:color w:val="000000"/>
      <w:sz w:val="24"/>
      <w:szCs w:val="24"/>
      <w:lang w:eastAsia="lv-LV"/>
    </w:rPr>
  </w:style>
  <w:style w:type="paragraph" w:styleId="CommentText">
    <w:name w:val="annotation text"/>
    <w:basedOn w:val="Normal"/>
    <w:link w:val="CommentTextChar"/>
    <w:uiPriority w:val="99"/>
    <w:semiHidden/>
    <w:unhideWhenUsed/>
    <w:rsid w:val="000F1EB5"/>
    <w:rPr>
      <w:sz w:val="20"/>
      <w:szCs w:val="20"/>
    </w:rPr>
  </w:style>
  <w:style w:type="character" w:customStyle="1" w:styleId="CommentTextChar">
    <w:name w:val="Comment Text Char"/>
    <w:basedOn w:val="DefaultParagraphFont"/>
    <w:link w:val="CommentText"/>
    <w:uiPriority w:val="99"/>
    <w:semiHidden/>
    <w:rsid w:val="000F1EB5"/>
    <w:rPr>
      <w:rFonts w:ascii="Times New Roman" w:eastAsia="Times New Roman" w:hAnsi="Times New Roman" w:cs="Times New Roman"/>
      <w:sz w:val="20"/>
      <w:szCs w:val="20"/>
      <w:lang w:eastAsia="lv-LV"/>
    </w:rPr>
  </w:style>
  <w:style w:type="character" w:customStyle="1" w:styleId="spelle">
    <w:name w:val="spelle"/>
    <w:basedOn w:val="DefaultParagraphFont"/>
    <w:rsid w:val="000F1EB5"/>
  </w:style>
  <w:style w:type="character" w:styleId="CommentReference">
    <w:name w:val="annotation reference"/>
    <w:basedOn w:val="DefaultParagraphFont"/>
    <w:uiPriority w:val="99"/>
    <w:semiHidden/>
    <w:rsid w:val="000F1EB5"/>
    <w:rPr>
      <w:sz w:val="16"/>
      <w:szCs w:val="16"/>
    </w:rPr>
  </w:style>
  <w:style w:type="paragraph" w:styleId="PlainText">
    <w:name w:val="Plain Text"/>
    <w:basedOn w:val="Normal"/>
    <w:link w:val="PlainTextChar"/>
    <w:semiHidden/>
    <w:rsid w:val="000F1EB5"/>
    <w:rPr>
      <w:rFonts w:ascii="Courier New" w:eastAsia="Calibri" w:hAnsi="Courier New" w:cs="Courier New"/>
      <w:sz w:val="20"/>
      <w:szCs w:val="20"/>
      <w:lang w:eastAsia="en-US"/>
    </w:rPr>
  </w:style>
  <w:style w:type="character" w:customStyle="1" w:styleId="PlainTextChar">
    <w:name w:val="Plain Text Char"/>
    <w:basedOn w:val="DefaultParagraphFont"/>
    <w:link w:val="PlainText"/>
    <w:semiHidden/>
    <w:rsid w:val="000F1EB5"/>
    <w:rPr>
      <w:rFonts w:ascii="Courier New" w:eastAsia="Calibri" w:hAnsi="Courier New" w:cs="Courier New"/>
      <w:sz w:val="20"/>
      <w:szCs w:val="20"/>
    </w:rPr>
  </w:style>
  <w:style w:type="character" w:customStyle="1" w:styleId="rvts2">
    <w:name w:val="rvts2"/>
    <w:basedOn w:val="DefaultParagraphFont"/>
    <w:rsid w:val="000F1EB5"/>
    <w:rPr>
      <w:rFonts w:ascii="Arial" w:hAnsi="Arial" w:cs="Arial" w:hint="default"/>
      <w:b/>
      <w:bCs/>
      <w:color w:val="000080"/>
      <w:sz w:val="20"/>
      <w:szCs w:val="20"/>
    </w:rPr>
  </w:style>
  <w:style w:type="character" w:customStyle="1" w:styleId="rvts8">
    <w:name w:val="rvts8"/>
    <w:basedOn w:val="DefaultParagraphFont"/>
    <w:rsid w:val="000F1EB5"/>
    <w:rPr>
      <w:rFonts w:ascii="Calibri" w:hAnsi="Calibri" w:hint="default"/>
      <w:sz w:val="22"/>
      <w:szCs w:val="22"/>
    </w:rPr>
  </w:style>
  <w:style w:type="paragraph" w:customStyle="1" w:styleId="naisnod">
    <w:name w:val="naisnod"/>
    <w:basedOn w:val="Normal"/>
    <w:uiPriority w:val="99"/>
    <w:rsid w:val="000F1EB5"/>
    <w:pPr>
      <w:spacing w:before="150" w:after="150"/>
      <w:jc w:val="center"/>
    </w:pPr>
    <w:rPr>
      <w:b/>
      <w:bCs/>
    </w:rPr>
  </w:style>
  <w:style w:type="paragraph" w:customStyle="1" w:styleId="naislab">
    <w:name w:val="naislab"/>
    <w:basedOn w:val="Normal"/>
    <w:uiPriority w:val="99"/>
    <w:rsid w:val="000F1EB5"/>
    <w:pPr>
      <w:spacing w:before="75" w:after="75"/>
      <w:jc w:val="right"/>
    </w:pPr>
  </w:style>
  <w:style w:type="paragraph" w:styleId="FootnoteText">
    <w:name w:val="footnote text"/>
    <w:basedOn w:val="Normal"/>
    <w:link w:val="FootnoteTextChar"/>
    <w:semiHidden/>
    <w:rsid w:val="000F1EB5"/>
    <w:rPr>
      <w:sz w:val="20"/>
      <w:szCs w:val="20"/>
    </w:rPr>
  </w:style>
  <w:style w:type="character" w:customStyle="1" w:styleId="FootnoteTextChar">
    <w:name w:val="Footnote Text Char"/>
    <w:basedOn w:val="DefaultParagraphFont"/>
    <w:link w:val="FootnoteText"/>
    <w:semiHidden/>
    <w:rsid w:val="000F1EB5"/>
    <w:rPr>
      <w:rFonts w:ascii="Times New Roman" w:eastAsia="Times New Roman" w:hAnsi="Times New Roman" w:cs="Times New Roman"/>
      <w:sz w:val="20"/>
      <w:szCs w:val="20"/>
      <w:lang w:eastAsia="lv-LV"/>
    </w:rPr>
  </w:style>
  <w:style w:type="paragraph" w:customStyle="1" w:styleId="tv2131">
    <w:name w:val="tv2131"/>
    <w:basedOn w:val="Normal"/>
    <w:rsid w:val="000F1EB5"/>
    <w:pPr>
      <w:spacing w:line="360" w:lineRule="auto"/>
      <w:ind w:firstLine="300"/>
    </w:pPr>
    <w:rPr>
      <w:color w:val="414142"/>
      <w:sz w:val="20"/>
      <w:szCs w:val="20"/>
    </w:rPr>
  </w:style>
  <w:style w:type="paragraph" w:customStyle="1" w:styleId="labojumupamats1">
    <w:name w:val="labojumu_pamats1"/>
    <w:basedOn w:val="Normal"/>
    <w:rsid w:val="000F1EB5"/>
    <w:pPr>
      <w:spacing w:before="45" w:line="360" w:lineRule="auto"/>
      <w:ind w:firstLine="300"/>
    </w:pPr>
    <w:rPr>
      <w:i/>
      <w:iCs/>
      <w:color w:val="414142"/>
      <w:sz w:val="20"/>
      <w:szCs w:val="20"/>
    </w:rPr>
  </w:style>
  <w:style w:type="paragraph" w:styleId="BodyText">
    <w:name w:val="Body Text"/>
    <w:basedOn w:val="Normal"/>
    <w:link w:val="BodyTextChar1"/>
    <w:rsid w:val="000F1EB5"/>
    <w:pPr>
      <w:jc w:val="center"/>
    </w:pPr>
    <w:rPr>
      <w:b/>
      <w:bCs/>
      <w:lang w:val="en-US" w:eastAsia="en-US"/>
    </w:rPr>
  </w:style>
  <w:style w:type="character" w:customStyle="1" w:styleId="BodyTextChar">
    <w:name w:val="Body Text Char"/>
    <w:basedOn w:val="DefaultParagraphFont"/>
    <w:uiPriority w:val="99"/>
    <w:semiHidden/>
    <w:rsid w:val="000F1EB5"/>
    <w:rPr>
      <w:rFonts w:ascii="Times New Roman" w:eastAsia="Times New Roman" w:hAnsi="Times New Roman" w:cs="Times New Roman"/>
      <w:sz w:val="24"/>
      <w:szCs w:val="24"/>
      <w:lang w:eastAsia="lv-LV"/>
    </w:rPr>
  </w:style>
  <w:style w:type="character" w:customStyle="1" w:styleId="BodyTextChar1">
    <w:name w:val="Body Text Char1"/>
    <w:link w:val="BodyText"/>
    <w:rsid w:val="000F1EB5"/>
    <w:rPr>
      <w:rFonts w:ascii="Times New Roman" w:eastAsia="Times New Roman" w:hAnsi="Times New Roman" w:cs="Times New Roman"/>
      <w:b/>
      <w:bCs/>
      <w:sz w:val="24"/>
      <w:szCs w:val="24"/>
      <w:lang w:val="en-US"/>
    </w:rPr>
  </w:style>
  <w:style w:type="character" w:customStyle="1" w:styleId="Bodytext0">
    <w:name w:val="Body text_"/>
    <w:basedOn w:val="DefaultParagraphFont"/>
    <w:link w:val="BodyText1"/>
    <w:rsid w:val="000F1EB5"/>
    <w:rPr>
      <w:rFonts w:ascii="Times New Roman" w:eastAsia="Times New Roman" w:hAnsi="Times New Roman"/>
      <w:shd w:val="clear" w:color="auto" w:fill="FFFFFF"/>
    </w:rPr>
  </w:style>
  <w:style w:type="character" w:customStyle="1" w:styleId="BodytextItalic">
    <w:name w:val="Body text + Italic"/>
    <w:basedOn w:val="Bodytext0"/>
    <w:rsid w:val="000F1EB5"/>
    <w:rPr>
      <w:rFonts w:ascii="Times New Roman" w:eastAsia="Times New Roman" w:hAnsi="Times New Roman"/>
      <w:i/>
      <w:iCs/>
      <w:color w:val="000000"/>
      <w:spacing w:val="0"/>
      <w:w w:val="100"/>
      <w:position w:val="0"/>
      <w:shd w:val="clear" w:color="auto" w:fill="FFFFFF"/>
      <w:lang w:val="lv-LV" w:eastAsia="lv-LV" w:bidi="lv-LV"/>
    </w:rPr>
  </w:style>
  <w:style w:type="paragraph" w:customStyle="1" w:styleId="BodyText1">
    <w:name w:val="Body Text1"/>
    <w:basedOn w:val="Normal"/>
    <w:link w:val="Bodytext0"/>
    <w:rsid w:val="000F1EB5"/>
    <w:pPr>
      <w:widowControl w:val="0"/>
      <w:shd w:val="clear" w:color="auto" w:fill="FFFFFF"/>
      <w:spacing w:before="360" w:after="600" w:line="0" w:lineRule="atLeast"/>
      <w:jc w:val="center"/>
    </w:pPr>
    <w:rPr>
      <w:rFonts w:cstheme="minorBidi"/>
      <w:sz w:val="22"/>
      <w:szCs w:val="22"/>
      <w:lang w:eastAsia="en-US"/>
    </w:rPr>
  </w:style>
  <w:style w:type="paragraph" w:styleId="CommentSubject">
    <w:name w:val="annotation subject"/>
    <w:basedOn w:val="CommentText"/>
    <w:next w:val="CommentText"/>
    <w:link w:val="CommentSubjectChar"/>
    <w:uiPriority w:val="99"/>
    <w:semiHidden/>
    <w:unhideWhenUsed/>
    <w:rsid w:val="000F1EB5"/>
    <w:rPr>
      <w:b/>
      <w:bCs/>
    </w:rPr>
  </w:style>
  <w:style w:type="character" w:customStyle="1" w:styleId="CommentSubjectChar">
    <w:name w:val="Comment Subject Char"/>
    <w:basedOn w:val="CommentTextChar"/>
    <w:link w:val="CommentSubject"/>
    <w:uiPriority w:val="99"/>
    <w:semiHidden/>
    <w:rsid w:val="000F1EB5"/>
    <w:rPr>
      <w:rFonts w:ascii="Times New Roman" w:eastAsia="Times New Roman" w:hAnsi="Times New Roman" w:cs="Times New Roman"/>
      <w:b/>
      <w:bCs/>
      <w:sz w:val="20"/>
      <w:szCs w:val="20"/>
      <w:lang w:eastAsia="lv-LV"/>
    </w:rPr>
  </w:style>
  <w:style w:type="table" w:styleId="TableGrid">
    <w:name w:val="Table Grid"/>
    <w:basedOn w:val="TableNormal"/>
    <w:rsid w:val="00E6035A"/>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02714D"/>
    <w:rPr>
      <w:b/>
      <w:bCs/>
    </w:rPr>
  </w:style>
  <w:style w:type="character" w:styleId="UnresolvedMention">
    <w:name w:val="Unresolved Mention"/>
    <w:basedOn w:val="DefaultParagraphFont"/>
    <w:uiPriority w:val="99"/>
    <w:semiHidden/>
    <w:unhideWhenUsed/>
    <w:rsid w:val="00A8369F"/>
    <w:rPr>
      <w:color w:val="808080"/>
      <w:shd w:val="clear" w:color="auto" w:fill="E6E6E6"/>
    </w:rPr>
  </w:style>
  <w:style w:type="character" w:customStyle="1" w:styleId="apple-style-span">
    <w:name w:val="apple-style-span"/>
    <w:basedOn w:val="DefaultParagraphFont"/>
    <w:rsid w:val="00A55C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5881672">
      <w:bodyDiv w:val="1"/>
      <w:marLeft w:val="0"/>
      <w:marRight w:val="0"/>
      <w:marTop w:val="0"/>
      <w:marBottom w:val="0"/>
      <w:divBdr>
        <w:top w:val="none" w:sz="0" w:space="0" w:color="auto"/>
        <w:left w:val="none" w:sz="0" w:space="0" w:color="auto"/>
        <w:bottom w:val="none" w:sz="0" w:space="0" w:color="auto"/>
        <w:right w:val="none" w:sz="0" w:space="0" w:color="auto"/>
      </w:divBdr>
    </w:div>
    <w:div w:id="406150504">
      <w:bodyDiv w:val="1"/>
      <w:marLeft w:val="0"/>
      <w:marRight w:val="0"/>
      <w:marTop w:val="0"/>
      <w:marBottom w:val="0"/>
      <w:divBdr>
        <w:top w:val="none" w:sz="0" w:space="0" w:color="auto"/>
        <w:left w:val="none" w:sz="0" w:space="0" w:color="auto"/>
        <w:bottom w:val="none" w:sz="0" w:space="0" w:color="auto"/>
        <w:right w:val="none" w:sz="0" w:space="0" w:color="auto"/>
      </w:divBdr>
    </w:div>
    <w:div w:id="430515737">
      <w:bodyDiv w:val="1"/>
      <w:marLeft w:val="0"/>
      <w:marRight w:val="0"/>
      <w:marTop w:val="0"/>
      <w:marBottom w:val="0"/>
      <w:divBdr>
        <w:top w:val="none" w:sz="0" w:space="0" w:color="auto"/>
        <w:left w:val="none" w:sz="0" w:space="0" w:color="auto"/>
        <w:bottom w:val="none" w:sz="0" w:space="0" w:color="auto"/>
        <w:right w:val="none" w:sz="0" w:space="0" w:color="auto"/>
      </w:divBdr>
    </w:div>
    <w:div w:id="580874371">
      <w:bodyDiv w:val="1"/>
      <w:marLeft w:val="0"/>
      <w:marRight w:val="0"/>
      <w:marTop w:val="0"/>
      <w:marBottom w:val="0"/>
      <w:divBdr>
        <w:top w:val="none" w:sz="0" w:space="0" w:color="auto"/>
        <w:left w:val="none" w:sz="0" w:space="0" w:color="auto"/>
        <w:bottom w:val="none" w:sz="0" w:space="0" w:color="auto"/>
        <w:right w:val="none" w:sz="0" w:space="0" w:color="auto"/>
      </w:divBdr>
    </w:div>
    <w:div w:id="585306533">
      <w:bodyDiv w:val="1"/>
      <w:marLeft w:val="0"/>
      <w:marRight w:val="0"/>
      <w:marTop w:val="0"/>
      <w:marBottom w:val="0"/>
      <w:divBdr>
        <w:top w:val="none" w:sz="0" w:space="0" w:color="auto"/>
        <w:left w:val="none" w:sz="0" w:space="0" w:color="auto"/>
        <w:bottom w:val="none" w:sz="0" w:space="0" w:color="auto"/>
        <w:right w:val="none" w:sz="0" w:space="0" w:color="auto"/>
      </w:divBdr>
    </w:div>
    <w:div w:id="936520944">
      <w:bodyDiv w:val="1"/>
      <w:marLeft w:val="0"/>
      <w:marRight w:val="0"/>
      <w:marTop w:val="0"/>
      <w:marBottom w:val="0"/>
      <w:divBdr>
        <w:top w:val="none" w:sz="0" w:space="0" w:color="auto"/>
        <w:left w:val="none" w:sz="0" w:space="0" w:color="auto"/>
        <w:bottom w:val="none" w:sz="0" w:space="0" w:color="auto"/>
        <w:right w:val="none" w:sz="0" w:space="0" w:color="auto"/>
      </w:divBdr>
    </w:div>
    <w:div w:id="1382707463">
      <w:bodyDiv w:val="1"/>
      <w:marLeft w:val="0"/>
      <w:marRight w:val="0"/>
      <w:marTop w:val="0"/>
      <w:marBottom w:val="0"/>
      <w:divBdr>
        <w:top w:val="none" w:sz="0" w:space="0" w:color="auto"/>
        <w:left w:val="none" w:sz="0" w:space="0" w:color="auto"/>
        <w:bottom w:val="none" w:sz="0" w:space="0" w:color="auto"/>
        <w:right w:val="none" w:sz="0" w:space="0" w:color="auto"/>
      </w:divBdr>
    </w:div>
    <w:div w:id="1660235229">
      <w:bodyDiv w:val="1"/>
      <w:marLeft w:val="0"/>
      <w:marRight w:val="0"/>
      <w:marTop w:val="0"/>
      <w:marBottom w:val="0"/>
      <w:divBdr>
        <w:top w:val="none" w:sz="0" w:space="0" w:color="auto"/>
        <w:left w:val="none" w:sz="0" w:space="0" w:color="auto"/>
        <w:bottom w:val="none" w:sz="0" w:space="0" w:color="auto"/>
        <w:right w:val="none" w:sz="0" w:space="0" w:color="auto"/>
      </w:divBdr>
    </w:div>
    <w:div w:id="1793983793">
      <w:bodyDiv w:val="1"/>
      <w:marLeft w:val="0"/>
      <w:marRight w:val="0"/>
      <w:marTop w:val="0"/>
      <w:marBottom w:val="0"/>
      <w:divBdr>
        <w:top w:val="none" w:sz="0" w:space="0" w:color="auto"/>
        <w:left w:val="none" w:sz="0" w:space="0" w:color="auto"/>
        <w:bottom w:val="none" w:sz="0" w:space="0" w:color="auto"/>
        <w:right w:val="none" w:sz="0" w:space="0" w:color="auto"/>
      </w:divBdr>
    </w:div>
    <w:div w:id="2135784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C8BF75-B0B0-4AB5-B198-18EF149AD7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6</Pages>
  <Words>1746</Words>
  <Characters>9958</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Par nekustamā īpašuma Rindzelē, Zentenes pagastā, Tukuma novadā  sastāvā esošo būvju un būvēm pieguļošās zemes vienības daļas nodošanu sabiedriskā labuma organizācijai- biedrībai “Neatkarība Balt.”- bezatlīdzības lietošanā uz noteiktu laiku </vt:lpstr>
    </vt:vector>
  </TitlesOfParts>
  <Company>Veselības ministrija</Company>
  <LinksUpToDate>false</LinksUpToDate>
  <CharactersWithSpaces>11681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 nekustamā īpašuma Rindzelē, Zentenes pagastā, Tukuma novadā  sastāvā esošo būvju un būvēm pieguļošās zemes vienības daļas nodošanu sabiedriskā labuma organizācijai- biedrībai “Neatkarība Balt.”- bezatlīdzības lietošanā uz noteiktu laiku </dc:title>
  <dc:subject>Anotācija</dc:subject>
  <dc:creator>Ieva Brūvere</dc:creator>
  <dc:description>I.Brūvere, 67876061 Ieva.Bruvere@vm.gov.lv </dc:description>
  <cp:lastModifiedBy>viesis</cp:lastModifiedBy>
  <cp:revision>7</cp:revision>
  <cp:lastPrinted>2020-03-31T12:51:00Z</cp:lastPrinted>
  <dcterms:created xsi:type="dcterms:W3CDTF">2020-04-02T15:58:00Z</dcterms:created>
  <dcterms:modified xsi:type="dcterms:W3CDTF">2020-04-03T06:33:00Z</dcterms:modified>
</cp:coreProperties>
</file>