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5EA8" w14:textId="77777777" w:rsidR="00205549" w:rsidRPr="00205549" w:rsidRDefault="00092F2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26EE5EA9" w14:textId="77777777" w:rsidR="00205549" w:rsidRPr="00205549" w:rsidRDefault="00092F2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26EE5EAA" w14:textId="77777777" w:rsidR="00540148" w:rsidRPr="00205549" w:rsidRDefault="00092F2C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6EE5EAB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EE5EAD" w14:textId="627250CB" w:rsidR="00004ECF" w:rsidRPr="00485C63" w:rsidRDefault="00092F2C" w:rsidP="00485C6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6EE5EAE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2B4047" w14:paraId="26EE5EB5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AF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6EE5EB0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1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2" w14:textId="77777777" w:rsidR="0091621C" w:rsidRDefault="00092F2C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26EE5EB3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26EE5EB4" w14:textId="2ED8BBDC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2B4047" w14:paraId="26EE5EB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6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7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A" w14:textId="62035D23" w:rsidR="009158FE" w:rsidRPr="00C16EB2" w:rsidRDefault="009158FE" w:rsidP="009158F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158FE">
              <w:rPr>
                <w:bCs/>
                <w:sz w:val="24"/>
                <w:szCs w:val="24"/>
              </w:rPr>
              <w:t>Grozījumi Ministru kabineta 2005. gada 8. marta noteikumos Nr. 175 “Recepšu veidlapu izgatavošanas un uzglabāšanas, kā arī recepšu izrakstīšanas un uzglabāšanas noteikumi”</w:t>
            </w:r>
          </w:p>
        </w:tc>
      </w:tr>
      <w:tr w:rsidR="002B4047" w14:paraId="26EE5EC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C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D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BE" w14:textId="77777777" w:rsidR="0091621C" w:rsidRDefault="00092F2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26EE5EC0" w14:textId="054267FD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2B4047" w14:paraId="26EE5EC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C2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C3" w14:textId="77777777" w:rsidR="0091621C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C6" w14:textId="552405E7" w:rsidR="0029432E" w:rsidRPr="00C16EB2" w:rsidRDefault="00092F2C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 w:rsidR="009158FE">
              <w:rPr>
                <w:rFonts w:eastAsia="Times New Roman"/>
                <w:sz w:val="24"/>
                <w:szCs w:val="24"/>
                <w:lang w:eastAsia="lv-LV"/>
              </w:rPr>
              <w:t>visām ārstniecības personām, kas izraksta receptes</w:t>
            </w:r>
            <w:r w:rsidR="0081088D">
              <w:rPr>
                <w:rFonts w:eastAsia="Times New Roman"/>
                <w:sz w:val="24"/>
                <w:szCs w:val="24"/>
                <w:lang w:eastAsia="lv-LV"/>
              </w:rPr>
              <w:t>,</w:t>
            </w:r>
            <w:r w:rsidR="009158FE">
              <w:rPr>
                <w:rFonts w:eastAsia="Times New Roman"/>
                <w:sz w:val="24"/>
                <w:szCs w:val="24"/>
                <w:lang w:eastAsia="lv-LV"/>
              </w:rPr>
              <w:t xml:space="preserve"> pacientiem, aptiekām un apdrošināšanas sabiedrībām.</w:t>
            </w:r>
          </w:p>
        </w:tc>
      </w:tr>
      <w:tr w:rsidR="002B4047" w14:paraId="26EE5EC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C8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C9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1FC155" w14:textId="41E54A0A" w:rsidR="009158FE" w:rsidRDefault="009158FE" w:rsidP="009158FE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iCs/>
                <w:sz w:val="24"/>
                <w:szCs w:val="24"/>
                <w:lang w:eastAsia="lv-LV"/>
              </w:rPr>
            </w:pPr>
            <w:r w:rsidRPr="009158FE">
              <w:rPr>
                <w:rFonts w:eastAsia="Times New Roman"/>
                <w:iCs/>
                <w:sz w:val="24"/>
                <w:szCs w:val="24"/>
                <w:lang w:eastAsia="lv-LV"/>
              </w:rPr>
              <w:t>Pilnveidot regulējumu attiecībā uz apdrošinātāju kompensētu zāļu un medicīnisko ierīču gadījumu, paredzot, ka recepte tiek izrakstīta elektroniskā formā e-veselības sistēmā.</w:t>
            </w:r>
          </w:p>
          <w:p w14:paraId="3A488D6E" w14:textId="1400801B" w:rsidR="009158FE" w:rsidRDefault="00992C1D" w:rsidP="009158FE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Precizēt </w:t>
            </w:r>
            <w:r w:rsidRPr="00992C1D">
              <w:rPr>
                <w:sz w:val="24"/>
                <w:szCs w:val="24"/>
              </w:rPr>
              <w:t>GHB (nātrija oksibutirātu/nātrija oksibātu un litija oksibutirātu)</w:t>
            </w:r>
            <w:r>
              <w:rPr>
                <w:sz w:val="24"/>
                <w:szCs w:val="24"/>
              </w:rPr>
              <w:t xml:space="preserve"> izrakstīšanas </w:t>
            </w:r>
            <w:r w:rsidR="00B716DB">
              <w:rPr>
                <w:sz w:val="24"/>
                <w:szCs w:val="24"/>
              </w:rPr>
              <w:t>ierobežojums</w:t>
            </w:r>
            <w:r>
              <w:rPr>
                <w:sz w:val="24"/>
                <w:szCs w:val="24"/>
              </w:rPr>
              <w:t>.</w:t>
            </w:r>
          </w:p>
          <w:p w14:paraId="26EE5ECD" w14:textId="3618E8F9" w:rsidR="00992C1D" w:rsidRPr="00C16EB2" w:rsidRDefault="009158FE" w:rsidP="00915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088D">
              <w:rPr>
                <w:sz w:val="24"/>
                <w:szCs w:val="24"/>
              </w:rPr>
              <w:t>Mazināt birokrātisko slogu un pilnveidot tiesisko regulējumu, kas saistīts  ar zāļu izrakstīšanu, kas satur aktīvās vielas ar augstu farmakovigilances risku, tabulas veidā nosakot katras</w:t>
            </w:r>
            <w:r w:rsidRPr="009158FE">
              <w:rPr>
                <w:sz w:val="24"/>
                <w:szCs w:val="24"/>
              </w:rPr>
              <w:t xml:space="preserve"> aktīvās vielas izrakstīšanas nosacījumus</w:t>
            </w:r>
            <w:r w:rsidR="0081088D">
              <w:rPr>
                <w:sz w:val="24"/>
                <w:szCs w:val="24"/>
              </w:rPr>
              <w:t>.</w:t>
            </w:r>
          </w:p>
        </w:tc>
      </w:tr>
      <w:tr w:rsidR="002B4047" w14:paraId="26EE5ED3" w14:textId="77777777" w:rsidTr="00C16EB2">
        <w:trPr>
          <w:trHeight w:val="640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CF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0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2" w14:textId="22F6B2BE" w:rsidR="0029432E" w:rsidRPr="006869A4" w:rsidRDefault="00092F2C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 w:rsidR="009158FE">
              <w:rPr>
                <w:sz w:val="24"/>
                <w:szCs w:val="24"/>
              </w:rPr>
              <w:t>20.</w:t>
            </w:r>
            <w:r w:rsidR="001D532A">
              <w:rPr>
                <w:sz w:val="24"/>
                <w:szCs w:val="24"/>
              </w:rPr>
              <w:t xml:space="preserve">gada </w:t>
            </w:r>
            <w:r w:rsidR="00992C1D">
              <w:rPr>
                <w:sz w:val="24"/>
                <w:szCs w:val="24"/>
              </w:rPr>
              <w:t>5</w:t>
            </w:r>
            <w:r w:rsidR="009158FE">
              <w:rPr>
                <w:sz w:val="24"/>
                <w:szCs w:val="24"/>
              </w:rPr>
              <w:t>.</w:t>
            </w:r>
            <w:r w:rsidR="00992C1D">
              <w:rPr>
                <w:sz w:val="24"/>
                <w:szCs w:val="24"/>
              </w:rPr>
              <w:t>marta</w:t>
            </w:r>
            <w:r w:rsidR="009158FE">
              <w:rPr>
                <w:sz w:val="24"/>
                <w:szCs w:val="24"/>
              </w:rPr>
              <w:t>.</w:t>
            </w:r>
          </w:p>
        </w:tc>
      </w:tr>
      <w:tr w:rsidR="002B4047" w14:paraId="26EE5ED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4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5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7" w14:textId="7975D754" w:rsidR="0029432E" w:rsidRDefault="00092F2C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 xml:space="preserve">. </w:t>
            </w:r>
          </w:p>
          <w:p w14:paraId="0127989F" w14:textId="08544DD3" w:rsidR="009158FE" w:rsidRPr="00CF732C" w:rsidRDefault="009158FE" w:rsidP="009158F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Pielikumi nr.1: </w:t>
            </w:r>
            <w:r w:rsidRPr="00CF732C">
              <w:rPr>
                <w:sz w:val="24"/>
              </w:rPr>
              <w:t>VMnot_</w:t>
            </w:r>
            <w:r>
              <w:rPr>
                <w:sz w:val="24"/>
              </w:rPr>
              <w:t>240120</w:t>
            </w:r>
            <w:r w:rsidRPr="00CF732C">
              <w:rPr>
                <w:sz w:val="24"/>
              </w:rPr>
              <w:t>_</w:t>
            </w:r>
            <w:r>
              <w:t xml:space="preserve"> </w:t>
            </w:r>
            <w:r w:rsidRPr="00BE58A0">
              <w:rPr>
                <w:sz w:val="24"/>
              </w:rPr>
              <w:t>MK</w:t>
            </w:r>
            <w:r>
              <w:rPr>
                <w:sz w:val="24"/>
              </w:rPr>
              <w:t>175groz</w:t>
            </w:r>
          </w:p>
          <w:p w14:paraId="26EE5ED8" w14:textId="68168EB0" w:rsidR="00C16EB2" w:rsidRPr="00C16EB2" w:rsidRDefault="009158FE" w:rsidP="009158F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Pielikumi nr.2: </w:t>
            </w:r>
            <w:r w:rsidRPr="00CF732C">
              <w:rPr>
                <w:sz w:val="24"/>
              </w:rPr>
              <w:t>VManot_</w:t>
            </w:r>
            <w:r>
              <w:rPr>
                <w:sz w:val="24"/>
              </w:rPr>
              <w:t>240120</w:t>
            </w:r>
            <w:r w:rsidRPr="00CF732C">
              <w:rPr>
                <w:sz w:val="24"/>
              </w:rPr>
              <w:t>_</w:t>
            </w:r>
            <w:r>
              <w:t xml:space="preserve"> </w:t>
            </w:r>
            <w:r w:rsidRPr="00BE58A0">
              <w:rPr>
                <w:sz w:val="24"/>
              </w:rPr>
              <w:t>MK</w:t>
            </w:r>
            <w:r>
              <w:rPr>
                <w:sz w:val="24"/>
              </w:rPr>
              <w:t>175groz</w:t>
            </w:r>
          </w:p>
        </w:tc>
      </w:tr>
      <w:tr w:rsidR="002B4047" w14:paraId="26EE5ED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A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B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DE" w14:textId="446CE44F" w:rsidR="00A50A92" w:rsidRPr="00C16EB2" w:rsidRDefault="00092F2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81088D">
              <w:rPr>
                <w:sz w:val="24"/>
                <w:szCs w:val="24"/>
              </w:rPr>
              <w:t>7.2.</w:t>
            </w:r>
            <w:r w:rsidRPr="00E5264E">
              <w:rPr>
                <w:sz w:val="24"/>
                <w:szCs w:val="24"/>
              </w:rPr>
              <w:t>apakšpunktam.</w:t>
            </w:r>
          </w:p>
        </w:tc>
      </w:tr>
      <w:tr w:rsidR="002B4047" w14:paraId="26EE5EE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0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1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4" w14:textId="4C31151C" w:rsidR="00A65FF4" w:rsidRPr="00C16EB2" w:rsidRDefault="00092F2C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934BCF"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līdz </w:t>
            </w:r>
            <w:r w:rsidR="0081088D">
              <w:rPr>
                <w:sz w:val="24"/>
                <w:szCs w:val="24"/>
              </w:rPr>
              <w:t xml:space="preserve">2020.gada </w:t>
            </w:r>
            <w:r w:rsidR="00E35092">
              <w:rPr>
                <w:sz w:val="24"/>
                <w:szCs w:val="24"/>
              </w:rPr>
              <w:t>2</w:t>
            </w:r>
            <w:r w:rsidR="0081088D">
              <w:rPr>
                <w:sz w:val="24"/>
                <w:szCs w:val="24"/>
              </w:rPr>
              <w:t>.</w:t>
            </w:r>
            <w:r w:rsidR="00E35092">
              <w:rPr>
                <w:sz w:val="24"/>
                <w:szCs w:val="24"/>
              </w:rPr>
              <w:t>marta</w:t>
            </w:r>
            <w:bookmarkStart w:id="0" w:name="_GoBack"/>
            <w:bookmarkEnd w:id="0"/>
            <w:r w:rsidR="0081088D">
              <w:rPr>
                <w:sz w:val="24"/>
                <w:szCs w:val="24"/>
              </w:rPr>
              <w:t xml:space="preserve">m, nosūtot </w:t>
            </w:r>
            <w:r w:rsidR="0081088D" w:rsidRPr="0081088D">
              <w:rPr>
                <w:sz w:val="24"/>
                <w:szCs w:val="24"/>
              </w:rPr>
              <w:t>Farmācijas departamenta vecāk</w:t>
            </w:r>
            <w:r w:rsidR="0081088D">
              <w:rPr>
                <w:sz w:val="24"/>
                <w:szCs w:val="24"/>
              </w:rPr>
              <w:t xml:space="preserve">ajam </w:t>
            </w:r>
            <w:r w:rsidR="0081088D" w:rsidRPr="0081088D">
              <w:rPr>
                <w:sz w:val="24"/>
                <w:szCs w:val="24"/>
              </w:rPr>
              <w:t>ekspert</w:t>
            </w:r>
            <w:r w:rsidR="0081088D">
              <w:rPr>
                <w:sz w:val="24"/>
                <w:szCs w:val="24"/>
              </w:rPr>
              <w:t>am</w:t>
            </w:r>
            <w:r w:rsidR="0081088D" w:rsidRPr="0081088D">
              <w:rPr>
                <w:sz w:val="24"/>
                <w:szCs w:val="24"/>
              </w:rPr>
              <w:t xml:space="preserve"> Artūr</w:t>
            </w:r>
            <w:r w:rsidR="0081088D">
              <w:rPr>
                <w:sz w:val="24"/>
                <w:szCs w:val="24"/>
              </w:rPr>
              <w:t>am</w:t>
            </w:r>
            <w:r w:rsidR="0081088D" w:rsidRPr="0081088D">
              <w:rPr>
                <w:sz w:val="24"/>
                <w:szCs w:val="24"/>
              </w:rPr>
              <w:t xml:space="preserve"> Grīg</w:t>
            </w:r>
            <w:r w:rsidR="0081088D">
              <w:rPr>
                <w:sz w:val="24"/>
                <w:szCs w:val="24"/>
              </w:rPr>
              <w:t>am</w:t>
            </w:r>
            <w:r w:rsidR="0081088D" w:rsidRPr="0081088D">
              <w:rPr>
                <w:sz w:val="24"/>
                <w:szCs w:val="24"/>
              </w:rPr>
              <w:t>,</w:t>
            </w:r>
            <w:r w:rsidR="0081088D">
              <w:rPr>
                <w:sz w:val="24"/>
                <w:szCs w:val="24"/>
              </w:rPr>
              <w:t xml:space="preserve"> </w:t>
            </w:r>
            <w:r w:rsidR="0081088D" w:rsidRPr="0081088D">
              <w:rPr>
                <w:sz w:val="24"/>
                <w:szCs w:val="24"/>
              </w:rPr>
              <w:t>tālrunis:</w:t>
            </w:r>
            <w:r w:rsidR="0081088D">
              <w:rPr>
                <w:sz w:val="24"/>
                <w:szCs w:val="24"/>
              </w:rPr>
              <w:t xml:space="preserve"> </w:t>
            </w:r>
            <w:r w:rsidR="0081088D" w:rsidRPr="0081088D">
              <w:rPr>
                <w:sz w:val="24"/>
                <w:szCs w:val="24"/>
              </w:rPr>
              <w:t>67876116, e-pasts: arturs.grigs@vm.gov.lv</w:t>
            </w:r>
          </w:p>
        </w:tc>
      </w:tr>
      <w:tr w:rsidR="002B4047" w14:paraId="26EE5EE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6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7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8" w14:textId="77777777" w:rsidR="004C5E6E" w:rsidRDefault="00092F2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26EE5EEA" w14:textId="495B4948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2B4047" w14:paraId="26EE5EF1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C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D" w14:textId="77777777" w:rsidR="004C5E6E" w:rsidRPr="00E5264E" w:rsidRDefault="00092F2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5EEF" w14:textId="5F9465F7" w:rsidR="00A65FF4" w:rsidRDefault="0081088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088D">
              <w:rPr>
                <w:sz w:val="24"/>
                <w:szCs w:val="24"/>
              </w:rPr>
              <w:t xml:space="preserve">Farmācijas departamenta vecākais  eksperts Artūrs Grīgs, tālrunis: 67876116, e-pasts: arturs.grigs@vm.gov.lv </w:t>
            </w:r>
          </w:p>
          <w:p w14:paraId="26EE5EF0" w14:textId="58BAA1DB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26EE5EF2" w14:textId="77777777" w:rsidR="001E79B7" w:rsidRDefault="00092F2C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26EE5EF4" w14:textId="3D180A50" w:rsidR="00540148" w:rsidRPr="00DF3DDC" w:rsidRDefault="0081088D" w:rsidP="00DF3DDC">
      <w:pPr>
        <w:rPr>
          <w:sz w:val="24"/>
          <w:szCs w:val="24"/>
        </w:rPr>
      </w:pPr>
      <w:r w:rsidRPr="0081088D">
        <w:rPr>
          <w:sz w:val="24"/>
          <w:szCs w:val="24"/>
        </w:rPr>
        <w:t>Farmācijas departamenta direktore</w:t>
      </w:r>
      <w:r w:rsidRPr="008108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088D">
        <w:rPr>
          <w:sz w:val="24"/>
          <w:szCs w:val="24"/>
        </w:rPr>
        <w:t>Inese Kaup</w:t>
      </w:r>
      <w:r>
        <w:rPr>
          <w:sz w:val="24"/>
          <w:szCs w:val="24"/>
        </w:rPr>
        <w:t>ere</w:t>
      </w:r>
    </w:p>
    <w:p w14:paraId="26EE5EF5" w14:textId="77777777" w:rsidR="00540148" w:rsidRDefault="00540148" w:rsidP="001E79B7">
      <w:pPr>
        <w:rPr>
          <w:sz w:val="24"/>
          <w:szCs w:val="24"/>
        </w:rPr>
      </w:pPr>
    </w:p>
    <w:p w14:paraId="26EE5EF6" w14:textId="77777777" w:rsidR="00DF3DDC" w:rsidRPr="00DF3DDC" w:rsidRDefault="00092F2C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26EE5EF7" w14:textId="77777777" w:rsidR="00134284" w:rsidRDefault="00134284">
      <w:pPr>
        <w:rPr>
          <w:sz w:val="24"/>
          <w:szCs w:val="24"/>
        </w:rPr>
      </w:pPr>
    </w:p>
    <w:p w14:paraId="26EE5EF8" w14:textId="77777777" w:rsidR="001E79B7" w:rsidRDefault="001E79B7" w:rsidP="001E79B7">
      <w:pPr>
        <w:pStyle w:val="Footer"/>
        <w:jc w:val="center"/>
        <w:rPr>
          <w:sz w:val="22"/>
        </w:rPr>
      </w:pPr>
    </w:p>
    <w:p w14:paraId="26EE5EF9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E5F09" w14:textId="77777777" w:rsidR="00CD070D" w:rsidRDefault="00092F2C">
      <w:pPr>
        <w:spacing w:after="0" w:line="240" w:lineRule="auto"/>
      </w:pPr>
      <w:r>
        <w:separator/>
      </w:r>
    </w:p>
  </w:endnote>
  <w:endnote w:type="continuationSeparator" w:id="0">
    <w:p w14:paraId="26EE5F0B" w14:textId="77777777" w:rsidR="00CD070D" w:rsidRDefault="0009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5EFB" w14:textId="77777777" w:rsidR="001E79B7" w:rsidRPr="00774127" w:rsidRDefault="00092F2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6EE5EFC" w14:textId="77777777" w:rsidR="001E79B7" w:rsidRDefault="001E79B7">
    <w:pPr>
      <w:pStyle w:val="Footer"/>
    </w:pPr>
  </w:p>
  <w:p w14:paraId="26EE5EFD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5EFE" w14:textId="77777777" w:rsidR="001E79B7" w:rsidRDefault="001E79B7" w:rsidP="001E79B7">
    <w:pPr>
      <w:pStyle w:val="Footer"/>
      <w:jc w:val="center"/>
      <w:rPr>
        <w:sz w:val="22"/>
      </w:rPr>
    </w:pPr>
  </w:p>
  <w:p w14:paraId="26EE5EFF" w14:textId="77777777" w:rsidR="001E79B7" w:rsidRDefault="001E79B7" w:rsidP="001E79B7">
    <w:pPr>
      <w:pStyle w:val="Footer"/>
      <w:jc w:val="center"/>
      <w:rPr>
        <w:sz w:val="22"/>
      </w:rPr>
    </w:pPr>
  </w:p>
  <w:p w14:paraId="26EE5F00" w14:textId="77777777" w:rsidR="001E79B7" w:rsidRPr="00774127" w:rsidRDefault="00092F2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6EE5F01" w14:textId="77777777" w:rsidR="001E79B7" w:rsidRDefault="001E79B7">
    <w:pPr>
      <w:pStyle w:val="Footer"/>
    </w:pPr>
  </w:p>
  <w:p w14:paraId="26EE5F02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5F03" w14:textId="77777777" w:rsidR="001E79B7" w:rsidRDefault="001E79B7">
    <w:pPr>
      <w:pStyle w:val="Footer"/>
    </w:pPr>
  </w:p>
  <w:p w14:paraId="26EE5F04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5F05" w14:textId="77777777" w:rsidR="00CD070D" w:rsidRDefault="00092F2C">
      <w:pPr>
        <w:spacing w:after="0" w:line="240" w:lineRule="auto"/>
      </w:pPr>
      <w:r>
        <w:separator/>
      </w:r>
    </w:p>
  </w:footnote>
  <w:footnote w:type="continuationSeparator" w:id="0">
    <w:p w14:paraId="26EE5F07" w14:textId="77777777" w:rsidR="00CD070D" w:rsidRDefault="0009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5EFA" w14:textId="77777777" w:rsidR="00BC76BD" w:rsidRPr="00BC76BD" w:rsidRDefault="00092F2C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5B7AD0B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954896C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838066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D385AE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77E5E4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5A80647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FD43CA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DBCE93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6ACA4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88222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2067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4B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A9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7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8C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4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83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69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2F2C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047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85C63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869A4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8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58FE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92C1D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16DB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16EB2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070D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35092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5EA8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15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8FE"/>
    <w:pPr>
      <w:suppressAutoHyphens w:val="0"/>
      <w:autoSpaceDN/>
      <w:spacing w:after="160" w:line="240" w:lineRule="auto"/>
      <w:textAlignment w:val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8F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32AE-EE50-4D75-ABD2-7C71F20F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4</cp:revision>
  <dcterms:created xsi:type="dcterms:W3CDTF">2020-02-18T13:26:00Z</dcterms:created>
  <dcterms:modified xsi:type="dcterms:W3CDTF">2020-02-19T06:30:00Z</dcterms:modified>
</cp:coreProperties>
</file>