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2CB29" w14:textId="37C5557A" w:rsidR="005C00EC" w:rsidRDefault="0096400E" w:rsidP="005C00EC">
      <w:pPr>
        <w:jc w:val="center"/>
        <w:rPr>
          <w:rFonts w:ascii="Times New Roman" w:hAnsi="Times New Roman"/>
          <w:b/>
          <w:bCs/>
          <w:noProof/>
          <w:sz w:val="24"/>
          <w:szCs w:val="24"/>
        </w:rPr>
      </w:pPr>
      <w:r w:rsidRPr="0096400E">
        <w:rPr>
          <w:rFonts w:ascii="Times New Roman" w:hAnsi="Times New Roman"/>
          <w:b/>
          <w:bCs/>
          <w:sz w:val="24"/>
          <w:szCs w:val="24"/>
        </w:rPr>
        <w:t xml:space="preserve">Eiropas Savienības Atveseļošanas un noturības mehānisma plāna 4.komponentes “Veselība” 4.3. reformu un investīciju virziena “Veselības aprūpes ilgtspēja, pārvaldības stiprināšana, efektīva veselības aprūpes resursu izlietošana” </w:t>
      </w:r>
      <w:r w:rsidR="006B439A" w:rsidRPr="006B439A">
        <w:rPr>
          <w:rFonts w:ascii="Times New Roman" w:hAnsi="Times New Roman"/>
          <w:b/>
          <w:bCs/>
          <w:sz w:val="24"/>
          <w:szCs w:val="24"/>
        </w:rPr>
        <w:t xml:space="preserve">4.3.1.r. reformas “Veselības aprūpes ilgtspēja, pārvaldības stiprināšana, efektīva veselības aprūpes resursu izlietošana, kopējā valsts budžeta veselības aprūpes nozarē palielinājums” un </w:t>
      </w:r>
      <w:r w:rsidR="00DE6512" w:rsidRPr="00DE6512">
        <w:rPr>
          <w:rFonts w:ascii="Times New Roman" w:hAnsi="Times New Roman"/>
          <w:b/>
          <w:bCs/>
          <w:sz w:val="24"/>
          <w:szCs w:val="24"/>
        </w:rPr>
        <w:t xml:space="preserve">4.3.1.1.i. investīcijas “Atbalsts sekundārās ambulatorās veselības aprūpes kvalitātes un pieejamības novērtēšanai un uzlabošanai” </w:t>
      </w:r>
      <w:r w:rsidRPr="0096400E">
        <w:rPr>
          <w:rFonts w:ascii="Times New Roman" w:hAnsi="Times New Roman"/>
          <w:b/>
          <w:bCs/>
          <w:sz w:val="24"/>
          <w:szCs w:val="24"/>
        </w:rPr>
        <w:t xml:space="preserve"> </w:t>
      </w:r>
      <w:r w:rsidR="009952E1">
        <w:rPr>
          <w:rFonts w:ascii="Times New Roman" w:hAnsi="Times New Roman"/>
          <w:b/>
          <w:bCs/>
          <w:sz w:val="24"/>
          <w:szCs w:val="24"/>
        </w:rPr>
        <w:t xml:space="preserve"> </w:t>
      </w:r>
      <w:r w:rsidR="005C00EC" w:rsidRPr="005C00EC">
        <w:rPr>
          <w:rFonts w:ascii="Times New Roman" w:hAnsi="Times New Roman"/>
          <w:b/>
          <w:bCs/>
          <w:noProof/>
          <w:sz w:val="24"/>
          <w:szCs w:val="24"/>
        </w:rPr>
        <w:t>projekta aizpildīšanas metodika</w:t>
      </w:r>
    </w:p>
    <w:p w14:paraId="1F9C575A" w14:textId="77777777" w:rsidR="005C00EC" w:rsidRPr="005C00EC" w:rsidRDefault="005C00EC" w:rsidP="005C00EC">
      <w:pPr>
        <w:jc w:val="center"/>
        <w:rPr>
          <w:rFonts w:ascii="Times New Roman" w:hAnsi="Times New Roman"/>
          <w:b/>
          <w:bCs/>
          <w:noProof/>
          <w:sz w:val="24"/>
          <w:szCs w:val="24"/>
        </w:rPr>
      </w:pPr>
    </w:p>
    <w:p w14:paraId="304B5711" w14:textId="1E0E58A6" w:rsidR="005C00EC" w:rsidRPr="005C00EC" w:rsidRDefault="005C00EC" w:rsidP="005C00EC">
      <w:pPr>
        <w:jc w:val="both"/>
        <w:rPr>
          <w:rFonts w:ascii="Times New Roman" w:hAnsi="Times New Roman"/>
          <w:noProof/>
          <w:color w:val="000000" w:themeColor="text1"/>
          <w:sz w:val="24"/>
          <w:szCs w:val="24"/>
        </w:rPr>
      </w:pPr>
      <w:r w:rsidRPr="005C00EC">
        <w:rPr>
          <w:rFonts w:ascii="Times New Roman" w:hAnsi="Times New Roman"/>
          <w:noProof/>
          <w:color w:val="000000" w:themeColor="text1"/>
          <w:sz w:val="24"/>
          <w:szCs w:val="24"/>
        </w:rPr>
        <w:t xml:space="preserve">Metodika ir izstrādāta atbilstoši </w:t>
      </w:r>
      <w:r w:rsidR="00E27C8B" w:rsidRPr="00E27C8B">
        <w:rPr>
          <w:rFonts w:ascii="Times New Roman" w:hAnsi="Times New Roman"/>
          <w:noProof/>
          <w:color w:val="000000" w:themeColor="text1"/>
          <w:sz w:val="24"/>
          <w:szCs w:val="24"/>
        </w:rPr>
        <w:t xml:space="preserve">Ministru kabineta 2022.gada </w:t>
      </w:r>
      <w:r w:rsidR="009952E1" w:rsidRPr="009952E1">
        <w:rPr>
          <w:rFonts w:ascii="Times New Roman" w:hAnsi="Times New Roman"/>
          <w:noProof/>
          <w:color w:val="000000" w:themeColor="text1"/>
          <w:sz w:val="24"/>
          <w:szCs w:val="24"/>
        </w:rPr>
        <w:t>16.augusta sēdes protokola Nr.40/2</w:t>
      </w:r>
      <w:r w:rsidR="0096400E">
        <w:rPr>
          <w:rFonts w:ascii="Times New Roman" w:hAnsi="Times New Roman"/>
          <w:noProof/>
          <w:color w:val="000000" w:themeColor="text1"/>
          <w:sz w:val="24"/>
          <w:szCs w:val="24"/>
        </w:rPr>
        <w:t>9</w:t>
      </w:r>
      <w:r w:rsidR="00DB406F">
        <w:rPr>
          <w:rFonts w:ascii="Times New Roman" w:hAnsi="Times New Roman"/>
          <w:noProof/>
          <w:color w:val="000000" w:themeColor="text1"/>
          <w:sz w:val="24"/>
          <w:szCs w:val="24"/>
        </w:rPr>
        <w:t>.</w:t>
      </w:r>
      <w:r w:rsidR="009952E1" w:rsidRPr="009952E1">
        <w:rPr>
          <w:rFonts w:ascii="Times New Roman" w:hAnsi="Times New Roman"/>
          <w:noProof/>
          <w:color w:val="000000" w:themeColor="text1"/>
          <w:sz w:val="24"/>
          <w:szCs w:val="24"/>
        </w:rPr>
        <w:t xml:space="preserve">§ </w:t>
      </w:r>
      <w:r w:rsidR="003E248D">
        <w:rPr>
          <w:rFonts w:ascii="Times New Roman" w:hAnsi="Times New Roman"/>
          <w:noProof/>
          <w:color w:val="000000" w:themeColor="text1"/>
          <w:sz w:val="24"/>
          <w:szCs w:val="24"/>
        </w:rPr>
        <w:t>“</w:t>
      </w:r>
      <w:r w:rsidR="003E248D" w:rsidRPr="009952E1">
        <w:rPr>
          <w:rFonts w:ascii="Times New Roman" w:hAnsi="Times New Roman"/>
          <w:noProof/>
          <w:color w:val="000000" w:themeColor="text1"/>
          <w:sz w:val="24"/>
          <w:szCs w:val="24"/>
        </w:rPr>
        <w:t>Informatīv</w:t>
      </w:r>
      <w:r w:rsidR="003E248D">
        <w:rPr>
          <w:rFonts w:ascii="Times New Roman" w:hAnsi="Times New Roman"/>
          <w:noProof/>
          <w:color w:val="000000" w:themeColor="text1"/>
          <w:sz w:val="24"/>
          <w:szCs w:val="24"/>
        </w:rPr>
        <w:t>ais</w:t>
      </w:r>
      <w:r w:rsidR="003E248D" w:rsidRPr="009952E1">
        <w:rPr>
          <w:rFonts w:ascii="Times New Roman" w:hAnsi="Times New Roman"/>
          <w:noProof/>
          <w:color w:val="000000" w:themeColor="text1"/>
          <w:sz w:val="24"/>
          <w:szCs w:val="24"/>
        </w:rPr>
        <w:t xml:space="preserve"> ziņojum</w:t>
      </w:r>
      <w:r w:rsidR="003E248D">
        <w:rPr>
          <w:rFonts w:ascii="Times New Roman" w:hAnsi="Times New Roman"/>
          <w:noProof/>
          <w:color w:val="000000" w:themeColor="text1"/>
          <w:sz w:val="24"/>
          <w:szCs w:val="24"/>
        </w:rPr>
        <w:t>s</w:t>
      </w:r>
      <w:r w:rsidR="003E248D" w:rsidRPr="009952E1">
        <w:rPr>
          <w:rFonts w:ascii="Times New Roman" w:hAnsi="Times New Roman"/>
          <w:noProof/>
          <w:color w:val="000000" w:themeColor="text1"/>
          <w:sz w:val="24"/>
          <w:szCs w:val="24"/>
        </w:rPr>
        <w:t xml:space="preserve"> </w:t>
      </w:r>
      <w:r w:rsidR="0096400E" w:rsidRPr="0096400E">
        <w:rPr>
          <w:rFonts w:ascii="Times New Roman" w:hAnsi="Times New Roman"/>
          <w:noProof/>
          <w:color w:val="000000" w:themeColor="text1"/>
          <w:sz w:val="24"/>
          <w:szCs w:val="24"/>
        </w:rPr>
        <w:t xml:space="preserve">“Par Eiropas Savienības Atveseļošanas un noturības mehānisma plāna 4.komponentes “Veselība” 4.3. reformu un investīciju virziena “Veselības aprūpes ilgtspēja, pārvaldības stiprināšana, efektīva veselības aprūpes resursu izlietošana” 4.3.1.r. reformas “Veselības aprūpes ilgtspēja, pārvaldības stiprināšana, efektīva veselības aprūpes resursu izlietošana, kopējā valsts budžeta veselības aprūpes nozarē palielinājums” un 4.3.1.1.i. investīcijas “Atbalsts sekundārās ambulatorās veselības aprūpes kvalitātes un pieejamības novērtēšanai un uzlabošanai” īstenošanu” </w:t>
      </w:r>
      <w:r w:rsidR="00E27C8B" w:rsidRPr="00E27C8B">
        <w:rPr>
          <w:rFonts w:ascii="Times New Roman" w:hAnsi="Times New Roman"/>
          <w:noProof/>
          <w:color w:val="000000" w:themeColor="text1"/>
          <w:sz w:val="24"/>
          <w:szCs w:val="24"/>
        </w:rPr>
        <w:t>(turpmāk – Informatīvais ziņojums)</w:t>
      </w:r>
      <w:r w:rsidR="003E248D">
        <w:rPr>
          <w:rFonts w:ascii="Times New Roman" w:hAnsi="Times New Roman"/>
          <w:noProof/>
          <w:color w:val="000000" w:themeColor="text1"/>
          <w:sz w:val="24"/>
          <w:szCs w:val="24"/>
        </w:rPr>
        <w:t>”</w:t>
      </w:r>
      <w:r w:rsidR="00ED74C6">
        <w:rPr>
          <w:rFonts w:ascii="Times New Roman" w:hAnsi="Times New Roman"/>
          <w:color w:val="000000" w:themeColor="text1"/>
          <w:sz w:val="24"/>
          <w:szCs w:val="24"/>
          <w:shd w:val="clear" w:color="auto" w:fill="FFFFFF"/>
        </w:rPr>
        <w:t>.</w:t>
      </w:r>
    </w:p>
    <w:p w14:paraId="5951C3E6" w14:textId="40FA2EA0" w:rsidR="007E77C9" w:rsidRPr="003A7637" w:rsidRDefault="005C00EC" w:rsidP="005C00EC">
      <w:pPr>
        <w:jc w:val="both"/>
        <w:rPr>
          <w:rFonts w:ascii="Times New Roman" w:hAnsi="Times New Roman"/>
          <w:sz w:val="24"/>
          <w:szCs w:val="24"/>
        </w:rPr>
      </w:pPr>
      <w:r>
        <w:rPr>
          <w:rFonts w:ascii="Times New Roman" w:hAnsi="Times New Roman"/>
          <w:sz w:val="24"/>
          <w:szCs w:val="24"/>
        </w:rPr>
        <w:t>Visi projekta iesnieguma veidlapas aizpildīšanas ieteikumi un paskaidrojumi un atsauces uz normatīvajiem aktiem ir noformēti  slīprakstā un “</w:t>
      </w:r>
      <w:r>
        <w:rPr>
          <w:rFonts w:ascii="Times New Roman" w:hAnsi="Times New Roman"/>
          <w:i/>
          <w:color w:val="0000FF"/>
          <w:sz w:val="24"/>
          <w:szCs w:val="24"/>
        </w:rPr>
        <w:t>zilā krāsā</w:t>
      </w:r>
      <w:r>
        <w:rPr>
          <w:rFonts w:ascii="Times New Roman" w:hAnsi="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7"/>
      </w:tblGrid>
      <w:tr w:rsidR="007E77C9" w:rsidRPr="0023602B" w14:paraId="7BCC2440" w14:textId="77777777" w:rsidTr="767F6E28">
        <w:trPr>
          <w:trHeight w:val="547"/>
        </w:trPr>
        <w:tc>
          <w:tcPr>
            <w:tcW w:w="9486" w:type="dxa"/>
            <w:shd w:val="clear" w:color="auto" w:fill="D9D9D9" w:themeFill="background1" w:themeFillShade="D9"/>
            <w:vAlign w:val="center"/>
          </w:tcPr>
          <w:p w14:paraId="30D523D3" w14:textId="4BE19252" w:rsidR="007E77C9" w:rsidRPr="0023602B" w:rsidRDefault="00A36730" w:rsidP="24040961">
            <w:pPr>
              <w:pStyle w:val="Heading1"/>
              <w:spacing w:before="0" w:line="240" w:lineRule="auto"/>
              <w:jc w:val="center"/>
              <w:rPr>
                <w:rFonts w:ascii="Times New Roman" w:hAnsi="Times New Roman"/>
                <w:b/>
                <w:bCs/>
                <w:color w:val="000000"/>
                <w:sz w:val="24"/>
                <w:szCs w:val="24"/>
              </w:rPr>
            </w:pPr>
            <w:bookmarkStart w:id="0" w:name="_Toc496274483"/>
            <w:r w:rsidRPr="767F6E28">
              <w:rPr>
                <w:rFonts w:ascii="Times New Roman" w:hAnsi="Times New Roman"/>
                <w:b/>
                <w:bCs/>
                <w:color w:val="000000" w:themeColor="text1"/>
                <w:sz w:val="24"/>
                <w:szCs w:val="24"/>
              </w:rPr>
              <w:t>Atveseļošanas</w:t>
            </w:r>
            <w:r w:rsidR="007E77C9" w:rsidRPr="767F6E28">
              <w:rPr>
                <w:rFonts w:ascii="Times New Roman" w:hAnsi="Times New Roman"/>
                <w:b/>
                <w:bCs/>
                <w:color w:val="000000" w:themeColor="text1"/>
                <w:sz w:val="24"/>
                <w:szCs w:val="24"/>
              </w:rPr>
              <w:t xml:space="preserve"> fonda </w:t>
            </w:r>
            <w:r w:rsidR="002E162E" w:rsidRPr="767F6E28">
              <w:rPr>
                <w:rFonts w:ascii="Times New Roman" w:hAnsi="Times New Roman"/>
                <w:b/>
                <w:bCs/>
                <w:color w:val="000000" w:themeColor="text1"/>
                <w:sz w:val="24"/>
                <w:szCs w:val="24"/>
              </w:rPr>
              <w:t xml:space="preserve">investīciju </w:t>
            </w:r>
            <w:r w:rsidR="007E77C9" w:rsidRPr="767F6E28">
              <w:rPr>
                <w:rFonts w:ascii="Times New Roman" w:hAnsi="Times New Roman"/>
                <w:b/>
                <w:bCs/>
                <w:color w:val="000000" w:themeColor="text1"/>
                <w:sz w:val="24"/>
                <w:szCs w:val="24"/>
              </w:rPr>
              <w:t>projekta iesniegums</w:t>
            </w:r>
            <w:bookmarkEnd w:id="0"/>
          </w:p>
        </w:tc>
      </w:tr>
    </w:tbl>
    <w:p w14:paraId="619799D8" w14:textId="77777777" w:rsidR="007E77C9" w:rsidRPr="003A7637" w:rsidRDefault="007E77C9" w:rsidP="003C5410">
      <w:pPr>
        <w:rPr>
          <w:rFonts w:ascii="Times New Roman" w:hAnsi="Times New Roman"/>
          <w:sz w:val="24"/>
          <w:szCs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3"/>
        <w:gridCol w:w="1842"/>
        <w:gridCol w:w="1476"/>
        <w:gridCol w:w="1926"/>
      </w:tblGrid>
      <w:tr w:rsidR="007E77C9" w:rsidRPr="0023602B" w14:paraId="75A49536" w14:textId="77777777" w:rsidTr="00273D8D">
        <w:trPr>
          <w:trHeight w:val="613"/>
        </w:trPr>
        <w:tc>
          <w:tcPr>
            <w:tcW w:w="3823" w:type="dxa"/>
            <w:shd w:val="clear" w:color="auto" w:fill="D9D9D9" w:themeFill="background1" w:themeFillShade="D9"/>
            <w:vAlign w:val="center"/>
          </w:tcPr>
          <w:p w14:paraId="0FF5D135" w14:textId="4F1803BE" w:rsidR="007E77C9" w:rsidRPr="0023602B" w:rsidRDefault="00FE5D2D" w:rsidP="0023602B">
            <w:pPr>
              <w:spacing w:after="0" w:line="240" w:lineRule="auto"/>
              <w:rPr>
                <w:rFonts w:ascii="Times New Roman" w:hAnsi="Times New Roman"/>
                <w:b/>
                <w:sz w:val="24"/>
                <w:szCs w:val="24"/>
              </w:rPr>
            </w:pPr>
            <w:r>
              <w:rPr>
                <w:rFonts w:ascii="Times New Roman" w:hAnsi="Times New Roman"/>
                <w:b/>
                <w:sz w:val="24"/>
                <w:szCs w:val="24"/>
              </w:rPr>
              <w:t>Investīcijas p</w:t>
            </w:r>
            <w:r w:rsidR="007E77C9" w:rsidRPr="0023602B">
              <w:rPr>
                <w:rFonts w:ascii="Times New Roman" w:hAnsi="Times New Roman"/>
                <w:b/>
                <w:sz w:val="24"/>
                <w:szCs w:val="24"/>
              </w:rPr>
              <w:t>rojekta nosaukums:</w:t>
            </w:r>
          </w:p>
        </w:tc>
        <w:tc>
          <w:tcPr>
            <w:tcW w:w="5244" w:type="dxa"/>
            <w:gridSpan w:val="3"/>
            <w:vAlign w:val="center"/>
          </w:tcPr>
          <w:p w14:paraId="64679AA5" w14:textId="6DE9C169" w:rsidR="007E77C9" w:rsidRPr="00F125A1" w:rsidRDefault="005C00EC" w:rsidP="00F125A1">
            <w:pPr>
              <w:spacing w:after="0" w:line="240" w:lineRule="auto"/>
              <w:jc w:val="both"/>
              <w:rPr>
                <w:rFonts w:ascii="Times New Roman" w:hAnsi="Times New Roman"/>
                <w:sz w:val="24"/>
                <w:szCs w:val="24"/>
              </w:rPr>
            </w:pPr>
            <w:r>
              <w:rPr>
                <w:rFonts w:ascii="Times New Roman" w:hAnsi="Times New Roman"/>
                <w:i/>
                <w:iCs/>
                <w:color w:val="0070C0"/>
              </w:rPr>
              <w:t>Projekta nosaukums nedrīkst pārsniegt vienu teikumu. Tam kodolīgi jāatspoguļo projekta mērķis.</w:t>
            </w:r>
          </w:p>
        </w:tc>
      </w:tr>
      <w:tr w:rsidR="007E77C9" w:rsidRPr="0023602B" w14:paraId="0FE64CFF" w14:textId="77777777" w:rsidTr="00273D8D">
        <w:trPr>
          <w:trHeight w:val="550"/>
        </w:trPr>
        <w:tc>
          <w:tcPr>
            <w:tcW w:w="3823" w:type="dxa"/>
            <w:shd w:val="clear" w:color="auto" w:fill="D9D9D9" w:themeFill="background1" w:themeFillShade="D9"/>
            <w:vAlign w:val="center"/>
          </w:tcPr>
          <w:p w14:paraId="45FD40B0" w14:textId="1E36DC6C" w:rsidR="007E77C9" w:rsidRPr="003E744D" w:rsidRDefault="00515119" w:rsidP="24040961">
            <w:pPr>
              <w:spacing w:after="0" w:line="240" w:lineRule="auto"/>
              <w:rPr>
                <w:rFonts w:ascii="Times New Roman" w:hAnsi="Times New Roman"/>
                <w:b/>
                <w:bCs/>
                <w:sz w:val="24"/>
                <w:szCs w:val="24"/>
              </w:rPr>
            </w:pPr>
            <w:r w:rsidRPr="00821DCB">
              <w:rPr>
                <w:rFonts w:ascii="Times New Roman" w:hAnsi="Times New Roman"/>
                <w:b/>
                <w:bCs/>
                <w:sz w:val="24"/>
                <w:szCs w:val="24"/>
              </w:rPr>
              <w:t xml:space="preserve">Reformas/investīcijas/investīcijas pasākuma </w:t>
            </w:r>
            <w:r w:rsidRPr="003E744D">
              <w:rPr>
                <w:rFonts w:ascii="Times New Roman" w:hAnsi="Times New Roman"/>
                <w:b/>
                <w:bCs/>
                <w:sz w:val="24"/>
                <w:szCs w:val="24"/>
              </w:rPr>
              <w:t>numurs un nosaukums</w:t>
            </w:r>
            <w:r w:rsidR="007E77C9" w:rsidRPr="003E744D">
              <w:rPr>
                <w:rFonts w:ascii="Times New Roman" w:hAnsi="Times New Roman"/>
                <w:b/>
                <w:bCs/>
                <w:sz w:val="24"/>
                <w:szCs w:val="24"/>
              </w:rPr>
              <w:t xml:space="preserve">: </w:t>
            </w:r>
          </w:p>
        </w:tc>
        <w:tc>
          <w:tcPr>
            <w:tcW w:w="5244" w:type="dxa"/>
            <w:gridSpan w:val="3"/>
            <w:vAlign w:val="center"/>
          </w:tcPr>
          <w:p w14:paraId="7628A246" w14:textId="457227A2" w:rsidR="007E77C9" w:rsidRPr="0023602B" w:rsidRDefault="006B439A" w:rsidP="00F125A1">
            <w:pPr>
              <w:spacing w:after="0" w:line="240" w:lineRule="auto"/>
              <w:jc w:val="both"/>
              <w:rPr>
                <w:rFonts w:ascii="Times New Roman" w:hAnsi="Times New Roman"/>
                <w:sz w:val="24"/>
                <w:szCs w:val="24"/>
              </w:rPr>
            </w:pPr>
            <w:r w:rsidRPr="006B439A">
              <w:rPr>
                <w:rFonts w:ascii="Times New Roman" w:hAnsi="Times New Roman"/>
                <w:noProof/>
                <w:color w:val="000000" w:themeColor="text1"/>
                <w:sz w:val="24"/>
                <w:szCs w:val="24"/>
              </w:rPr>
              <w:t xml:space="preserve">4.3.1.r. reforma “Veselības aprūpes ilgtspēja, pārvaldības stiprināšana, efektīva veselības aprūpes resursu izlietošana, kopējā valsts budžeta veselības aprūpes nozarē palielinājums” un </w:t>
            </w:r>
            <w:r w:rsidR="00273D8D" w:rsidRPr="0096400E">
              <w:rPr>
                <w:rFonts w:ascii="Times New Roman" w:hAnsi="Times New Roman"/>
                <w:noProof/>
                <w:color w:val="000000" w:themeColor="text1"/>
                <w:sz w:val="24"/>
                <w:szCs w:val="24"/>
              </w:rPr>
              <w:t>4.3.1.1.i. investīcija “Atbalsts sekundārās ambulatorās veselības aprūpes kvalitātes un pieejamības novērtēšanai un uzlabošanai”</w:t>
            </w:r>
            <w:r w:rsidR="0046764A">
              <w:rPr>
                <w:rFonts w:ascii="Times New Roman" w:hAnsi="Times New Roman"/>
                <w:noProof/>
                <w:color w:val="000000" w:themeColor="text1"/>
                <w:sz w:val="24"/>
                <w:szCs w:val="24"/>
              </w:rPr>
              <w:t>.</w:t>
            </w:r>
            <w:r w:rsidR="00273D8D" w:rsidRPr="0096400E">
              <w:rPr>
                <w:rFonts w:ascii="Times New Roman" w:hAnsi="Times New Roman"/>
                <w:noProof/>
                <w:color w:val="000000" w:themeColor="text1"/>
                <w:sz w:val="24"/>
                <w:szCs w:val="24"/>
              </w:rPr>
              <w:t xml:space="preserve"> </w:t>
            </w:r>
          </w:p>
        </w:tc>
      </w:tr>
      <w:tr w:rsidR="007E77C9" w:rsidRPr="0023602B" w14:paraId="4DF9C8A3" w14:textId="77777777" w:rsidTr="00273D8D">
        <w:trPr>
          <w:trHeight w:val="1875"/>
        </w:trPr>
        <w:tc>
          <w:tcPr>
            <w:tcW w:w="3823" w:type="dxa"/>
            <w:shd w:val="clear" w:color="auto" w:fill="D9D9D9" w:themeFill="background1" w:themeFillShade="D9"/>
            <w:vAlign w:val="center"/>
          </w:tcPr>
          <w:p w14:paraId="112485F7" w14:textId="1AF9B9B4" w:rsidR="007E77C9" w:rsidRPr="003E744D" w:rsidRDefault="00465524" w:rsidP="0023602B">
            <w:pPr>
              <w:spacing w:after="0" w:line="240" w:lineRule="auto"/>
              <w:rPr>
                <w:rFonts w:ascii="Times New Roman" w:hAnsi="Times New Roman"/>
                <w:b/>
                <w:sz w:val="24"/>
                <w:szCs w:val="24"/>
              </w:rPr>
            </w:pPr>
            <w:r w:rsidRPr="003E744D">
              <w:rPr>
                <w:rFonts w:ascii="Times New Roman" w:hAnsi="Times New Roman"/>
                <w:b/>
                <w:sz w:val="24"/>
                <w:szCs w:val="24"/>
              </w:rPr>
              <w:t>Investīciju p</w:t>
            </w:r>
            <w:r w:rsidR="007E77C9" w:rsidRPr="003E744D">
              <w:rPr>
                <w:rFonts w:ascii="Times New Roman" w:hAnsi="Times New Roman"/>
                <w:b/>
                <w:sz w:val="24"/>
                <w:szCs w:val="24"/>
              </w:rPr>
              <w:t>rojekta iesniedzējs</w:t>
            </w:r>
            <w:r w:rsidR="00F125A1" w:rsidRPr="003E744D">
              <w:rPr>
                <w:rFonts w:ascii="Times New Roman" w:hAnsi="Times New Roman"/>
                <w:b/>
                <w:sz w:val="24"/>
                <w:szCs w:val="24"/>
              </w:rPr>
              <w:t>/</w:t>
            </w:r>
            <w:r w:rsidR="005B6AF2" w:rsidRPr="00821DCB">
              <w:rPr>
                <w:rFonts w:ascii="Times New Roman" w:hAnsi="Times New Roman"/>
                <w:b/>
                <w:sz w:val="24"/>
                <w:szCs w:val="24"/>
              </w:rPr>
              <w:t xml:space="preserve"> Finansējuma saņēmējs/ </w:t>
            </w:r>
            <w:r w:rsidRPr="00821DCB">
              <w:rPr>
                <w:rFonts w:ascii="Times New Roman" w:hAnsi="Times New Roman"/>
                <w:b/>
                <w:sz w:val="24"/>
                <w:szCs w:val="24"/>
              </w:rPr>
              <w:t>Investīciju p</w:t>
            </w:r>
            <w:r w:rsidR="005B6AF2" w:rsidRPr="00821DCB">
              <w:rPr>
                <w:rFonts w:ascii="Times New Roman" w:hAnsi="Times New Roman"/>
                <w:b/>
                <w:sz w:val="24"/>
                <w:szCs w:val="24"/>
              </w:rPr>
              <w:t>rojekta īstenotājs</w:t>
            </w:r>
            <w:r w:rsidR="007E77C9" w:rsidRPr="003E744D">
              <w:rPr>
                <w:rFonts w:ascii="Times New Roman" w:hAnsi="Times New Roman"/>
                <w:b/>
                <w:sz w:val="24"/>
                <w:szCs w:val="24"/>
              </w:rPr>
              <w:t xml:space="preserve">: </w:t>
            </w:r>
          </w:p>
        </w:tc>
        <w:tc>
          <w:tcPr>
            <w:tcW w:w="5244" w:type="dxa"/>
            <w:gridSpan w:val="3"/>
            <w:vAlign w:val="center"/>
          </w:tcPr>
          <w:p w14:paraId="13F8E1C4" w14:textId="0950ECEE" w:rsidR="007E77C9" w:rsidRPr="00F125A1" w:rsidRDefault="0096400E" w:rsidP="74826E44">
            <w:pPr>
              <w:spacing w:after="0" w:line="240" w:lineRule="auto"/>
              <w:rPr>
                <w:rFonts w:ascii="Times New Roman" w:eastAsia="Times New Roman" w:hAnsi="Times New Roman"/>
                <w:i/>
                <w:iCs/>
                <w:color w:val="0070C0"/>
                <w:lang w:val="lv"/>
              </w:rPr>
            </w:pPr>
            <w:r>
              <w:rPr>
                <w:rFonts w:ascii="Times New Roman" w:hAnsi="Times New Roman"/>
                <w:i/>
                <w:iCs/>
                <w:color w:val="0070C0"/>
              </w:rPr>
              <w:t>Nacionālais veselības dienests</w:t>
            </w:r>
          </w:p>
        </w:tc>
      </w:tr>
      <w:tr w:rsidR="00D662D6" w:rsidRPr="0023602B" w14:paraId="530972DC" w14:textId="77777777" w:rsidTr="00273D8D">
        <w:trPr>
          <w:trHeight w:val="417"/>
        </w:trPr>
        <w:tc>
          <w:tcPr>
            <w:tcW w:w="3823" w:type="dxa"/>
            <w:shd w:val="clear" w:color="auto" w:fill="D9D9D9" w:themeFill="background1" w:themeFillShade="D9"/>
            <w:vAlign w:val="center"/>
          </w:tcPr>
          <w:p w14:paraId="5263440C" w14:textId="7A8A972D" w:rsidR="00D662D6" w:rsidRPr="003E744D" w:rsidRDefault="00465524" w:rsidP="0023602B">
            <w:pPr>
              <w:spacing w:after="0" w:line="240" w:lineRule="auto"/>
              <w:rPr>
                <w:rFonts w:ascii="Times New Roman" w:hAnsi="Times New Roman"/>
                <w:b/>
                <w:sz w:val="24"/>
                <w:szCs w:val="24"/>
              </w:rPr>
            </w:pPr>
            <w:r w:rsidRPr="00821DCB">
              <w:rPr>
                <w:rFonts w:ascii="Times New Roman" w:hAnsi="Times New Roman"/>
                <w:b/>
                <w:sz w:val="24"/>
                <w:szCs w:val="24"/>
              </w:rPr>
              <w:t>Investīciju p</w:t>
            </w:r>
            <w:r w:rsidR="00D662D6" w:rsidRPr="00821DCB">
              <w:rPr>
                <w:rFonts w:ascii="Times New Roman" w:hAnsi="Times New Roman"/>
                <w:b/>
                <w:sz w:val="24"/>
                <w:szCs w:val="24"/>
              </w:rPr>
              <w:t xml:space="preserve">rojekta iesniedzēja/Finansējuma saņēmēja/ </w:t>
            </w:r>
            <w:r w:rsidRPr="00821DCB">
              <w:rPr>
                <w:rFonts w:ascii="Times New Roman" w:hAnsi="Times New Roman"/>
                <w:b/>
                <w:sz w:val="24"/>
                <w:szCs w:val="24"/>
              </w:rPr>
              <w:t>Investīciju p</w:t>
            </w:r>
            <w:r w:rsidR="00D662D6" w:rsidRPr="00821DCB">
              <w:rPr>
                <w:rFonts w:ascii="Times New Roman" w:hAnsi="Times New Roman"/>
                <w:b/>
                <w:sz w:val="24"/>
                <w:szCs w:val="24"/>
              </w:rPr>
              <w:t>rojekta īstenotāja īpašnieks (patiesā labuma guvējs)</w:t>
            </w:r>
          </w:p>
        </w:tc>
        <w:tc>
          <w:tcPr>
            <w:tcW w:w="5244" w:type="dxa"/>
            <w:gridSpan w:val="3"/>
            <w:vAlign w:val="center"/>
          </w:tcPr>
          <w:p w14:paraId="45366690" w14:textId="78967B56" w:rsidR="00D662D6" w:rsidRPr="00776FE5" w:rsidRDefault="00776FE5" w:rsidP="0023602B">
            <w:pPr>
              <w:spacing w:after="0" w:line="240" w:lineRule="auto"/>
              <w:rPr>
                <w:rFonts w:ascii="Times New Roman" w:hAnsi="Times New Roman"/>
                <w:iCs/>
                <w:color w:val="FF0000"/>
                <w:sz w:val="24"/>
                <w:szCs w:val="24"/>
              </w:rPr>
            </w:pPr>
            <w:r w:rsidRPr="00776FE5">
              <w:rPr>
                <w:rFonts w:ascii="Times New Roman" w:hAnsi="Times New Roman"/>
                <w:iCs/>
                <w:color w:val="000000" w:themeColor="text1"/>
                <w:sz w:val="24"/>
                <w:szCs w:val="24"/>
              </w:rPr>
              <w:t>Nav attiecināms</w:t>
            </w:r>
          </w:p>
        </w:tc>
      </w:tr>
      <w:tr w:rsidR="007E77C9" w:rsidRPr="0023602B" w14:paraId="24B2C6F1" w14:textId="77777777" w:rsidTr="00273D8D">
        <w:trPr>
          <w:trHeight w:val="551"/>
        </w:trPr>
        <w:tc>
          <w:tcPr>
            <w:tcW w:w="3823" w:type="dxa"/>
            <w:shd w:val="clear" w:color="auto" w:fill="D9D9D9" w:themeFill="background1" w:themeFillShade="D9"/>
            <w:vAlign w:val="center"/>
          </w:tcPr>
          <w:p w14:paraId="0292E40B"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 xml:space="preserve">Reģistrācijas numurs/ Nodokļu maksātāja reģistrācijas numurs: </w:t>
            </w:r>
          </w:p>
        </w:tc>
        <w:tc>
          <w:tcPr>
            <w:tcW w:w="5244" w:type="dxa"/>
            <w:gridSpan w:val="3"/>
            <w:vAlign w:val="center"/>
          </w:tcPr>
          <w:p w14:paraId="584330C4" w14:textId="2C92FC86" w:rsidR="007E77C9" w:rsidRPr="00565065" w:rsidRDefault="00565065" w:rsidP="00F125A1">
            <w:pPr>
              <w:tabs>
                <w:tab w:val="left" w:pos="288"/>
              </w:tabs>
              <w:spacing w:after="0" w:line="240" w:lineRule="auto"/>
              <w:jc w:val="both"/>
              <w:rPr>
                <w:rFonts w:ascii="Times New Roman" w:hAnsi="Times New Roman"/>
                <w:i/>
                <w:iCs/>
                <w:color w:val="0000FF"/>
              </w:rPr>
            </w:pPr>
            <w:r w:rsidRPr="00565065">
              <w:rPr>
                <w:rFonts w:ascii="Times New Roman" w:hAnsi="Times New Roman"/>
                <w:i/>
                <w:iCs/>
                <w:color w:val="0070C0"/>
              </w:rPr>
              <w:t>90009649337</w:t>
            </w:r>
          </w:p>
        </w:tc>
      </w:tr>
      <w:tr w:rsidR="007E77C9" w:rsidRPr="0023602B" w14:paraId="704A7806" w14:textId="77777777" w:rsidTr="00273D8D">
        <w:trPr>
          <w:trHeight w:val="417"/>
        </w:trPr>
        <w:tc>
          <w:tcPr>
            <w:tcW w:w="3823" w:type="dxa"/>
            <w:shd w:val="clear" w:color="auto" w:fill="D9D9D9" w:themeFill="background1" w:themeFillShade="D9"/>
            <w:vAlign w:val="center"/>
          </w:tcPr>
          <w:p w14:paraId="7986E011" w14:textId="57CA2702" w:rsidR="007E77C9" w:rsidRPr="0023602B" w:rsidRDefault="00465524" w:rsidP="0023602B">
            <w:pPr>
              <w:spacing w:after="0" w:line="240" w:lineRule="auto"/>
              <w:rPr>
                <w:rFonts w:ascii="Times New Roman" w:hAnsi="Times New Roman"/>
                <w:b/>
                <w:sz w:val="24"/>
                <w:szCs w:val="24"/>
              </w:rPr>
            </w:pPr>
            <w:r>
              <w:rPr>
                <w:rFonts w:ascii="Times New Roman" w:hAnsi="Times New Roman"/>
                <w:b/>
                <w:sz w:val="24"/>
                <w:szCs w:val="24"/>
              </w:rPr>
              <w:lastRenderedPageBreak/>
              <w:t>Investīciju p</w:t>
            </w:r>
            <w:r w:rsidR="007E77C9" w:rsidRPr="0023602B">
              <w:rPr>
                <w:rFonts w:ascii="Times New Roman" w:hAnsi="Times New Roman"/>
                <w:b/>
                <w:sz w:val="24"/>
                <w:szCs w:val="24"/>
              </w:rPr>
              <w:t xml:space="preserve">rojekta iesniedzēja veids: </w:t>
            </w:r>
          </w:p>
        </w:tc>
        <w:tc>
          <w:tcPr>
            <w:tcW w:w="5244" w:type="dxa"/>
            <w:gridSpan w:val="3"/>
            <w:vAlign w:val="center"/>
          </w:tcPr>
          <w:p w14:paraId="5C2E1E3A" w14:textId="54E8F49F" w:rsidR="007E77C9" w:rsidRPr="003B53E9" w:rsidRDefault="007B530A" w:rsidP="003B53E9">
            <w:pPr>
              <w:tabs>
                <w:tab w:val="left" w:pos="900"/>
              </w:tabs>
              <w:spacing w:line="256" w:lineRule="auto"/>
              <w:rPr>
                <w:rFonts w:ascii="Times New Roman" w:hAnsi="Times New Roman"/>
                <w:i/>
                <w:color w:val="0070C0"/>
              </w:rPr>
            </w:pPr>
            <w:r>
              <w:rPr>
                <w:rFonts w:ascii="Times New Roman" w:hAnsi="Times New Roman"/>
                <w:i/>
                <w:color w:val="0070C0"/>
              </w:rPr>
              <w:t>Valsts pārvaldes iestāde</w:t>
            </w:r>
          </w:p>
        </w:tc>
      </w:tr>
      <w:tr w:rsidR="007E77C9" w:rsidRPr="0023602B" w14:paraId="353CDFFA" w14:textId="77777777" w:rsidTr="00273D8D">
        <w:trPr>
          <w:trHeight w:val="376"/>
        </w:trPr>
        <w:tc>
          <w:tcPr>
            <w:tcW w:w="3823" w:type="dxa"/>
            <w:shd w:val="clear" w:color="auto" w:fill="D9D9D9" w:themeFill="background1" w:themeFillShade="D9"/>
          </w:tcPr>
          <w:p w14:paraId="73EB8007" w14:textId="04BFD655" w:rsidR="007E77C9" w:rsidRPr="0023602B" w:rsidRDefault="00465524" w:rsidP="0023602B">
            <w:pPr>
              <w:tabs>
                <w:tab w:val="left" w:pos="900"/>
              </w:tabs>
              <w:spacing w:after="0" w:line="240" w:lineRule="auto"/>
              <w:jc w:val="both"/>
              <w:rPr>
                <w:rFonts w:ascii="Times New Roman" w:hAnsi="Times New Roman"/>
                <w:sz w:val="24"/>
                <w:szCs w:val="24"/>
              </w:rPr>
            </w:pPr>
            <w:r w:rsidRPr="00AC6B29">
              <w:rPr>
                <w:rFonts w:ascii="Times New Roman" w:hAnsi="Times New Roman"/>
                <w:b/>
                <w:sz w:val="24"/>
                <w:szCs w:val="24"/>
              </w:rPr>
              <w:t>Investīciju p</w:t>
            </w:r>
            <w:r w:rsidR="007E77C9" w:rsidRPr="00AC6B29">
              <w:rPr>
                <w:rFonts w:ascii="Times New Roman" w:hAnsi="Times New Roman"/>
                <w:b/>
                <w:sz w:val="24"/>
                <w:szCs w:val="24"/>
              </w:rPr>
              <w:t>rojekta iesniedzēja tips</w:t>
            </w:r>
            <w:r w:rsidR="007E77C9" w:rsidRPr="00AC6B29">
              <w:rPr>
                <w:rFonts w:ascii="Times New Roman" w:hAnsi="Times New Roman"/>
                <w:sz w:val="24"/>
                <w:szCs w:val="24"/>
              </w:rPr>
              <w:t xml:space="preserve"> </w:t>
            </w:r>
            <w:r w:rsidR="007E77C9" w:rsidRPr="00AC6B29">
              <w:rPr>
                <w:rFonts w:ascii="Times New Roman" w:hAnsi="Times New Roman"/>
                <w:i/>
                <w:sz w:val="24"/>
                <w:szCs w:val="24"/>
              </w:rPr>
              <w:t>(saskaņā ar regulas 651/2014</w:t>
            </w:r>
            <w:r w:rsidR="007E77C9" w:rsidRPr="00AC6B29">
              <w:rPr>
                <w:rFonts w:ascii="Times New Roman" w:hAnsi="Times New Roman"/>
                <w:i/>
                <w:sz w:val="24"/>
                <w:szCs w:val="24"/>
                <w:vertAlign w:val="superscript"/>
              </w:rPr>
              <w:footnoteReference w:id="2"/>
            </w:r>
            <w:r w:rsidR="007E77C9" w:rsidRPr="00AC6B29">
              <w:rPr>
                <w:rFonts w:ascii="Times New Roman" w:hAnsi="Times New Roman"/>
                <w:i/>
                <w:sz w:val="24"/>
                <w:szCs w:val="24"/>
              </w:rPr>
              <w:t xml:space="preserve"> 1.pielikumu</w:t>
            </w:r>
            <w:r w:rsidR="007E77C9" w:rsidRPr="00AC6B29">
              <w:rPr>
                <w:rFonts w:ascii="Times New Roman" w:hAnsi="Times New Roman"/>
                <w:sz w:val="24"/>
                <w:szCs w:val="24"/>
              </w:rPr>
              <w:t>):</w:t>
            </w:r>
          </w:p>
        </w:tc>
        <w:tc>
          <w:tcPr>
            <w:tcW w:w="5244" w:type="dxa"/>
            <w:gridSpan w:val="3"/>
            <w:vAlign w:val="center"/>
          </w:tcPr>
          <w:p w14:paraId="24037F71" w14:textId="08A255DC" w:rsidR="007E77C9" w:rsidRPr="008F2EB4" w:rsidRDefault="007B530A" w:rsidP="008F2EB4">
            <w:pPr>
              <w:tabs>
                <w:tab w:val="left" w:pos="900"/>
              </w:tabs>
              <w:jc w:val="both"/>
              <w:rPr>
                <w:rFonts w:ascii="Times New Roman" w:hAnsi="Times New Roman"/>
                <w:i/>
                <w:color w:val="0070C0"/>
              </w:rPr>
            </w:pPr>
            <w:r>
              <w:rPr>
                <w:rFonts w:ascii="Times New Roman" w:hAnsi="Times New Roman"/>
                <w:i/>
                <w:color w:val="0070C0"/>
              </w:rPr>
              <w:t>N/A</w:t>
            </w:r>
          </w:p>
        </w:tc>
      </w:tr>
      <w:tr w:rsidR="007E77C9" w:rsidRPr="0023602B" w14:paraId="092E26F8" w14:textId="77777777" w:rsidTr="00273D8D">
        <w:tc>
          <w:tcPr>
            <w:tcW w:w="3823" w:type="dxa"/>
            <w:shd w:val="clear" w:color="auto" w:fill="D9D9D9" w:themeFill="background1" w:themeFillShade="D9"/>
            <w:vAlign w:val="center"/>
          </w:tcPr>
          <w:p w14:paraId="7B69500F"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Valsts budžeta finansēta institūcija</w:t>
            </w:r>
          </w:p>
        </w:tc>
        <w:tc>
          <w:tcPr>
            <w:tcW w:w="5244" w:type="dxa"/>
            <w:gridSpan w:val="3"/>
            <w:vAlign w:val="center"/>
          </w:tcPr>
          <w:p w14:paraId="12315247" w14:textId="282AAE30" w:rsidR="007E77C9" w:rsidRPr="008F2EB4" w:rsidRDefault="007B530A" w:rsidP="008F2EB4">
            <w:pPr>
              <w:tabs>
                <w:tab w:val="left" w:pos="900"/>
              </w:tabs>
              <w:jc w:val="both"/>
              <w:rPr>
                <w:rFonts w:ascii="Times New Roman" w:hAnsi="Times New Roman"/>
                <w:i/>
                <w:color w:val="0070C0"/>
              </w:rPr>
            </w:pPr>
            <w:r>
              <w:rPr>
                <w:rFonts w:ascii="Times New Roman" w:hAnsi="Times New Roman"/>
                <w:i/>
                <w:color w:val="0070C0"/>
              </w:rPr>
              <w:t>Jā</w:t>
            </w:r>
          </w:p>
        </w:tc>
      </w:tr>
      <w:tr w:rsidR="007E77C9" w:rsidRPr="0023602B" w14:paraId="69402B13" w14:textId="77777777" w:rsidTr="00273D8D">
        <w:tc>
          <w:tcPr>
            <w:tcW w:w="3823" w:type="dxa"/>
            <w:vMerge w:val="restart"/>
            <w:shd w:val="clear" w:color="auto" w:fill="D9D9D9" w:themeFill="background1" w:themeFillShade="D9"/>
            <w:vAlign w:val="center"/>
          </w:tcPr>
          <w:p w14:paraId="4A999BE9" w14:textId="1F91C9A9" w:rsidR="007E77C9" w:rsidRPr="0023602B" w:rsidRDefault="00690FAA" w:rsidP="0023602B">
            <w:pPr>
              <w:spacing w:after="0" w:line="240" w:lineRule="auto"/>
              <w:rPr>
                <w:rFonts w:ascii="Times New Roman" w:hAnsi="Times New Roman"/>
                <w:b/>
                <w:sz w:val="24"/>
                <w:szCs w:val="24"/>
              </w:rPr>
            </w:pPr>
            <w:r>
              <w:rPr>
                <w:rFonts w:ascii="Times New Roman" w:hAnsi="Times New Roman"/>
                <w:b/>
                <w:sz w:val="24"/>
                <w:szCs w:val="24"/>
              </w:rPr>
              <w:t>Finansējuma saņēmēja /</w:t>
            </w:r>
            <w:r w:rsidR="00465524">
              <w:rPr>
                <w:rFonts w:ascii="Times New Roman" w:hAnsi="Times New Roman"/>
                <w:b/>
                <w:sz w:val="24"/>
                <w:szCs w:val="24"/>
              </w:rPr>
              <w:t>Investīciju p</w:t>
            </w:r>
            <w:r w:rsidR="007E77C9" w:rsidRPr="0023602B">
              <w:rPr>
                <w:rFonts w:ascii="Times New Roman" w:hAnsi="Times New Roman"/>
                <w:b/>
                <w:sz w:val="24"/>
                <w:szCs w:val="24"/>
              </w:rPr>
              <w:t xml:space="preserve">rojekta </w:t>
            </w:r>
            <w:r w:rsidR="00985907">
              <w:rPr>
                <w:rFonts w:ascii="Times New Roman" w:hAnsi="Times New Roman"/>
                <w:b/>
                <w:sz w:val="24"/>
                <w:szCs w:val="24"/>
              </w:rPr>
              <w:t xml:space="preserve">īstenotāja </w:t>
            </w:r>
            <w:r w:rsidR="007E77C9" w:rsidRPr="0023602B">
              <w:rPr>
                <w:rFonts w:ascii="Times New Roman" w:hAnsi="Times New Roman"/>
                <w:b/>
                <w:sz w:val="24"/>
                <w:szCs w:val="24"/>
              </w:rPr>
              <w:t>klasifikācija atbilstoši Vispārējās ekonomiskās darbības klasifikācijai NACE:</w:t>
            </w:r>
          </w:p>
        </w:tc>
        <w:tc>
          <w:tcPr>
            <w:tcW w:w="1842" w:type="dxa"/>
          </w:tcPr>
          <w:p w14:paraId="01FF0CBE"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NACE kods</w:t>
            </w:r>
          </w:p>
        </w:tc>
        <w:tc>
          <w:tcPr>
            <w:tcW w:w="3402" w:type="dxa"/>
            <w:gridSpan w:val="2"/>
            <w:vAlign w:val="center"/>
          </w:tcPr>
          <w:p w14:paraId="3098995C"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Ekonomiskās darbības nosaukums</w:t>
            </w:r>
          </w:p>
        </w:tc>
      </w:tr>
      <w:tr w:rsidR="008F2EB4" w:rsidRPr="0023602B" w14:paraId="292D04DB" w14:textId="77777777" w:rsidTr="00273D8D">
        <w:tc>
          <w:tcPr>
            <w:tcW w:w="3823" w:type="dxa"/>
            <w:vMerge/>
            <w:vAlign w:val="center"/>
          </w:tcPr>
          <w:p w14:paraId="5DC161C6" w14:textId="77777777" w:rsidR="008F2EB4" w:rsidRPr="0023602B" w:rsidRDefault="008F2EB4" w:rsidP="008F2EB4">
            <w:pPr>
              <w:spacing w:before="240" w:after="0" w:line="240" w:lineRule="auto"/>
              <w:rPr>
                <w:rFonts w:ascii="Times New Roman" w:hAnsi="Times New Roman"/>
                <w:b/>
                <w:sz w:val="24"/>
                <w:szCs w:val="24"/>
              </w:rPr>
            </w:pPr>
          </w:p>
        </w:tc>
        <w:tc>
          <w:tcPr>
            <w:tcW w:w="1842" w:type="dxa"/>
          </w:tcPr>
          <w:p w14:paraId="326549A3" w14:textId="5E058329" w:rsidR="008F2EB4" w:rsidRPr="007B530A" w:rsidRDefault="007B530A" w:rsidP="008F2EB4">
            <w:pPr>
              <w:tabs>
                <w:tab w:val="left" w:pos="900"/>
              </w:tabs>
              <w:spacing w:after="0" w:line="240" w:lineRule="auto"/>
              <w:rPr>
                <w:rFonts w:ascii="Times New Roman" w:hAnsi="Times New Roman"/>
                <w:i/>
                <w:iCs/>
                <w:color w:val="0070C0"/>
              </w:rPr>
            </w:pPr>
            <w:r w:rsidRPr="007B530A">
              <w:rPr>
                <w:rFonts w:ascii="Times New Roman" w:hAnsi="Times New Roman"/>
                <w:i/>
                <w:iCs/>
                <w:color w:val="0070C0"/>
              </w:rPr>
              <w:t>84.12</w:t>
            </w:r>
          </w:p>
          <w:p w14:paraId="5ED0DC05" w14:textId="601AE1C0" w:rsidR="008F2EB4" w:rsidRPr="00F125A1" w:rsidRDefault="008F2EB4" w:rsidP="008F2EB4">
            <w:pPr>
              <w:spacing w:before="240" w:after="0" w:line="240" w:lineRule="auto"/>
              <w:rPr>
                <w:rFonts w:ascii="Times New Roman" w:hAnsi="Times New Roman"/>
                <w:sz w:val="24"/>
                <w:szCs w:val="24"/>
              </w:rPr>
            </w:pPr>
          </w:p>
        </w:tc>
        <w:tc>
          <w:tcPr>
            <w:tcW w:w="3402" w:type="dxa"/>
            <w:gridSpan w:val="2"/>
            <w:vAlign w:val="center"/>
          </w:tcPr>
          <w:p w14:paraId="73FC17E1" w14:textId="2B6AF152" w:rsidR="008F2EB4" w:rsidRPr="0023602B" w:rsidRDefault="00F32AFE" w:rsidP="008F2EB4">
            <w:pPr>
              <w:tabs>
                <w:tab w:val="left" w:pos="1022"/>
              </w:tabs>
              <w:spacing w:before="240" w:after="0" w:line="240" w:lineRule="auto"/>
              <w:contextualSpacing/>
              <w:jc w:val="both"/>
              <w:rPr>
                <w:rFonts w:ascii="Times New Roman" w:hAnsi="Times New Roman"/>
                <w:i/>
                <w:color w:val="0000FF"/>
                <w:sz w:val="24"/>
                <w:szCs w:val="24"/>
              </w:rPr>
            </w:pPr>
            <w:r>
              <w:rPr>
                <w:rFonts w:ascii="Times New Roman" w:hAnsi="Times New Roman"/>
                <w:i/>
                <w:iCs/>
                <w:color w:val="0070C0"/>
              </w:rPr>
              <w:t>Veselības aprūpes, izglītības, kultūras un citu sociālo pakalpojumu nodrošināšanas koordinēšana, izņemot sociālo apdrošināšanu</w:t>
            </w:r>
          </w:p>
        </w:tc>
      </w:tr>
      <w:tr w:rsidR="007E77C9" w:rsidRPr="0023602B" w14:paraId="108FBCAA" w14:textId="77777777" w:rsidTr="00273D8D">
        <w:trPr>
          <w:trHeight w:val="516"/>
        </w:trPr>
        <w:tc>
          <w:tcPr>
            <w:tcW w:w="3823" w:type="dxa"/>
            <w:vMerge w:val="restart"/>
            <w:shd w:val="clear" w:color="auto" w:fill="D9D9D9" w:themeFill="background1" w:themeFillShade="D9"/>
            <w:vAlign w:val="center"/>
          </w:tcPr>
          <w:p w14:paraId="3F20119C"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Juridiskā adrese:</w:t>
            </w:r>
          </w:p>
        </w:tc>
        <w:tc>
          <w:tcPr>
            <w:tcW w:w="5244" w:type="dxa"/>
            <w:gridSpan w:val="3"/>
          </w:tcPr>
          <w:p w14:paraId="02552F15" w14:textId="77777777" w:rsidR="007E77C9" w:rsidRPr="0023602B" w:rsidRDefault="007E77C9" w:rsidP="0023602B">
            <w:pPr>
              <w:tabs>
                <w:tab w:val="left" w:pos="900"/>
              </w:tabs>
              <w:spacing w:after="0" w:line="240" w:lineRule="auto"/>
              <w:jc w:val="both"/>
              <w:rPr>
                <w:rFonts w:ascii="Times New Roman" w:hAnsi="Times New Roman"/>
                <w:b/>
                <w:sz w:val="24"/>
                <w:szCs w:val="24"/>
              </w:rPr>
            </w:pPr>
            <w:r w:rsidRPr="0023602B">
              <w:rPr>
                <w:rFonts w:ascii="Times New Roman" w:hAnsi="Times New Roman"/>
                <w:b/>
                <w:sz w:val="24"/>
                <w:szCs w:val="24"/>
              </w:rPr>
              <w:t>Iela, mājas nosaukums, Nr./dzīvokļa Nr.:</w:t>
            </w:r>
          </w:p>
          <w:p w14:paraId="18FBD7BA" w14:textId="3E68ADC5" w:rsidR="007E77C9" w:rsidRPr="0023602B" w:rsidRDefault="00BA4CCE" w:rsidP="0023602B">
            <w:pPr>
              <w:tabs>
                <w:tab w:val="left" w:pos="900"/>
              </w:tabs>
              <w:spacing w:after="0" w:line="240" w:lineRule="auto"/>
              <w:jc w:val="both"/>
              <w:rPr>
                <w:rFonts w:ascii="Times New Roman" w:hAnsi="Times New Roman"/>
                <w:sz w:val="24"/>
                <w:szCs w:val="24"/>
              </w:rPr>
            </w:pPr>
            <w:r>
              <w:rPr>
                <w:rFonts w:ascii="Times New Roman" w:hAnsi="Times New Roman"/>
                <w:i/>
                <w:color w:val="0070C0"/>
              </w:rPr>
              <w:t>Cēsu</w:t>
            </w:r>
            <w:r w:rsidR="00DD03C1">
              <w:rPr>
                <w:rFonts w:ascii="Times New Roman" w:hAnsi="Times New Roman"/>
                <w:i/>
                <w:color w:val="0070C0"/>
              </w:rPr>
              <w:t xml:space="preserve"> iela </w:t>
            </w:r>
            <w:r>
              <w:rPr>
                <w:rFonts w:ascii="Times New Roman" w:hAnsi="Times New Roman"/>
                <w:i/>
                <w:color w:val="0070C0"/>
              </w:rPr>
              <w:t>31</w:t>
            </w:r>
            <w:r w:rsidR="003A403C">
              <w:rPr>
                <w:rFonts w:ascii="Times New Roman" w:hAnsi="Times New Roman"/>
                <w:i/>
                <w:color w:val="0070C0"/>
              </w:rPr>
              <w:t>, k-</w:t>
            </w:r>
            <w:r>
              <w:rPr>
                <w:rFonts w:ascii="Times New Roman" w:hAnsi="Times New Roman"/>
                <w:i/>
                <w:color w:val="0070C0"/>
              </w:rPr>
              <w:t>3</w:t>
            </w:r>
          </w:p>
        </w:tc>
      </w:tr>
      <w:tr w:rsidR="007E77C9" w:rsidRPr="0023602B" w14:paraId="15668D0C" w14:textId="77777777" w:rsidTr="00273D8D">
        <w:tc>
          <w:tcPr>
            <w:tcW w:w="3823" w:type="dxa"/>
            <w:vMerge/>
            <w:vAlign w:val="center"/>
          </w:tcPr>
          <w:p w14:paraId="754571D0" w14:textId="77777777" w:rsidR="007E77C9" w:rsidRPr="0023602B" w:rsidRDefault="007E77C9" w:rsidP="0023602B">
            <w:pPr>
              <w:spacing w:after="0" w:line="240" w:lineRule="auto"/>
              <w:rPr>
                <w:rFonts w:ascii="Times New Roman" w:hAnsi="Times New Roman"/>
                <w:b/>
                <w:sz w:val="24"/>
                <w:szCs w:val="24"/>
              </w:rPr>
            </w:pPr>
          </w:p>
        </w:tc>
        <w:tc>
          <w:tcPr>
            <w:tcW w:w="1842" w:type="dxa"/>
          </w:tcPr>
          <w:p w14:paraId="1FD24D9E" w14:textId="77777777" w:rsidR="007E77C9" w:rsidRDefault="002879FC" w:rsidP="0023602B">
            <w:pPr>
              <w:spacing w:after="0" w:line="240" w:lineRule="auto"/>
              <w:rPr>
                <w:rFonts w:ascii="Times New Roman" w:hAnsi="Times New Roman"/>
                <w:b/>
                <w:sz w:val="24"/>
                <w:szCs w:val="24"/>
              </w:rPr>
            </w:pPr>
            <w:r>
              <w:rPr>
                <w:rFonts w:ascii="Times New Roman" w:hAnsi="Times New Roman"/>
                <w:b/>
                <w:sz w:val="24"/>
                <w:szCs w:val="24"/>
              </w:rPr>
              <w:t>Valst</w:t>
            </w:r>
            <w:r w:rsidR="006B7374">
              <w:rPr>
                <w:rFonts w:ascii="Times New Roman" w:hAnsi="Times New Roman"/>
                <w:b/>
                <w:sz w:val="24"/>
                <w:szCs w:val="24"/>
              </w:rPr>
              <w:t>spilsēta</w:t>
            </w:r>
          </w:p>
          <w:p w14:paraId="13EC8664" w14:textId="77777777" w:rsidR="00DD03C1" w:rsidRPr="00DD03C1" w:rsidRDefault="00DD03C1" w:rsidP="00DD03C1">
            <w:pPr>
              <w:tabs>
                <w:tab w:val="left" w:pos="900"/>
              </w:tabs>
              <w:spacing w:after="0" w:line="240" w:lineRule="auto"/>
              <w:jc w:val="both"/>
              <w:rPr>
                <w:rFonts w:ascii="Times New Roman" w:hAnsi="Times New Roman"/>
                <w:i/>
                <w:color w:val="0070C0"/>
              </w:rPr>
            </w:pPr>
          </w:p>
          <w:p w14:paraId="042C3147" w14:textId="01EC0575" w:rsidR="00DD03C1" w:rsidRPr="0023602B" w:rsidRDefault="00DD03C1" w:rsidP="00DD03C1">
            <w:pPr>
              <w:tabs>
                <w:tab w:val="left" w:pos="900"/>
              </w:tabs>
              <w:spacing w:after="0" w:line="240" w:lineRule="auto"/>
              <w:jc w:val="both"/>
              <w:rPr>
                <w:rFonts w:ascii="Times New Roman" w:hAnsi="Times New Roman"/>
                <w:b/>
                <w:sz w:val="24"/>
                <w:szCs w:val="24"/>
              </w:rPr>
            </w:pPr>
            <w:r w:rsidRPr="00DD03C1">
              <w:rPr>
                <w:rFonts w:ascii="Times New Roman" w:hAnsi="Times New Roman"/>
                <w:i/>
                <w:color w:val="0070C0"/>
              </w:rPr>
              <w:t>Rīga</w:t>
            </w:r>
          </w:p>
        </w:tc>
        <w:tc>
          <w:tcPr>
            <w:tcW w:w="1476" w:type="dxa"/>
          </w:tcPr>
          <w:p w14:paraId="2E6B15E2"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Novads</w:t>
            </w:r>
          </w:p>
        </w:tc>
        <w:tc>
          <w:tcPr>
            <w:tcW w:w="1926" w:type="dxa"/>
          </w:tcPr>
          <w:p w14:paraId="180296E8" w14:textId="77777777" w:rsidR="007E77C9"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Novada pilsēta vai pagasts</w:t>
            </w:r>
          </w:p>
          <w:p w14:paraId="5D335591" w14:textId="1EDCCF1F" w:rsidR="0005346E" w:rsidRPr="0023602B" w:rsidRDefault="0005346E" w:rsidP="0023602B">
            <w:pPr>
              <w:spacing w:after="0" w:line="240" w:lineRule="auto"/>
              <w:rPr>
                <w:rFonts w:ascii="Times New Roman" w:hAnsi="Times New Roman"/>
                <w:b/>
                <w:sz w:val="24"/>
                <w:szCs w:val="24"/>
              </w:rPr>
            </w:pPr>
          </w:p>
        </w:tc>
      </w:tr>
      <w:tr w:rsidR="007E77C9" w:rsidRPr="0023602B" w14:paraId="646306D8" w14:textId="77777777" w:rsidTr="00273D8D">
        <w:tc>
          <w:tcPr>
            <w:tcW w:w="3823" w:type="dxa"/>
            <w:vMerge/>
            <w:vAlign w:val="center"/>
          </w:tcPr>
          <w:p w14:paraId="1A3DB205" w14:textId="77777777" w:rsidR="007E77C9" w:rsidRPr="0023602B" w:rsidRDefault="007E77C9" w:rsidP="0023602B">
            <w:pPr>
              <w:spacing w:after="0" w:line="240" w:lineRule="auto"/>
              <w:rPr>
                <w:rFonts w:ascii="Times New Roman" w:hAnsi="Times New Roman"/>
                <w:b/>
                <w:sz w:val="24"/>
                <w:szCs w:val="24"/>
              </w:rPr>
            </w:pPr>
          </w:p>
        </w:tc>
        <w:tc>
          <w:tcPr>
            <w:tcW w:w="5244" w:type="dxa"/>
            <w:gridSpan w:val="3"/>
            <w:vAlign w:val="center"/>
          </w:tcPr>
          <w:p w14:paraId="4BE3272F" w14:textId="5DCB48AC" w:rsidR="007E77C9" w:rsidRPr="00DD03C1" w:rsidRDefault="007E77C9" w:rsidP="0023602B">
            <w:pPr>
              <w:spacing w:after="0" w:line="240" w:lineRule="auto"/>
              <w:rPr>
                <w:rFonts w:ascii="Times New Roman" w:hAnsi="Times New Roman"/>
                <w:b/>
                <w:i/>
                <w:iCs/>
                <w:sz w:val="24"/>
                <w:szCs w:val="24"/>
              </w:rPr>
            </w:pPr>
            <w:r w:rsidRPr="0023602B">
              <w:rPr>
                <w:rFonts w:ascii="Times New Roman" w:hAnsi="Times New Roman"/>
                <w:b/>
                <w:sz w:val="24"/>
                <w:szCs w:val="24"/>
              </w:rPr>
              <w:t>Pasta indekss</w:t>
            </w:r>
            <w:r w:rsidR="00DD03C1">
              <w:rPr>
                <w:rFonts w:ascii="Times New Roman" w:hAnsi="Times New Roman"/>
                <w:b/>
                <w:sz w:val="24"/>
                <w:szCs w:val="24"/>
              </w:rPr>
              <w:t xml:space="preserve"> </w:t>
            </w:r>
            <w:r w:rsidR="00DD03C1" w:rsidRPr="00DD03C1">
              <w:rPr>
                <w:rFonts w:ascii="Times New Roman" w:hAnsi="Times New Roman"/>
                <w:i/>
                <w:color w:val="0070C0"/>
              </w:rPr>
              <w:t>LV-10</w:t>
            </w:r>
            <w:r w:rsidR="00BA4CCE">
              <w:rPr>
                <w:rFonts w:ascii="Times New Roman" w:hAnsi="Times New Roman"/>
                <w:i/>
                <w:color w:val="0070C0"/>
              </w:rPr>
              <w:t>12</w:t>
            </w:r>
          </w:p>
        </w:tc>
      </w:tr>
      <w:tr w:rsidR="007E77C9" w:rsidRPr="0023602B" w14:paraId="375772A3" w14:textId="77777777" w:rsidTr="00273D8D">
        <w:tc>
          <w:tcPr>
            <w:tcW w:w="3823" w:type="dxa"/>
            <w:vMerge/>
            <w:vAlign w:val="center"/>
          </w:tcPr>
          <w:p w14:paraId="460A8554" w14:textId="77777777" w:rsidR="007E77C9" w:rsidRPr="0023602B" w:rsidRDefault="007E77C9" w:rsidP="0023602B">
            <w:pPr>
              <w:spacing w:after="0" w:line="240" w:lineRule="auto"/>
              <w:rPr>
                <w:rFonts w:ascii="Times New Roman" w:hAnsi="Times New Roman"/>
                <w:b/>
                <w:sz w:val="24"/>
                <w:szCs w:val="24"/>
              </w:rPr>
            </w:pPr>
          </w:p>
        </w:tc>
        <w:tc>
          <w:tcPr>
            <w:tcW w:w="5244" w:type="dxa"/>
            <w:gridSpan w:val="3"/>
            <w:vAlign w:val="center"/>
          </w:tcPr>
          <w:p w14:paraId="1CA9C0D5" w14:textId="54CDFDDA"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E-pasts</w:t>
            </w:r>
            <w:r w:rsidR="003A1F36">
              <w:rPr>
                <w:rFonts w:ascii="Times New Roman" w:hAnsi="Times New Roman"/>
                <w:b/>
                <w:sz w:val="24"/>
                <w:szCs w:val="24"/>
              </w:rPr>
              <w:t xml:space="preserve">  </w:t>
            </w:r>
            <w:r w:rsidR="003A1F36" w:rsidRPr="00A75E4D">
              <w:rPr>
                <w:rFonts w:ascii="Times New Roman" w:hAnsi="Times New Roman"/>
                <w:i/>
                <w:color w:val="0070C0"/>
              </w:rPr>
              <w:t>nvd@vmnvg.gov.lv</w:t>
            </w:r>
          </w:p>
        </w:tc>
      </w:tr>
      <w:tr w:rsidR="007E77C9" w:rsidRPr="0023602B" w14:paraId="0630E369" w14:textId="77777777" w:rsidTr="00273D8D">
        <w:tc>
          <w:tcPr>
            <w:tcW w:w="3823" w:type="dxa"/>
            <w:vMerge/>
            <w:vAlign w:val="center"/>
          </w:tcPr>
          <w:p w14:paraId="30D5A717" w14:textId="77777777" w:rsidR="007E77C9" w:rsidRPr="0023602B" w:rsidRDefault="007E77C9" w:rsidP="0023602B">
            <w:pPr>
              <w:spacing w:after="0" w:line="240" w:lineRule="auto"/>
              <w:rPr>
                <w:rFonts w:ascii="Times New Roman" w:hAnsi="Times New Roman"/>
                <w:b/>
                <w:sz w:val="24"/>
                <w:szCs w:val="24"/>
              </w:rPr>
            </w:pPr>
          </w:p>
        </w:tc>
        <w:tc>
          <w:tcPr>
            <w:tcW w:w="5244" w:type="dxa"/>
            <w:gridSpan w:val="3"/>
            <w:vAlign w:val="center"/>
          </w:tcPr>
          <w:p w14:paraId="0F77E8F6" w14:textId="327A79F3"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Tīmekļa vietne</w:t>
            </w:r>
            <w:r w:rsidR="00DD03C1">
              <w:rPr>
                <w:rFonts w:ascii="Times New Roman" w:hAnsi="Times New Roman"/>
                <w:b/>
                <w:sz w:val="24"/>
                <w:szCs w:val="24"/>
              </w:rPr>
              <w:t xml:space="preserve"> </w:t>
            </w:r>
            <w:r w:rsidR="00DD03C1" w:rsidRPr="00DD03C1">
              <w:rPr>
                <w:rFonts w:ascii="Times New Roman" w:hAnsi="Times New Roman"/>
                <w:i/>
                <w:color w:val="0070C0"/>
              </w:rPr>
              <w:t>http://ww</w:t>
            </w:r>
            <w:r w:rsidR="00D7242C">
              <w:rPr>
                <w:rFonts w:ascii="Times New Roman" w:hAnsi="Times New Roman"/>
                <w:i/>
                <w:color w:val="0070C0"/>
              </w:rPr>
              <w:t>w.</w:t>
            </w:r>
            <w:r w:rsidR="00CE3B6E">
              <w:rPr>
                <w:rFonts w:ascii="Times New Roman" w:hAnsi="Times New Roman"/>
                <w:i/>
                <w:color w:val="0070C0"/>
              </w:rPr>
              <w:t>vmnvd</w:t>
            </w:r>
            <w:r w:rsidR="00DD03C1" w:rsidRPr="00DD03C1">
              <w:rPr>
                <w:rFonts w:ascii="Times New Roman" w:hAnsi="Times New Roman"/>
                <w:i/>
                <w:color w:val="0070C0"/>
              </w:rPr>
              <w:t>.gov.lv</w:t>
            </w:r>
          </w:p>
        </w:tc>
      </w:tr>
      <w:tr w:rsidR="007E77C9" w:rsidRPr="0023602B" w14:paraId="7F4E4849" w14:textId="77777777" w:rsidTr="00273D8D">
        <w:trPr>
          <w:trHeight w:val="531"/>
        </w:trPr>
        <w:tc>
          <w:tcPr>
            <w:tcW w:w="3823" w:type="dxa"/>
            <w:vMerge w:val="restart"/>
            <w:shd w:val="clear" w:color="auto" w:fill="D9D9D9" w:themeFill="background1" w:themeFillShade="D9"/>
            <w:vAlign w:val="center"/>
          </w:tcPr>
          <w:p w14:paraId="1C90F5E8"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 xml:space="preserve">Kontaktinformācija: </w:t>
            </w:r>
          </w:p>
        </w:tc>
        <w:tc>
          <w:tcPr>
            <w:tcW w:w="5244" w:type="dxa"/>
            <w:gridSpan w:val="3"/>
          </w:tcPr>
          <w:p w14:paraId="12F63D2C"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Kontaktpersonas Vārds, Uzvārds</w:t>
            </w:r>
          </w:p>
          <w:p w14:paraId="376797F5" w14:textId="2701BF15" w:rsidR="008F2EB4" w:rsidRDefault="008F2EB4" w:rsidP="008F2EB4">
            <w:pPr>
              <w:rPr>
                <w:rFonts w:ascii="Times New Roman" w:hAnsi="Times New Roman"/>
                <w:i/>
                <w:color w:val="0070C0"/>
              </w:rPr>
            </w:pPr>
            <w:r>
              <w:rPr>
                <w:rFonts w:ascii="Times New Roman" w:hAnsi="Times New Roman"/>
                <w:i/>
                <w:color w:val="0070C0"/>
              </w:rPr>
              <w:t>Kontaktpersonas Vārds, Uzvārds</w:t>
            </w:r>
          </w:p>
          <w:p w14:paraId="794E26EF" w14:textId="090C4420" w:rsidR="008F2EB4" w:rsidRDefault="008F2EB4" w:rsidP="008F2EB4">
            <w:pPr>
              <w:rPr>
                <w:rFonts w:ascii="Times New Roman" w:hAnsi="Times New Roman"/>
                <w:i/>
                <w:color w:val="0070C0"/>
              </w:rPr>
            </w:pPr>
            <w:r>
              <w:rPr>
                <w:rFonts w:ascii="Times New Roman" w:hAnsi="Times New Roman"/>
                <w:i/>
                <w:color w:val="0070C0"/>
              </w:rPr>
              <w:t>Sniedz informāciju par kontaktpersonu, norādot attiecīgajās ailēs prasīto informāciju.</w:t>
            </w:r>
          </w:p>
          <w:p w14:paraId="0B95724A" w14:textId="369E3BA5" w:rsidR="007E77C9" w:rsidRPr="008F2EB4" w:rsidRDefault="008F2EB4" w:rsidP="008F2EB4">
            <w:pPr>
              <w:rPr>
                <w:rFonts w:ascii="Times New Roman" w:hAnsi="Times New Roman"/>
                <w:i/>
                <w:iCs/>
                <w:color w:val="0070C0"/>
              </w:rPr>
            </w:pPr>
            <w:r>
              <w:rPr>
                <w:rFonts w:ascii="Times New Roman" w:hAnsi="Times New Roman"/>
                <w:i/>
                <w:iCs/>
                <w:color w:val="0070C0"/>
              </w:rPr>
              <w:t>Projekta iesniedzējs kā kontaktpersonu uzrāda atbildīgo darbinieku, kompetentu par projekta iesniegumā sniegto informāciju un projekta īstenošanas organizāciju, piemēram, plānotā projekta vadītāju.</w:t>
            </w:r>
          </w:p>
        </w:tc>
      </w:tr>
      <w:tr w:rsidR="007E77C9" w:rsidRPr="0023602B" w14:paraId="50BB7768" w14:textId="77777777" w:rsidTr="00273D8D">
        <w:tc>
          <w:tcPr>
            <w:tcW w:w="3823" w:type="dxa"/>
            <w:vMerge/>
            <w:vAlign w:val="center"/>
          </w:tcPr>
          <w:p w14:paraId="79381CB1" w14:textId="77777777" w:rsidR="007E77C9" w:rsidRPr="0023602B" w:rsidRDefault="007E77C9" w:rsidP="0023602B">
            <w:pPr>
              <w:spacing w:after="0" w:line="240" w:lineRule="auto"/>
              <w:rPr>
                <w:rFonts w:ascii="Times New Roman" w:hAnsi="Times New Roman"/>
                <w:b/>
                <w:sz w:val="24"/>
                <w:szCs w:val="24"/>
              </w:rPr>
            </w:pPr>
          </w:p>
        </w:tc>
        <w:tc>
          <w:tcPr>
            <w:tcW w:w="5244" w:type="dxa"/>
            <w:gridSpan w:val="3"/>
            <w:vAlign w:val="center"/>
          </w:tcPr>
          <w:p w14:paraId="78B19C05"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Ieņemamais amats</w:t>
            </w:r>
          </w:p>
        </w:tc>
      </w:tr>
      <w:tr w:rsidR="007E77C9" w:rsidRPr="0023602B" w14:paraId="7DEF4868" w14:textId="77777777" w:rsidTr="00273D8D">
        <w:tc>
          <w:tcPr>
            <w:tcW w:w="3823" w:type="dxa"/>
            <w:vMerge/>
            <w:vAlign w:val="center"/>
          </w:tcPr>
          <w:p w14:paraId="42E0B9E8" w14:textId="77777777" w:rsidR="007E77C9" w:rsidRPr="0023602B" w:rsidRDefault="007E77C9" w:rsidP="0023602B">
            <w:pPr>
              <w:spacing w:after="0" w:line="240" w:lineRule="auto"/>
              <w:rPr>
                <w:rFonts w:ascii="Times New Roman" w:hAnsi="Times New Roman"/>
                <w:b/>
                <w:sz w:val="24"/>
                <w:szCs w:val="24"/>
              </w:rPr>
            </w:pPr>
          </w:p>
        </w:tc>
        <w:tc>
          <w:tcPr>
            <w:tcW w:w="5244" w:type="dxa"/>
            <w:gridSpan w:val="3"/>
            <w:vAlign w:val="center"/>
          </w:tcPr>
          <w:p w14:paraId="4248CD0D"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Tālrunis</w:t>
            </w:r>
          </w:p>
        </w:tc>
      </w:tr>
      <w:tr w:rsidR="007E77C9" w:rsidRPr="0023602B" w14:paraId="4D35FF1E" w14:textId="77777777" w:rsidTr="00273D8D">
        <w:tc>
          <w:tcPr>
            <w:tcW w:w="3823" w:type="dxa"/>
            <w:vMerge/>
            <w:vAlign w:val="center"/>
          </w:tcPr>
          <w:p w14:paraId="5FB9B211" w14:textId="77777777" w:rsidR="007E77C9" w:rsidRPr="0023602B" w:rsidRDefault="007E77C9" w:rsidP="0023602B">
            <w:pPr>
              <w:spacing w:after="0" w:line="240" w:lineRule="auto"/>
              <w:rPr>
                <w:rFonts w:ascii="Times New Roman" w:hAnsi="Times New Roman"/>
                <w:b/>
                <w:sz w:val="24"/>
                <w:szCs w:val="24"/>
              </w:rPr>
            </w:pPr>
          </w:p>
        </w:tc>
        <w:tc>
          <w:tcPr>
            <w:tcW w:w="5244" w:type="dxa"/>
            <w:gridSpan w:val="3"/>
            <w:vAlign w:val="center"/>
          </w:tcPr>
          <w:p w14:paraId="71F132C7"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E-pasts</w:t>
            </w:r>
          </w:p>
        </w:tc>
      </w:tr>
      <w:tr w:rsidR="007E77C9" w:rsidRPr="0023602B" w14:paraId="59DDABDE" w14:textId="77777777" w:rsidTr="00273D8D">
        <w:trPr>
          <w:trHeight w:val="517"/>
        </w:trPr>
        <w:tc>
          <w:tcPr>
            <w:tcW w:w="3823" w:type="dxa"/>
            <w:vMerge w:val="restart"/>
            <w:shd w:val="clear" w:color="auto" w:fill="D9D9D9" w:themeFill="background1" w:themeFillShade="D9"/>
            <w:vAlign w:val="center"/>
          </w:tcPr>
          <w:p w14:paraId="2B89016F"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Korespondences adrese:</w:t>
            </w:r>
          </w:p>
          <w:p w14:paraId="4208C981" w14:textId="77777777" w:rsidR="007E77C9" w:rsidRPr="0023602B" w:rsidRDefault="007E77C9" w:rsidP="0023602B">
            <w:pPr>
              <w:spacing w:after="0" w:line="240" w:lineRule="auto"/>
              <w:rPr>
                <w:rFonts w:ascii="Times New Roman" w:hAnsi="Times New Roman"/>
                <w:sz w:val="24"/>
                <w:szCs w:val="24"/>
              </w:rPr>
            </w:pPr>
            <w:r w:rsidRPr="0023602B">
              <w:rPr>
                <w:rFonts w:ascii="Times New Roman" w:hAnsi="Times New Roman"/>
                <w:sz w:val="24"/>
                <w:szCs w:val="24"/>
              </w:rPr>
              <w:t>(aizpilda, ja atšķiras no juridiskās adreses)</w:t>
            </w:r>
          </w:p>
        </w:tc>
        <w:tc>
          <w:tcPr>
            <w:tcW w:w="5244" w:type="dxa"/>
            <w:gridSpan w:val="3"/>
          </w:tcPr>
          <w:p w14:paraId="07F49DB5"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Iela, mājas nosaukums, Nr./dzīvokļa Nr.</w:t>
            </w:r>
          </w:p>
          <w:p w14:paraId="4E52CF0B" w14:textId="028541D7" w:rsidR="007E77C9" w:rsidRPr="0023602B" w:rsidRDefault="00CE3B6E" w:rsidP="0023602B">
            <w:pPr>
              <w:spacing w:after="0" w:line="240" w:lineRule="auto"/>
              <w:rPr>
                <w:rFonts w:ascii="Times New Roman" w:hAnsi="Times New Roman"/>
                <w:sz w:val="24"/>
                <w:szCs w:val="24"/>
              </w:rPr>
            </w:pPr>
            <w:r w:rsidRPr="00CE3B6E">
              <w:rPr>
                <w:rFonts w:ascii="Times New Roman" w:hAnsi="Times New Roman"/>
                <w:i/>
                <w:color w:val="0070C0"/>
              </w:rPr>
              <w:t>Cēsu iela 31, k-3</w:t>
            </w:r>
          </w:p>
        </w:tc>
      </w:tr>
      <w:tr w:rsidR="007E77C9" w:rsidRPr="0023602B" w14:paraId="753D5ED2" w14:textId="77777777" w:rsidTr="00273D8D">
        <w:tc>
          <w:tcPr>
            <w:tcW w:w="3823" w:type="dxa"/>
            <w:vMerge/>
            <w:vAlign w:val="center"/>
          </w:tcPr>
          <w:p w14:paraId="28173971" w14:textId="77777777" w:rsidR="007E77C9" w:rsidRPr="0023602B" w:rsidRDefault="007E77C9" w:rsidP="0023602B">
            <w:pPr>
              <w:spacing w:after="0" w:line="240" w:lineRule="auto"/>
              <w:rPr>
                <w:rFonts w:ascii="Times New Roman" w:hAnsi="Times New Roman"/>
                <w:b/>
                <w:sz w:val="24"/>
                <w:szCs w:val="24"/>
              </w:rPr>
            </w:pPr>
          </w:p>
        </w:tc>
        <w:tc>
          <w:tcPr>
            <w:tcW w:w="1842" w:type="dxa"/>
          </w:tcPr>
          <w:p w14:paraId="20E0E4F8" w14:textId="77777777" w:rsidR="007E77C9" w:rsidRDefault="006B7374" w:rsidP="0023602B">
            <w:pPr>
              <w:spacing w:after="0" w:line="240" w:lineRule="auto"/>
              <w:rPr>
                <w:rFonts w:ascii="Times New Roman" w:hAnsi="Times New Roman"/>
                <w:b/>
                <w:sz w:val="24"/>
                <w:szCs w:val="24"/>
              </w:rPr>
            </w:pPr>
            <w:r>
              <w:rPr>
                <w:rFonts w:ascii="Times New Roman" w:hAnsi="Times New Roman"/>
                <w:b/>
                <w:sz w:val="24"/>
                <w:szCs w:val="24"/>
              </w:rPr>
              <w:t>Valstspilsēta</w:t>
            </w:r>
          </w:p>
          <w:p w14:paraId="1E037D11" w14:textId="6EBCD203" w:rsidR="00DD03C1" w:rsidRPr="0023602B" w:rsidRDefault="00DD03C1" w:rsidP="0023602B">
            <w:pPr>
              <w:spacing w:after="0" w:line="240" w:lineRule="auto"/>
              <w:rPr>
                <w:rFonts w:ascii="Times New Roman" w:hAnsi="Times New Roman"/>
                <w:b/>
                <w:sz w:val="24"/>
                <w:szCs w:val="24"/>
              </w:rPr>
            </w:pPr>
            <w:r w:rsidRPr="00DD03C1">
              <w:rPr>
                <w:rFonts w:ascii="Times New Roman" w:hAnsi="Times New Roman"/>
                <w:i/>
                <w:color w:val="0070C0"/>
              </w:rPr>
              <w:t>Rīga</w:t>
            </w:r>
          </w:p>
        </w:tc>
        <w:tc>
          <w:tcPr>
            <w:tcW w:w="1476" w:type="dxa"/>
          </w:tcPr>
          <w:p w14:paraId="06E1C6ED"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Novads</w:t>
            </w:r>
          </w:p>
        </w:tc>
        <w:tc>
          <w:tcPr>
            <w:tcW w:w="1926" w:type="dxa"/>
          </w:tcPr>
          <w:p w14:paraId="05621504" w14:textId="77777777" w:rsidR="007E77C9"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Novada pilsēta vai pagasts</w:t>
            </w:r>
          </w:p>
          <w:p w14:paraId="1E992C18" w14:textId="70659DC2" w:rsidR="00536D50" w:rsidRPr="0023602B" w:rsidRDefault="00536D50" w:rsidP="0023602B">
            <w:pPr>
              <w:spacing w:after="0" w:line="240" w:lineRule="auto"/>
              <w:rPr>
                <w:rFonts w:ascii="Times New Roman" w:hAnsi="Times New Roman"/>
                <w:b/>
                <w:sz w:val="24"/>
                <w:szCs w:val="24"/>
              </w:rPr>
            </w:pPr>
          </w:p>
        </w:tc>
      </w:tr>
      <w:tr w:rsidR="007E77C9" w:rsidRPr="0023602B" w14:paraId="3E0351D0" w14:textId="77777777" w:rsidTr="00273D8D">
        <w:tc>
          <w:tcPr>
            <w:tcW w:w="3823" w:type="dxa"/>
            <w:vMerge/>
            <w:vAlign w:val="center"/>
          </w:tcPr>
          <w:p w14:paraId="4E6B90C7" w14:textId="77777777" w:rsidR="007E77C9" w:rsidRPr="0023602B" w:rsidRDefault="007E77C9" w:rsidP="0023602B">
            <w:pPr>
              <w:spacing w:after="0" w:line="240" w:lineRule="auto"/>
              <w:rPr>
                <w:rFonts w:ascii="Times New Roman" w:hAnsi="Times New Roman"/>
                <w:b/>
                <w:sz w:val="24"/>
                <w:szCs w:val="24"/>
              </w:rPr>
            </w:pPr>
          </w:p>
        </w:tc>
        <w:tc>
          <w:tcPr>
            <w:tcW w:w="5244" w:type="dxa"/>
            <w:gridSpan w:val="3"/>
            <w:vAlign w:val="center"/>
          </w:tcPr>
          <w:p w14:paraId="0F9E111D" w14:textId="272793B2" w:rsidR="007E77C9" w:rsidRPr="0023602B" w:rsidRDefault="007E77C9" w:rsidP="0023602B">
            <w:pPr>
              <w:spacing w:after="0" w:line="240" w:lineRule="auto"/>
              <w:rPr>
                <w:rFonts w:ascii="Times New Roman" w:hAnsi="Times New Roman"/>
                <w:sz w:val="24"/>
                <w:szCs w:val="24"/>
              </w:rPr>
            </w:pPr>
            <w:r w:rsidRPr="0023602B">
              <w:rPr>
                <w:rFonts w:ascii="Times New Roman" w:hAnsi="Times New Roman"/>
                <w:b/>
                <w:sz w:val="24"/>
                <w:szCs w:val="24"/>
              </w:rPr>
              <w:t>Pasta indekss</w:t>
            </w:r>
            <w:r w:rsidR="00DD03C1">
              <w:rPr>
                <w:rFonts w:ascii="Times New Roman" w:hAnsi="Times New Roman"/>
                <w:b/>
                <w:sz w:val="24"/>
                <w:szCs w:val="24"/>
              </w:rPr>
              <w:t xml:space="preserve"> </w:t>
            </w:r>
            <w:r w:rsidR="00DD03C1" w:rsidRPr="00DD03C1">
              <w:rPr>
                <w:rFonts w:ascii="Times New Roman" w:hAnsi="Times New Roman"/>
                <w:i/>
                <w:color w:val="0070C0"/>
              </w:rPr>
              <w:t>LV-10</w:t>
            </w:r>
            <w:r w:rsidR="00CE3B6E">
              <w:rPr>
                <w:rFonts w:ascii="Times New Roman" w:hAnsi="Times New Roman"/>
                <w:i/>
                <w:color w:val="0070C0"/>
              </w:rPr>
              <w:t>12</w:t>
            </w:r>
          </w:p>
        </w:tc>
      </w:tr>
      <w:tr w:rsidR="007E77C9" w:rsidRPr="0023602B" w14:paraId="75EC63C5" w14:textId="77777777" w:rsidTr="00273D8D">
        <w:trPr>
          <w:trHeight w:val="485"/>
        </w:trPr>
        <w:tc>
          <w:tcPr>
            <w:tcW w:w="3823" w:type="dxa"/>
            <w:shd w:val="clear" w:color="auto" w:fill="D9D9D9" w:themeFill="background1" w:themeFillShade="D9"/>
            <w:vAlign w:val="center"/>
          </w:tcPr>
          <w:p w14:paraId="20666EF5" w14:textId="489C82A6" w:rsidR="007E77C9" w:rsidRPr="0023602B" w:rsidRDefault="00465524" w:rsidP="0023602B">
            <w:pPr>
              <w:spacing w:after="0" w:line="240" w:lineRule="auto"/>
              <w:rPr>
                <w:rFonts w:ascii="Times New Roman" w:hAnsi="Times New Roman"/>
                <w:b/>
                <w:sz w:val="24"/>
                <w:szCs w:val="24"/>
              </w:rPr>
            </w:pPr>
            <w:r>
              <w:rPr>
                <w:rFonts w:ascii="Times New Roman" w:hAnsi="Times New Roman"/>
                <w:b/>
                <w:sz w:val="24"/>
                <w:szCs w:val="24"/>
              </w:rPr>
              <w:t>Investīciju p</w:t>
            </w:r>
            <w:r w:rsidR="007E77C9" w:rsidRPr="0023602B">
              <w:rPr>
                <w:rFonts w:ascii="Times New Roman" w:hAnsi="Times New Roman"/>
                <w:b/>
                <w:sz w:val="24"/>
                <w:szCs w:val="24"/>
              </w:rPr>
              <w:t xml:space="preserve">rojekta identifikācijas Nr.*: </w:t>
            </w:r>
          </w:p>
        </w:tc>
        <w:tc>
          <w:tcPr>
            <w:tcW w:w="5244" w:type="dxa"/>
            <w:gridSpan w:val="3"/>
            <w:vAlign w:val="center"/>
          </w:tcPr>
          <w:p w14:paraId="14BB710B" w14:textId="3CF88B75" w:rsidR="007E77C9" w:rsidRPr="0023602B" w:rsidRDefault="007E77C9" w:rsidP="0023602B">
            <w:pPr>
              <w:spacing w:after="0" w:line="240" w:lineRule="auto"/>
              <w:rPr>
                <w:rFonts w:ascii="Times New Roman" w:hAnsi="Times New Roman"/>
                <w:color w:val="0000FF"/>
                <w:sz w:val="24"/>
                <w:szCs w:val="24"/>
              </w:rPr>
            </w:pPr>
            <w:r w:rsidRPr="0023602B">
              <w:rPr>
                <w:rFonts w:ascii="Times New Roman" w:hAnsi="Times New Roman"/>
                <w:i/>
                <w:iCs/>
                <w:color w:val="0000FF"/>
                <w:sz w:val="24"/>
                <w:szCs w:val="24"/>
              </w:rPr>
              <w:t xml:space="preserve">Aizpilda </w:t>
            </w:r>
            <w:r w:rsidR="003C0B7B">
              <w:rPr>
                <w:rFonts w:ascii="Times New Roman" w:hAnsi="Times New Roman"/>
                <w:i/>
                <w:iCs/>
                <w:color w:val="0000FF"/>
                <w:sz w:val="24"/>
                <w:szCs w:val="24"/>
              </w:rPr>
              <w:t xml:space="preserve">Nozares ministrija </w:t>
            </w:r>
          </w:p>
        </w:tc>
      </w:tr>
      <w:tr w:rsidR="007E77C9" w:rsidRPr="0023602B" w14:paraId="7EDF3C67" w14:textId="77777777" w:rsidTr="00273D8D">
        <w:trPr>
          <w:trHeight w:val="549"/>
        </w:trPr>
        <w:tc>
          <w:tcPr>
            <w:tcW w:w="3823" w:type="dxa"/>
            <w:shd w:val="clear" w:color="auto" w:fill="D9D9D9" w:themeFill="background1" w:themeFillShade="D9"/>
            <w:vAlign w:val="center"/>
          </w:tcPr>
          <w:p w14:paraId="08BC864A" w14:textId="70E40E9D" w:rsidR="007E77C9" w:rsidRPr="0023602B" w:rsidRDefault="00465524" w:rsidP="0023602B">
            <w:pPr>
              <w:spacing w:after="0" w:line="240" w:lineRule="auto"/>
              <w:rPr>
                <w:rFonts w:ascii="Times New Roman" w:hAnsi="Times New Roman"/>
                <w:b/>
                <w:sz w:val="24"/>
                <w:szCs w:val="24"/>
              </w:rPr>
            </w:pPr>
            <w:r>
              <w:rPr>
                <w:rFonts w:ascii="Times New Roman" w:hAnsi="Times New Roman"/>
                <w:b/>
                <w:sz w:val="24"/>
                <w:szCs w:val="24"/>
              </w:rPr>
              <w:t>Investīciju p</w:t>
            </w:r>
            <w:r w:rsidRPr="0023602B">
              <w:rPr>
                <w:rFonts w:ascii="Times New Roman" w:hAnsi="Times New Roman"/>
                <w:b/>
                <w:sz w:val="24"/>
                <w:szCs w:val="24"/>
              </w:rPr>
              <w:t xml:space="preserve">rojekta </w:t>
            </w:r>
            <w:r w:rsidR="007E77C9" w:rsidRPr="0023602B">
              <w:rPr>
                <w:rFonts w:ascii="Times New Roman" w:hAnsi="Times New Roman"/>
                <w:b/>
                <w:sz w:val="24"/>
                <w:szCs w:val="24"/>
              </w:rPr>
              <w:t>iesniegšanas datums*:</w:t>
            </w:r>
          </w:p>
        </w:tc>
        <w:tc>
          <w:tcPr>
            <w:tcW w:w="5244" w:type="dxa"/>
            <w:gridSpan w:val="3"/>
            <w:vAlign w:val="center"/>
          </w:tcPr>
          <w:p w14:paraId="437872F7" w14:textId="04476E66" w:rsidR="007E77C9" w:rsidRPr="0023602B" w:rsidRDefault="00653486" w:rsidP="0023602B">
            <w:pPr>
              <w:spacing w:after="0" w:line="240" w:lineRule="auto"/>
              <w:rPr>
                <w:rFonts w:ascii="Times New Roman" w:hAnsi="Times New Roman"/>
                <w:color w:val="0000FF"/>
                <w:sz w:val="24"/>
                <w:szCs w:val="24"/>
              </w:rPr>
            </w:pPr>
            <w:r w:rsidRPr="0023602B">
              <w:rPr>
                <w:rFonts w:ascii="Times New Roman" w:hAnsi="Times New Roman"/>
                <w:i/>
                <w:iCs/>
                <w:color w:val="0000FF"/>
                <w:sz w:val="24"/>
                <w:szCs w:val="24"/>
              </w:rPr>
              <w:t xml:space="preserve">Aizpilda </w:t>
            </w:r>
            <w:r>
              <w:rPr>
                <w:rFonts w:ascii="Times New Roman" w:hAnsi="Times New Roman"/>
                <w:i/>
                <w:iCs/>
                <w:color w:val="0000FF"/>
                <w:sz w:val="24"/>
                <w:szCs w:val="24"/>
              </w:rPr>
              <w:t xml:space="preserve"> Nozares ministrija</w:t>
            </w:r>
          </w:p>
        </w:tc>
      </w:tr>
    </w:tbl>
    <w:p w14:paraId="551D30FB" w14:textId="6ECD1050" w:rsidR="007E77C9" w:rsidRPr="003A7637" w:rsidRDefault="007E77C9" w:rsidP="003C5410">
      <w:pPr>
        <w:rPr>
          <w:rFonts w:ascii="Times New Roman" w:hAnsi="Times New Roman"/>
          <w:sz w:val="24"/>
          <w:szCs w:val="24"/>
        </w:rPr>
      </w:pPr>
      <w:r w:rsidRPr="5473A1EB">
        <w:rPr>
          <w:rFonts w:ascii="Times New Roman" w:hAnsi="Times New Roman"/>
          <w:sz w:val="24"/>
          <w:szCs w:val="24"/>
        </w:rPr>
        <w:t>*Aizpilda Nozares ministrija</w:t>
      </w:r>
      <w:r w:rsidR="00621156" w:rsidRPr="5473A1EB">
        <w:rPr>
          <w:rFonts w:ascii="Times New Roman" w:hAnsi="Times New Roman"/>
          <w:sz w:val="24"/>
          <w:szCs w:val="24"/>
        </w:rPr>
        <w:t xml:space="preserve"> automātiski</w:t>
      </w:r>
    </w:p>
    <w:p w14:paraId="5BECE6DF" w14:textId="77777777" w:rsidR="007E77C9" w:rsidRPr="003A7637" w:rsidRDefault="007E77C9" w:rsidP="003C5410">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7"/>
      </w:tblGrid>
      <w:tr w:rsidR="007E77C9" w:rsidRPr="0023602B" w14:paraId="08528ACF" w14:textId="77777777" w:rsidTr="0023602B">
        <w:trPr>
          <w:trHeight w:val="547"/>
        </w:trPr>
        <w:tc>
          <w:tcPr>
            <w:tcW w:w="9486" w:type="dxa"/>
            <w:shd w:val="clear" w:color="auto" w:fill="D9D9D9"/>
            <w:vAlign w:val="center"/>
          </w:tcPr>
          <w:p w14:paraId="2A61E31D" w14:textId="23275DBA" w:rsidR="007E77C9" w:rsidRPr="0023602B" w:rsidRDefault="007E77C9" w:rsidP="0023602B">
            <w:pPr>
              <w:pStyle w:val="Heading1"/>
              <w:spacing w:before="0" w:line="240" w:lineRule="auto"/>
              <w:jc w:val="center"/>
              <w:rPr>
                <w:rFonts w:ascii="Times New Roman" w:hAnsi="Times New Roman"/>
                <w:b/>
                <w:sz w:val="24"/>
                <w:szCs w:val="24"/>
              </w:rPr>
            </w:pPr>
            <w:bookmarkStart w:id="1" w:name="_Toc496274484"/>
            <w:r w:rsidRPr="0023602B">
              <w:rPr>
                <w:rFonts w:ascii="Times New Roman" w:hAnsi="Times New Roman"/>
                <w:b/>
                <w:color w:val="auto"/>
                <w:sz w:val="24"/>
                <w:szCs w:val="24"/>
              </w:rPr>
              <w:lastRenderedPageBreak/>
              <w:t xml:space="preserve">1.SADAĻA – </w:t>
            </w:r>
            <w:r w:rsidR="00701781">
              <w:rPr>
                <w:rFonts w:ascii="Times New Roman" w:hAnsi="Times New Roman"/>
                <w:b/>
                <w:color w:val="auto"/>
                <w:sz w:val="24"/>
                <w:szCs w:val="24"/>
              </w:rPr>
              <w:t xml:space="preserve">INVESTĪCIJU </w:t>
            </w:r>
            <w:r w:rsidRPr="0023602B">
              <w:rPr>
                <w:rFonts w:ascii="Times New Roman" w:hAnsi="Times New Roman"/>
                <w:b/>
                <w:color w:val="auto"/>
                <w:sz w:val="24"/>
                <w:szCs w:val="24"/>
              </w:rPr>
              <w:t>PROJEKTA APRAKSTS</w:t>
            </w:r>
            <w:bookmarkEnd w:id="1"/>
          </w:p>
        </w:tc>
      </w:tr>
    </w:tbl>
    <w:p w14:paraId="459AF800" w14:textId="77777777" w:rsidR="007E77C9" w:rsidRPr="003A7637" w:rsidRDefault="007E77C9" w:rsidP="003C5410">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7"/>
      </w:tblGrid>
      <w:tr w:rsidR="007E77C9" w:rsidRPr="0023602B" w14:paraId="6EA498D8" w14:textId="77777777" w:rsidTr="6C2F8927">
        <w:tc>
          <w:tcPr>
            <w:tcW w:w="9486" w:type="dxa"/>
          </w:tcPr>
          <w:p w14:paraId="6528F0A3" w14:textId="0E1CEC2B" w:rsidR="007E77C9" w:rsidRPr="0023602B" w:rsidRDefault="00701781" w:rsidP="00507E5E">
            <w:pPr>
              <w:pStyle w:val="ListParagraph"/>
              <w:numPr>
                <w:ilvl w:val="1"/>
                <w:numId w:val="10"/>
              </w:numPr>
              <w:spacing w:after="0" w:line="240" w:lineRule="auto"/>
              <w:rPr>
                <w:rFonts w:ascii="Times New Roman" w:hAnsi="Times New Roman"/>
                <w:b/>
                <w:sz w:val="24"/>
                <w:szCs w:val="24"/>
              </w:rPr>
            </w:pPr>
            <w:bookmarkStart w:id="2" w:name="_Toc496274486"/>
            <w:r>
              <w:rPr>
                <w:rStyle w:val="Heading2Char"/>
                <w:rFonts w:ascii="Times New Roman" w:hAnsi="Times New Roman"/>
                <w:b/>
                <w:color w:val="auto"/>
                <w:sz w:val="24"/>
                <w:szCs w:val="24"/>
              </w:rPr>
              <w:t>Investīciju p</w:t>
            </w:r>
            <w:r w:rsidR="007E77C9" w:rsidRPr="0023602B">
              <w:rPr>
                <w:rStyle w:val="Heading2Char"/>
                <w:rFonts w:ascii="Times New Roman" w:hAnsi="Times New Roman"/>
                <w:b/>
                <w:color w:val="auto"/>
                <w:sz w:val="24"/>
                <w:szCs w:val="24"/>
              </w:rPr>
              <w:t>rojekta mērķis</w:t>
            </w:r>
            <w:bookmarkEnd w:id="2"/>
            <w:r w:rsidR="007E77C9" w:rsidRPr="0023602B">
              <w:rPr>
                <w:rFonts w:ascii="Times New Roman" w:hAnsi="Times New Roman"/>
                <w:b/>
                <w:sz w:val="24"/>
                <w:szCs w:val="24"/>
              </w:rPr>
              <w:t>:</w:t>
            </w:r>
          </w:p>
        </w:tc>
      </w:tr>
      <w:tr w:rsidR="007E77C9" w:rsidRPr="0023602B" w14:paraId="11709328" w14:textId="77777777" w:rsidTr="6C2F8927">
        <w:trPr>
          <w:trHeight w:val="1057"/>
        </w:trPr>
        <w:tc>
          <w:tcPr>
            <w:tcW w:w="9486" w:type="dxa"/>
          </w:tcPr>
          <w:p w14:paraId="5CA60537" w14:textId="2E108D6B" w:rsidR="00ED74C6" w:rsidRPr="00FE172C" w:rsidRDefault="009362E8" w:rsidP="00FE172C">
            <w:pPr>
              <w:autoSpaceDE w:val="0"/>
              <w:autoSpaceDN w:val="0"/>
              <w:adjustRightInd w:val="0"/>
              <w:spacing w:after="0" w:line="240" w:lineRule="auto"/>
              <w:jc w:val="both"/>
              <w:rPr>
                <w:rFonts w:ascii="Times New Roman" w:hAnsi="Times New Roman"/>
                <w:i/>
                <w:iCs/>
                <w:color w:val="0070C0"/>
              </w:rPr>
            </w:pPr>
            <w:r>
              <w:rPr>
                <w:rFonts w:ascii="Times New Roman" w:hAnsi="Times New Roman"/>
                <w:i/>
                <w:iCs/>
                <w:color w:val="0070C0"/>
              </w:rPr>
              <w:t>Norādīt p</w:t>
            </w:r>
            <w:r w:rsidR="00ED74C6" w:rsidRPr="5473A1EB">
              <w:rPr>
                <w:rFonts w:ascii="Times New Roman" w:hAnsi="Times New Roman"/>
                <w:i/>
                <w:iCs/>
                <w:color w:val="0070C0"/>
              </w:rPr>
              <w:t>rojekta mērķ</w:t>
            </w:r>
            <w:r w:rsidR="009842AB">
              <w:rPr>
                <w:rFonts w:ascii="Times New Roman" w:hAnsi="Times New Roman"/>
                <w:i/>
                <w:iCs/>
                <w:color w:val="0070C0"/>
              </w:rPr>
              <w:t>us</w:t>
            </w:r>
            <w:r w:rsidR="00ED74C6" w:rsidRPr="5473A1EB">
              <w:rPr>
                <w:rFonts w:ascii="Times New Roman" w:hAnsi="Times New Roman"/>
                <w:i/>
                <w:iCs/>
                <w:color w:val="0070C0"/>
              </w:rPr>
              <w:t xml:space="preserve"> </w:t>
            </w:r>
            <w:r>
              <w:rPr>
                <w:rFonts w:ascii="Times New Roman" w:hAnsi="Times New Roman"/>
                <w:i/>
                <w:iCs/>
                <w:color w:val="0070C0"/>
              </w:rPr>
              <w:t>atbilstoši</w:t>
            </w:r>
            <w:r w:rsidR="00761D1C">
              <w:rPr>
                <w:rFonts w:ascii="Times New Roman" w:hAnsi="Times New Roman"/>
                <w:i/>
                <w:iCs/>
                <w:color w:val="0070C0"/>
              </w:rPr>
              <w:t xml:space="preserve"> </w:t>
            </w:r>
            <w:r w:rsidR="00761D1C" w:rsidRPr="00761D1C">
              <w:rPr>
                <w:rFonts w:ascii="Times New Roman" w:hAnsi="Times New Roman"/>
                <w:i/>
                <w:iCs/>
                <w:color w:val="0070C0"/>
              </w:rPr>
              <w:t>Atveseļošanas fonda plānā</w:t>
            </w:r>
            <w:r w:rsidR="00761D1C">
              <w:rPr>
                <w:rFonts w:ascii="Times New Roman" w:hAnsi="Times New Roman"/>
                <w:i/>
                <w:iCs/>
                <w:color w:val="0070C0"/>
              </w:rPr>
              <w:t xml:space="preserve"> un Informatīvā ziņojuma </w:t>
            </w:r>
            <w:r w:rsidR="00D523DA">
              <w:rPr>
                <w:rFonts w:ascii="Times New Roman" w:hAnsi="Times New Roman"/>
                <w:i/>
                <w:iCs/>
                <w:color w:val="0070C0"/>
              </w:rPr>
              <w:t xml:space="preserve">2.1.1. un </w:t>
            </w:r>
            <w:r w:rsidR="00396473">
              <w:rPr>
                <w:rFonts w:ascii="Times New Roman" w:hAnsi="Times New Roman"/>
                <w:i/>
                <w:iCs/>
                <w:color w:val="0070C0"/>
              </w:rPr>
              <w:t>2.1</w:t>
            </w:r>
            <w:r w:rsidR="00E2579C">
              <w:rPr>
                <w:rFonts w:ascii="Times New Roman" w:hAnsi="Times New Roman"/>
                <w:i/>
                <w:iCs/>
                <w:color w:val="0070C0"/>
              </w:rPr>
              <w:t>.2</w:t>
            </w:r>
            <w:r w:rsidR="00976AE8">
              <w:rPr>
                <w:rFonts w:ascii="Times New Roman" w:hAnsi="Times New Roman"/>
                <w:i/>
                <w:iCs/>
                <w:color w:val="0070C0"/>
              </w:rPr>
              <w:t>.</w:t>
            </w:r>
            <w:r w:rsidR="00396473">
              <w:rPr>
                <w:rFonts w:ascii="Times New Roman" w:hAnsi="Times New Roman"/>
                <w:i/>
                <w:iCs/>
                <w:color w:val="0070C0"/>
              </w:rPr>
              <w:t xml:space="preserve"> apakšpunkt</w:t>
            </w:r>
            <w:r w:rsidR="00D523DA">
              <w:rPr>
                <w:rFonts w:ascii="Times New Roman" w:hAnsi="Times New Roman"/>
                <w:i/>
                <w:iCs/>
                <w:color w:val="0070C0"/>
              </w:rPr>
              <w:t>os</w:t>
            </w:r>
            <w:r w:rsidR="00396473">
              <w:rPr>
                <w:rFonts w:ascii="Times New Roman" w:hAnsi="Times New Roman"/>
                <w:i/>
                <w:iCs/>
                <w:color w:val="0070C0"/>
              </w:rPr>
              <w:t xml:space="preserve"> </w:t>
            </w:r>
            <w:r w:rsidR="00761D1C" w:rsidRPr="00761D1C">
              <w:rPr>
                <w:rFonts w:ascii="Times New Roman" w:hAnsi="Times New Roman"/>
                <w:i/>
                <w:iCs/>
                <w:color w:val="0070C0"/>
              </w:rPr>
              <w:t>noteiktaj</w:t>
            </w:r>
            <w:r w:rsidR="00D523DA">
              <w:rPr>
                <w:rFonts w:ascii="Times New Roman" w:hAnsi="Times New Roman"/>
                <w:i/>
                <w:iCs/>
                <w:color w:val="0070C0"/>
              </w:rPr>
              <w:t>ie</w:t>
            </w:r>
            <w:r w:rsidR="00761D1C" w:rsidRPr="00761D1C">
              <w:rPr>
                <w:rFonts w:ascii="Times New Roman" w:hAnsi="Times New Roman"/>
                <w:i/>
                <w:iCs/>
                <w:color w:val="0070C0"/>
              </w:rPr>
              <w:t xml:space="preserve">m </w:t>
            </w:r>
            <w:r w:rsidR="00D523DA">
              <w:rPr>
                <w:rFonts w:ascii="Times New Roman" w:hAnsi="Times New Roman"/>
                <w:i/>
                <w:iCs/>
                <w:color w:val="0070C0"/>
              </w:rPr>
              <w:t>reformas</w:t>
            </w:r>
            <w:r w:rsidR="00FE172C">
              <w:rPr>
                <w:rFonts w:ascii="Times New Roman" w:hAnsi="Times New Roman"/>
                <w:i/>
                <w:iCs/>
                <w:color w:val="0070C0"/>
              </w:rPr>
              <w:t xml:space="preserve"> un </w:t>
            </w:r>
            <w:r w:rsidR="00E2579C">
              <w:rPr>
                <w:rFonts w:ascii="Times New Roman" w:hAnsi="Times New Roman"/>
                <w:i/>
                <w:iCs/>
                <w:color w:val="0070C0"/>
              </w:rPr>
              <w:t>investīcijas</w:t>
            </w:r>
            <w:r w:rsidR="00761D1C" w:rsidRPr="00761D1C">
              <w:rPr>
                <w:rFonts w:ascii="Times New Roman" w:hAnsi="Times New Roman"/>
                <w:i/>
                <w:iCs/>
                <w:color w:val="0070C0"/>
              </w:rPr>
              <w:t xml:space="preserve"> mērķi</w:t>
            </w:r>
            <w:r w:rsidR="00FE172C">
              <w:rPr>
                <w:rFonts w:ascii="Times New Roman" w:hAnsi="Times New Roman"/>
                <w:i/>
                <w:iCs/>
                <w:color w:val="0070C0"/>
              </w:rPr>
              <w:t>e</w:t>
            </w:r>
            <w:r w:rsidR="00761D1C" w:rsidRPr="00761D1C">
              <w:rPr>
                <w:rFonts w:ascii="Times New Roman" w:hAnsi="Times New Roman"/>
                <w:i/>
                <w:iCs/>
                <w:color w:val="0070C0"/>
              </w:rPr>
              <w:t>m</w:t>
            </w:r>
            <w:r w:rsidR="00FE172C">
              <w:rPr>
                <w:rFonts w:ascii="Times New Roman" w:hAnsi="Times New Roman"/>
                <w:i/>
                <w:iCs/>
                <w:color w:val="0070C0"/>
              </w:rPr>
              <w:t xml:space="preserve">: </w:t>
            </w:r>
            <w:r w:rsidR="00FE172C" w:rsidRPr="00FE172C">
              <w:rPr>
                <w:rFonts w:ascii="Times New Roman" w:hAnsi="Times New Roman"/>
                <w:i/>
                <w:iCs/>
                <w:color w:val="0070C0"/>
              </w:rPr>
              <w:t xml:space="preserve">reformas mērķis - </w:t>
            </w:r>
            <w:r w:rsidR="00FE172C" w:rsidRPr="00FE172C">
              <w:rPr>
                <w:rFonts w:ascii="Times New Roman" w:hAnsi="Times New Roman"/>
                <w:i/>
                <w:iCs/>
                <w:color w:val="0070C0"/>
                <w:u w:val="single"/>
              </w:rPr>
              <w:t>uzlabot un efektivizēt valsts apmaksāto veselības aprūpes pakalpojumu sniegšanu, nodrošinot pakalpojumu pieejamību, izveidojot sistēmisku izmaiņu mehānismu valsts apmaksātajiem pakalpojumiem</w:t>
            </w:r>
            <w:r w:rsidR="00FE172C" w:rsidRPr="00FE172C">
              <w:rPr>
                <w:rFonts w:ascii="Times New Roman" w:hAnsi="Times New Roman"/>
                <w:i/>
                <w:iCs/>
                <w:color w:val="0070C0"/>
              </w:rPr>
              <w:t xml:space="preserve"> un investīcijas mērķis - </w:t>
            </w:r>
            <w:r w:rsidR="00FE172C" w:rsidRPr="00FE172C">
              <w:rPr>
                <w:rFonts w:ascii="Times New Roman" w:hAnsi="Times New Roman"/>
                <w:i/>
                <w:iCs/>
                <w:color w:val="0070C0"/>
                <w:u w:val="single"/>
              </w:rPr>
              <w:t>vājo posmu identificēšana ambulatoro pakalpojumu pieejamības nodrošināšanā, veicot visaptverošu pētījumu</w:t>
            </w:r>
            <w:r w:rsidR="00FE172C">
              <w:rPr>
                <w:rFonts w:ascii="Times New Roman" w:hAnsi="Times New Roman"/>
                <w:i/>
                <w:iCs/>
                <w:color w:val="0070C0"/>
              </w:rPr>
              <w:t>.</w:t>
            </w:r>
          </w:p>
          <w:p w14:paraId="771E1B74" w14:textId="77777777" w:rsidR="00761D1C" w:rsidRPr="00AA0085" w:rsidRDefault="00761D1C" w:rsidP="5473A1EB">
            <w:pPr>
              <w:autoSpaceDE w:val="0"/>
              <w:autoSpaceDN w:val="0"/>
              <w:adjustRightInd w:val="0"/>
              <w:spacing w:after="0" w:line="240" w:lineRule="auto"/>
              <w:jc w:val="both"/>
              <w:rPr>
                <w:rFonts w:ascii="Times New Roman" w:hAnsi="Times New Roman"/>
                <w:i/>
                <w:iCs/>
                <w:color w:val="0070C0"/>
                <w:u w:val="single"/>
              </w:rPr>
            </w:pPr>
          </w:p>
          <w:p w14:paraId="316D6278" w14:textId="15B843DA" w:rsidR="00ED74C6" w:rsidRDefault="00B7111E" w:rsidP="6C2F8927">
            <w:pPr>
              <w:pStyle w:val="Default"/>
              <w:jc w:val="both"/>
              <w:rPr>
                <w:rFonts w:ascii="Times New Roman" w:hAnsi="Times New Roman" w:cs="Times New Roman"/>
                <w:i/>
                <w:iCs/>
                <w:color w:val="0070C0"/>
                <w:sz w:val="22"/>
                <w:szCs w:val="22"/>
              </w:rPr>
            </w:pPr>
            <w:r>
              <w:rPr>
                <w:rFonts w:ascii="Times New Roman" w:hAnsi="Times New Roman" w:cs="Times New Roman"/>
                <w:i/>
                <w:iCs/>
                <w:color w:val="0070C0"/>
                <w:sz w:val="22"/>
                <w:szCs w:val="22"/>
              </w:rPr>
              <w:t>Šajā sadaļā apraksta</w:t>
            </w:r>
            <w:r w:rsidR="00ED74C6" w:rsidRPr="6C2F8927">
              <w:rPr>
                <w:rFonts w:ascii="Times New Roman" w:hAnsi="Times New Roman" w:cs="Times New Roman"/>
                <w:i/>
                <w:iCs/>
                <w:color w:val="0070C0"/>
                <w:sz w:val="22"/>
                <w:szCs w:val="22"/>
              </w:rPr>
              <w:t>:</w:t>
            </w:r>
          </w:p>
          <w:p w14:paraId="5B1D56D3" w14:textId="5367B9B5" w:rsidR="00BE7565" w:rsidRDefault="00A75E4D" w:rsidP="00BE7565">
            <w:pPr>
              <w:pStyle w:val="ListParagraph"/>
              <w:numPr>
                <w:ilvl w:val="0"/>
                <w:numId w:val="18"/>
              </w:numPr>
              <w:autoSpaceDE w:val="0"/>
              <w:autoSpaceDN w:val="0"/>
              <w:adjustRightInd w:val="0"/>
              <w:spacing w:after="0" w:line="240" w:lineRule="auto"/>
              <w:jc w:val="both"/>
              <w:rPr>
                <w:rFonts w:ascii="Times New Roman" w:hAnsi="Times New Roman"/>
                <w:i/>
                <w:iCs/>
                <w:color w:val="0070C0"/>
              </w:rPr>
            </w:pPr>
            <w:r>
              <w:rPr>
                <w:rFonts w:ascii="Times New Roman" w:hAnsi="Times New Roman"/>
                <w:i/>
                <w:iCs/>
                <w:color w:val="0070C0"/>
              </w:rPr>
              <w:t>k</w:t>
            </w:r>
            <w:r w:rsidR="004036EC">
              <w:rPr>
                <w:rFonts w:ascii="Times New Roman" w:hAnsi="Times New Roman"/>
                <w:i/>
                <w:iCs/>
                <w:color w:val="0070C0"/>
              </w:rPr>
              <w:t xml:space="preserve">uras projekta darbības un </w:t>
            </w:r>
            <w:r w:rsidR="00E2579C" w:rsidRPr="00E2579C">
              <w:rPr>
                <w:rFonts w:ascii="Times New Roman" w:hAnsi="Times New Roman"/>
                <w:i/>
                <w:iCs/>
                <w:color w:val="0070C0"/>
              </w:rPr>
              <w:t xml:space="preserve">kā sekmēs visaptverošas ambulatorās </w:t>
            </w:r>
            <w:r w:rsidR="00C63B61">
              <w:rPr>
                <w:rFonts w:ascii="Times New Roman" w:hAnsi="Times New Roman"/>
                <w:i/>
                <w:iCs/>
                <w:color w:val="0070C0"/>
              </w:rPr>
              <w:t>vese</w:t>
            </w:r>
            <w:r w:rsidR="00566F23">
              <w:rPr>
                <w:rFonts w:ascii="Times New Roman" w:hAnsi="Times New Roman"/>
                <w:i/>
                <w:iCs/>
                <w:color w:val="0070C0"/>
              </w:rPr>
              <w:t xml:space="preserve">lības </w:t>
            </w:r>
            <w:r w:rsidR="00E2579C" w:rsidRPr="00E2579C">
              <w:rPr>
                <w:rFonts w:ascii="Times New Roman" w:hAnsi="Times New Roman"/>
                <w:i/>
                <w:iCs/>
                <w:color w:val="0070C0"/>
              </w:rPr>
              <w:t>aprūpes vajadzību un izaicinājumu kartējuma un politikas rekomendāciju izstrād</w:t>
            </w:r>
            <w:r>
              <w:rPr>
                <w:rFonts w:ascii="Times New Roman" w:hAnsi="Times New Roman"/>
                <w:i/>
                <w:iCs/>
                <w:color w:val="0070C0"/>
              </w:rPr>
              <w:t>i</w:t>
            </w:r>
            <w:r w:rsidR="00E2579C" w:rsidRPr="00E2579C">
              <w:rPr>
                <w:rFonts w:ascii="Times New Roman" w:hAnsi="Times New Roman"/>
                <w:i/>
                <w:iCs/>
                <w:color w:val="0070C0"/>
              </w:rPr>
              <w:t xml:space="preserve">, </w:t>
            </w:r>
            <w:r w:rsidR="00E2579C" w:rsidRPr="000C265D">
              <w:rPr>
                <w:rFonts w:ascii="Times New Roman" w:hAnsi="Times New Roman"/>
                <w:i/>
                <w:iCs/>
                <w:color w:val="0070C0"/>
              </w:rPr>
              <w:t>veicot pētījumu par veselības aprūpes kvalitāti un pieejamību veselības sistēmas novērtēšanai un uzlabošanai jeb kartējum</w:t>
            </w:r>
            <w:r w:rsidR="00E05E0D" w:rsidRPr="000C265D">
              <w:rPr>
                <w:rFonts w:ascii="Times New Roman" w:hAnsi="Times New Roman"/>
                <w:i/>
                <w:iCs/>
                <w:color w:val="0070C0"/>
              </w:rPr>
              <w:t>u</w:t>
            </w:r>
            <w:r w:rsidR="00E2579C" w:rsidRPr="000C265D">
              <w:rPr>
                <w:rFonts w:ascii="Times New Roman" w:hAnsi="Times New Roman"/>
                <w:i/>
                <w:iCs/>
                <w:color w:val="0070C0"/>
              </w:rPr>
              <w:t xml:space="preserve">  iekļaujot izmaiņas, ko var radīt administratīvi teritoriālās reformas ietekme</w:t>
            </w:r>
            <w:r w:rsidR="00B7111E">
              <w:rPr>
                <w:rFonts w:ascii="Times New Roman" w:hAnsi="Times New Roman"/>
                <w:i/>
                <w:iCs/>
                <w:color w:val="0070C0"/>
              </w:rPr>
              <w:t>;</w:t>
            </w:r>
          </w:p>
          <w:p w14:paraId="458DD5B4" w14:textId="2A2073E3" w:rsidR="00DA3A04" w:rsidRPr="00A75E4D" w:rsidRDefault="00A75E4D" w:rsidP="00A75E4D">
            <w:pPr>
              <w:pStyle w:val="ListParagraph"/>
              <w:numPr>
                <w:ilvl w:val="0"/>
                <w:numId w:val="18"/>
              </w:numPr>
              <w:rPr>
                <w:rFonts w:ascii="Times New Roman" w:hAnsi="Times New Roman"/>
                <w:i/>
                <w:iCs/>
                <w:color w:val="0070C0"/>
              </w:rPr>
            </w:pPr>
            <w:r>
              <w:rPr>
                <w:rFonts w:ascii="Times New Roman" w:hAnsi="Times New Roman"/>
                <w:i/>
                <w:iCs/>
                <w:color w:val="0070C0"/>
              </w:rPr>
              <w:t>k</w:t>
            </w:r>
            <w:r w:rsidR="004036EC">
              <w:rPr>
                <w:rFonts w:ascii="Times New Roman" w:hAnsi="Times New Roman"/>
                <w:i/>
                <w:iCs/>
                <w:color w:val="0070C0"/>
              </w:rPr>
              <w:t xml:space="preserve">uras projekta darbības un </w:t>
            </w:r>
            <w:r w:rsidR="009842AB" w:rsidRPr="009842AB">
              <w:rPr>
                <w:rFonts w:ascii="Times New Roman" w:hAnsi="Times New Roman"/>
                <w:i/>
                <w:iCs/>
                <w:color w:val="0070C0"/>
              </w:rPr>
              <w:t xml:space="preserve">kā </w:t>
            </w:r>
            <w:r w:rsidR="000A6B40" w:rsidRPr="009842AB">
              <w:rPr>
                <w:rFonts w:ascii="Times New Roman" w:hAnsi="Times New Roman"/>
                <w:i/>
                <w:iCs/>
                <w:color w:val="0070C0"/>
              </w:rPr>
              <w:t>uzlabo</w:t>
            </w:r>
            <w:r w:rsidR="000A6B40">
              <w:rPr>
                <w:rFonts w:ascii="Times New Roman" w:hAnsi="Times New Roman"/>
                <w:i/>
                <w:iCs/>
                <w:color w:val="0070C0"/>
              </w:rPr>
              <w:t>s</w:t>
            </w:r>
            <w:r w:rsidR="000A6B40" w:rsidRPr="009842AB">
              <w:rPr>
                <w:rFonts w:ascii="Times New Roman" w:hAnsi="Times New Roman"/>
                <w:i/>
                <w:iCs/>
                <w:color w:val="0070C0"/>
              </w:rPr>
              <w:t xml:space="preserve"> </w:t>
            </w:r>
            <w:r w:rsidR="009842AB" w:rsidRPr="009842AB">
              <w:rPr>
                <w:rFonts w:ascii="Times New Roman" w:hAnsi="Times New Roman"/>
                <w:i/>
                <w:iCs/>
                <w:color w:val="0070C0"/>
              </w:rPr>
              <w:t xml:space="preserve">un </w:t>
            </w:r>
            <w:r w:rsidR="000A6B40" w:rsidRPr="009842AB">
              <w:rPr>
                <w:rFonts w:ascii="Times New Roman" w:hAnsi="Times New Roman"/>
                <w:i/>
                <w:iCs/>
                <w:color w:val="0070C0"/>
              </w:rPr>
              <w:t>efektivizē</w:t>
            </w:r>
            <w:r w:rsidR="000A6B40">
              <w:rPr>
                <w:rFonts w:ascii="Times New Roman" w:hAnsi="Times New Roman"/>
                <w:i/>
                <w:iCs/>
                <w:color w:val="0070C0"/>
              </w:rPr>
              <w:t>s</w:t>
            </w:r>
            <w:r w:rsidR="000A6B40" w:rsidRPr="009842AB">
              <w:rPr>
                <w:rFonts w:ascii="Times New Roman" w:hAnsi="Times New Roman"/>
                <w:i/>
                <w:iCs/>
                <w:color w:val="0070C0"/>
              </w:rPr>
              <w:t xml:space="preserve"> </w:t>
            </w:r>
            <w:r w:rsidR="009842AB" w:rsidRPr="009842AB">
              <w:rPr>
                <w:rFonts w:ascii="Times New Roman" w:hAnsi="Times New Roman"/>
                <w:i/>
                <w:iCs/>
                <w:color w:val="0070C0"/>
              </w:rPr>
              <w:t xml:space="preserve">valsts apmaksāto visu līmeņu veselības aprūpes pakalpojumu sniegšanu, </w:t>
            </w:r>
            <w:r w:rsidR="00261AE7">
              <w:rPr>
                <w:rFonts w:ascii="Times New Roman" w:hAnsi="Times New Roman"/>
                <w:i/>
                <w:iCs/>
                <w:color w:val="0070C0"/>
              </w:rPr>
              <w:t xml:space="preserve">un veicinās </w:t>
            </w:r>
            <w:r w:rsidR="009842AB" w:rsidRPr="009842AB">
              <w:rPr>
                <w:rFonts w:ascii="Times New Roman" w:hAnsi="Times New Roman"/>
                <w:i/>
                <w:iCs/>
                <w:color w:val="0070C0"/>
              </w:rPr>
              <w:t>pakalpojumu pieejamību, izveidojot  sistēmisku izmaiņu mehānismu valsts apmaksātajiem pakalpojumiem, sākotnēji izvērtējot konkrētā pakalpojuma / pakalpojuma organizācijas veida / tehnoloģijas / medikamenta / diagnostikas problēmsituāciju, izstrādājot risinājumus, un secīgi izveidojot jaunu, pilnveidotu vai no citu valstu pieredzes adaptētu pakalpojumu;</w:t>
            </w:r>
          </w:p>
          <w:p w14:paraId="643A23F0" w14:textId="0B74A859" w:rsidR="00710481" w:rsidRDefault="00710481" w:rsidP="00B7111E">
            <w:pPr>
              <w:pStyle w:val="ListParagraph"/>
              <w:numPr>
                <w:ilvl w:val="0"/>
                <w:numId w:val="18"/>
              </w:numPr>
              <w:autoSpaceDE w:val="0"/>
              <w:autoSpaceDN w:val="0"/>
              <w:adjustRightInd w:val="0"/>
              <w:spacing w:after="0" w:line="240" w:lineRule="auto"/>
              <w:jc w:val="both"/>
              <w:rPr>
                <w:rFonts w:ascii="Times New Roman" w:hAnsi="Times New Roman"/>
                <w:i/>
                <w:iCs/>
                <w:color w:val="0070C0"/>
              </w:rPr>
            </w:pPr>
            <w:r>
              <w:rPr>
                <w:rFonts w:ascii="Times New Roman" w:hAnsi="Times New Roman"/>
                <w:i/>
                <w:iCs/>
                <w:color w:val="0070C0"/>
              </w:rPr>
              <w:t>projekta darbīb</w:t>
            </w:r>
            <w:r w:rsidR="00491279">
              <w:rPr>
                <w:rFonts w:ascii="Times New Roman" w:hAnsi="Times New Roman"/>
                <w:i/>
                <w:iCs/>
                <w:color w:val="0070C0"/>
              </w:rPr>
              <w:t>u</w:t>
            </w:r>
            <w:r w:rsidR="00B94E51">
              <w:rPr>
                <w:rFonts w:ascii="Times New Roman" w:hAnsi="Times New Roman"/>
                <w:i/>
                <w:iCs/>
                <w:color w:val="0070C0"/>
              </w:rPr>
              <w:t xml:space="preserve"> sasaist</w:t>
            </w:r>
            <w:r w:rsidR="00113D35">
              <w:rPr>
                <w:rFonts w:ascii="Times New Roman" w:hAnsi="Times New Roman"/>
                <w:i/>
                <w:iCs/>
                <w:color w:val="0070C0"/>
              </w:rPr>
              <w:t>i</w:t>
            </w:r>
            <w:r w:rsidR="00B94E51">
              <w:rPr>
                <w:rFonts w:ascii="Times New Roman" w:hAnsi="Times New Roman"/>
                <w:i/>
                <w:iCs/>
                <w:color w:val="0070C0"/>
              </w:rPr>
              <w:t xml:space="preserve"> ar</w:t>
            </w:r>
            <w:r>
              <w:rPr>
                <w:rFonts w:ascii="Times New Roman" w:hAnsi="Times New Roman"/>
                <w:i/>
                <w:iCs/>
                <w:color w:val="0070C0"/>
              </w:rPr>
              <w:t xml:space="preserve"> </w:t>
            </w:r>
            <w:r w:rsidRPr="00710481">
              <w:rPr>
                <w:rFonts w:ascii="Times New Roman" w:hAnsi="Times New Roman"/>
                <w:i/>
                <w:iCs/>
                <w:color w:val="0070C0"/>
              </w:rPr>
              <w:t>Sabiedrības veselības pamatnostādnēs 2021.-2027.gadam noteikt</w:t>
            </w:r>
            <w:r w:rsidR="00B35AF3">
              <w:rPr>
                <w:rFonts w:ascii="Times New Roman" w:hAnsi="Times New Roman"/>
                <w:i/>
                <w:iCs/>
                <w:color w:val="0070C0"/>
              </w:rPr>
              <w:t>ajiem mērķiem un uzdevumiem</w:t>
            </w:r>
            <w:r>
              <w:rPr>
                <w:rFonts w:ascii="Times New Roman" w:hAnsi="Times New Roman"/>
                <w:i/>
                <w:iCs/>
                <w:color w:val="0070C0"/>
              </w:rPr>
              <w:t>;</w:t>
            </w:r>
          </w:p>
          <w:p w14:paraId="156B05BF" w14:textId="77777777" w:rsidR="00D95E79" w:rsidRDefault="00D95E79" w:rsidP="00D95E79">
            <w:pPr>
              <w:pStyle w:val="ListParagraph"/>
              <w:autoSpaceDE w:val="0"/>
              <w:autoSpaceDN w:val="0"/>
              <w:adjustRightInd w:val="0"/>
              <w:spacing w:after="0" w:line="240" w:lineRule="auto"/>
              <w:jc w:val="both"/>
              <w:rPr>
                <w:rFonts w:ascii="Times New Roman" w:hAnsi="Times New Roman"/>
                <w:i/>
                <w:iCs/>
                <w:color w:val="0070C0"/>
              </w:rPr>
            </w:pPr>
          </w:p>
          <w:p w14:paraId="40CE31E7" w14:textId="1D18EE05" w:rsidR="00BE7565" w:rsidRPr="00BE7565" w:rsidRDefault="00BE7565" w:rsidP="00BE7565">
            <w:pPr>
              <w:pStyle w:val="ListParagraph"/>
              <w:numPr>
                <w:ilvl w:val="0"/>
                <w:numId w:val="18"/>
              </w:numPr>
              <w:autoSpaceDE w:val="0"/>
              <w:autoSpaceDN w:val="0"/>
              <w:adjustRightInd w:val="0"/>
              <w:spacing w:after="0" w:line="240" w:lineRule="auto"/>
              <w:jc w:val="both"/>
              <w:rPr>
                <w:rFonts w:ascii="Times New Roman" w:hAnsi="Times New Roman"/>
                <w:i/>
                <w:iCs/>
                <w:color w:val="0070C0"/>
              </w:rPr>
            </w:pPr>
            <w:r w:rsidRPr="00BE7565">
              <w:rPr>
                <w:rFonts w:ascii="Times New Roman" w:hAnsi="Times New Roman"/>
                <w:i/>
                <w:iCs/>
                <w:color w:val="0070C0"/>
              </w:rPr>
              <w:t xml:space="preserve">ka  </w:t>
            </w:r>
            <w:r w:rsidR="00E2579C">
              <w:rPr>
                <w:rFonts w:ascii="Times New Roman" w:hAnsi="Times New Roman"/>
                <w:i/>
                <w:iCs/>
                <w:color w:val="0070C0"/>
              </w:rPr>
              <w:t>investīcijas</w:t>
            </w:r>
            <w:r w:rsidRPr="00BE7565">
              <w:rPr>
                <w:rFonts w:ascii="Times New Roman" w:hAnsi="Times New Roman"/>
                <w:i/>
                <w:iCs/>
                <w:color w:val="0070C0"/>
              </w:rPr>
              <w:t xml:space="preserve"> ietvaros, kuras mērķa grupa ir visi Latvijas Republikas iedzīvotāji, </w:t>
            </w:r>
            <w:r w:rsidR="008E5A86" w:rsidRPr="00BE7565">
              <w:rPr>
                <w:rFonts w:ascii="Times New Roman" w:hAnsi="Times New Roman"/>
                <w:i/>
                <w:iCs/>
                <w:color w:val="0070C0"/>
              </w:rPr>
              <w:t>plānot</w:t>
            </w:r>
            <w:r w:rsidR="008E5A86">
              <w:rPr>
                <w:rFonts w:ascii="Times New Roman" w:hAnsi="Times New Roman"/>
                <w:i/>
                <w:iCs/>
                <w:color w:val="0070C0"/>
              </w:rPr>
              <w:t>a</w:t>
            </w:r>
            <w:r w:rsidRPr="00BE7565">
              <w:rPr>
                <w:rFonts w:ascii="Times New Roman" w:hAnsi="Times New Roman"/>
                <w:i/>
                <w:iCs/>
                <w:color w:val="0070C0"/>
              </w:rPr>
              <w:t>:</w:t>
            </w:r>
          </w:p>
          <w:p w14:paraId="7A95834D" w14:textId="3D0FD75E" w:rsidR="00BE7565" w:rsidRDefault="00E2579C" w:rsidP="00BE7565">
            <w:pPr>
              <w:pStyle w:val="ListParagraph"/>
              <w:numPr>
                <w:ilvl w:val="0"/>
                <w:numId w:val="23"/>
              </w:numPr>
              <w:autoSpaceDE w:val="0"/>
              <w:autoSpaceDN w:val="0"/>
              <w:adjustRightInd w:val="0"/>
              <w:spacing w:after="0" w:line="240" w:lineRule="auto"/>
              <w:jc w:val="both"/>
              <w:rPr>
                <w:rFonts w:ascii="Times New Roman" w:hAnsi="Times New Roman"/>
                <w:i/>
                <w:iCs/>
                <w:color w:val="0070C0"/>
              </w:rPr>
            </w:pPr>
            <w:r w:rsidRPr="00E2579C">
              <w:rPr>
                <w:rFonts w:ascii="Times New Roman" w:hAnsi="Times New Roman"/>
                <w:i/>
                <w:iCs/>
                <w:color w:val="0070C0"/>
              </w:rPr>
              <w:t>metodikas pieņemšana pētījumam par sekundārās ambulatorās veselības aprūpes kvalitāti un pieejamību</w:t>
            </w:r>
            <w:r w:rsidR="00BE7565" w:rsidRPr="00BE7565">
              <w:rPr>
                <w:rFonts w:ascii="Times New Roman" w:hAnsi="Times New Roman"/>
                <w:i/>
                <w:iCs/>
                <w:color w:val="0070C0"/>
              </w:rPr>
              <w:t>;</w:t>
            </w:r>
          </w:p>
          <w:p w14:paraId="5348A983" w14:textId="735C5548" w:rsidR="003F3302" w:rsidRDefault="00E2579C" w:rsidP="003F3302">
            <w:pPr>
              <w:pStyle w:val="ListParagraph"/>
              <w:numPr>
                <w:ilvl w:val="0"/>
                <w:numId w:val="23"/>
              </w:numPr>
              <w:autoSpaceDE w:val="0"/>
              <w:autoSpaceDN w:val="0"/>
              <w:adjustRightInd w:val="0"/>
              <w:spacing w:after="0" w:line="240" w:lineRule="auto"/>
              <w:jc w:val="both"/>
              <w:rPr>
                <w:rFonts w:ascii="Times New Roman" w:hAnsi="Times New Roman"/>
                <w:i/>
                <w:iCs/>
                <w:color w:val="0070C0"/>
              </w:rPr>
            </w:pPr>
            <w:r w:rsidRPr="00E2579C">
              <w:rPr>
                <w:rFonts w:ascii="Times New Roman" w:hAnsi="Times New Roman"/>
                <w:i/>
                <w:iCs/>
                <w:color w:val="0070C0"/>
              </w:rPr>
              <w:t>pētījuma veikšana par sekundārās ambulatorās veselības aprūpes kvalitāti, piekļūstamību un pieejamību</w:t>
            </w:r>
            <w:r>
              <w:rPr>
                <w:rFonts w:ascii="Times New Roman" w:hAnsi="Times New Roman"/>
                <w:i/>
                <w:iCs/>
                <w:color w:val="0070C0"/>
              </w:rPr>
              <w:t>;</w:t>
            </w:r>
          </w:p>
          <w:p w14:paraId="6EEF9D4A" w14:textId="6070058A" w:rsidR="009842AB" w:rsidRDefault="00E2579C" w:rsidP="009842AB">
            <w:pPr>
              <w:pStyle w:val="ListParagraph"/>
              <w:numPr>
                <w:ilvl w:val="0"/>
                <w:numId w:val="23"/>
              </w:numPr>
              <w:rPr>
                <w:rFonts w:ascii="Times New Roman" w:hAnsi="Times New Roman"/>
                <w:i/>
                <w:iCs/>
                <w:color w:val="0070C0"/>
              </w:rPr>
            </w:pPr>
            <w:r w:rsidRPr="00E2579C">
              <w:rPr>
                <w:rFonts w:ascii="Times New Roman" w:hAnsi="Times New Roman"/>
                <w:i/>
                <w:iCs/>
                <w:color w:val="0070C0"/>
              </w:rPr>
              <w:t>sekundārās ambulatorās aprūpes kvalitātes, pieejamības un piekļūstamības pētījuma rezultātu integrēšana veselības politik</w:t>
            </w:r>
            <w:r w:rsidR="00DC6FB5">
              <w:rPr>
                <w:rFonts w:ascii="Times New Roman" w:hAnsi="Times New Roman"/>
                <w:i/>
                <w:iCs/>
                <w:color w:val="0070C0"/>
              </w:rPr>
              <w:t>ā</w:t>
            </w:r>
            <w:r w:rsidR="009842AB">
              <w:rPr>
                <w:rFonts w:ascii="Times New Roman" w:hAnsi="Times New Roman"/>
                <w:i/>
                <w:iCs/>
                <w:color w:val="0070C0"/>
              </w:rPr>
              <w:t>;</w:t>
            </w:r>
          </w:p>
          <w:p w14:paraId="3655C5B2" w14:textId="77777777" w:rsidR="0099482B" w:rsidRDefault="0099482B" w:rsidP="0099482B">
            <w:pPr>
              <w:pStyle w:val="ListParagraph"/>
              <w:ind w:left="1440"/>
              <w:rPr>
                <w:rFonts w:ascii="Times New Roman" w:hAnsi="Times New Roman"/>
                <w:i/>
                <w:iCs/>
                <w:color w:val="0070C0"/>
              </w:rPr>
            </w:pPr>
          </w:p>
          <w:p w14:paraId="69C8A0EB" w14:textId="77777777" w:rsidR="009842AB" w:rsidRPr="00BE7565" w:rsidRDefault="009842AB" w:rsidP="009842AB">
            <w:pPr>
              <w:pStyle w:val="ListParagraph"/>
              <w:numPr>
                <w:ilvl w:val="0"/>
                <w:numId w:val="18"/>
              </w:numPr>
              <w:autoSpaceDE w:val="0"/>
              <w:autoSpaceDN w:val="0"/>
              <w:adjustRightInd w:val="0"/>
              <w:spacing w:after="0" w:line="240" w:lineRule="auto"/>
              <w:jc w:val="both"/>
              <w:rPr>
                <w:rFonts w:ascii="Times New Roman" w:hAnsi="Times New Roman"/>
                <w:i/>
                <w:iCs/>
                <w:color w:val="0070C0"/>
              </w:rPr>
            </w:pPr>
            <w:r w:rsidRPr="00BE7565">
              <w:rPr>
                <w:rFonts w:ascii="Times New Roman" w:hAnsi="Times New Roman"/>
                <w:i/>
                <w:iCs/>
                <w:color w:val="0070C0"/>
              </w:rPr>
              <w:t>ka  reformas ietvaros, kuras mērķa grupa ir visi Latvijas Republikas iedzīvotāji, plānots:</w:t>
            </w:r>
          </w:p>
          <w:p w14:paraId="4532E104" w14:textId="722ABF3D" w:rsidR="009842AB" w:rsidRDefault="009842AB" w:rsidP="009842AB">
            <w:pPr>
              <w:pStyle w:val="ListParagraph"/>
              <w:numPr>
                <w:ilvl w:val="0"/>
                <w:numId w:val="27"/>
              </w:numPr>
              <w:autoSpaceDE w:val="0"/>
              <w:autoSpaceDN w:val="0"/>
              <w:adjustRightInd w:val="0"/>
              <w:spacing w:after="0" w:line="240" w:lineRule="auto"/>
              <w:jc w:val="both"/>
              <w:rPr>
                <w:rFonts w:ascii="Times New Roman" w:hAnsi="Times New Roman"/>
                <w:i/>
                <w:iCs/>
                <w:color w:val="0070C0"/>
              </w:rPr>
            </w:pPr>
            <w:r w:rsidRPr="009842AB">
              <w:rPr>
                <w:rFonts w:ascii="Times New Roman" w:hAnsi="Times New Roman"/>
                <w:i/>
                <w:iCs/>
                <w:color w:val="0070C0"/>
              </w:rPr>
              <w:t>izveidot</w:t>
            </w:r>
            <w:r w:rsidR="005D581E">
              <w:rPr>
                <w:rFonts w:ascii="Times New Roman" w:hAnsi="Times New Roman"/>
                <w:i/>
                <w:iCs/>
                <w:color w:val="0070C0"/>
              </w:rPr>
              <w:t xml:space="preserve"> veselības aprūpes pakalpojumu</w:t>
            </w:r>
            <w:r w:rsidRPr="009842AB">
              <w:rPr>
                <w:rFonts w:ascii="Times New Roman" w:hAnsi="Times New Roman"/>
                <w:i/>
                <w:iCs/>
                <w:color w:val="0070C0"/>
              </w:rPr>
              <w:t xml:space="preserve"> modeļu izvērtēšanas komisiju, kurā tiek pieaicināti pārstāvji - politikas īstenotāji, galvenie speciālisti, ārstniecības iestāžu pārstāvji, pacientu organizācijas, veselības programmu izglītības iestādes, nozares profesionālās asociācijas. Komisijai ir vismaz šādi uzdevumi: modeļu izvērtēšana un apstiprināšana pilotēšanai, pilotēto modeļu efektivitātes izvērtējums, priekšlikumu sagatavošana iesniegšanai Veselības ministrijā izvērtēto modeļu iekļaušanai finansēšanai no valsts budžeta;</w:t>
            </w:r>
          </w:p>
          <w:p w14:paraId="0889FFB7" w14:textId="146EA535" w:rsidR="00DA3A04" w:rsidRPr="00A75E4D" w:rsidRDefault="009842AB" w:rsidP="00DA3A04">
            <w:pPr>
              <w:pStyle w:val="ListParagraph"/>
              <w:numPr>
                <w:ilvl w:val="0"/>
                <w:numId w:val="27"/>
              </w:numPr>
              <w:autoSpaceDE w:val="0"/>
              <w:autoSpaceDN w:val="0"/>
              <w:adjustRightInd w:val="0"/>
              <w:spacing w:after="0" w:line="240" w:lineRule="auto"/>
              <w:jc w:val="both"/>
              <w:rPr>
                <w:rFonts w:ascii="Times New Roman" w:hAnsi="Times New Roman"/>
                <w:i/>
                <w:iCs/>
                <w:color w:val="0070C0"/>
              </w:rPr>
            </w:pPr>
            <w:r w:rsidRPr="009842AB">
              <w:rPr>
                <w:rFonts w:ascii="Times New Roman" w:hAnsi="Times New Roman"/>
                <w:i/>
                <w:iCs/>
                <w:color w:val="0070C0"/>
              </w:rPr>
              <w:t>vismaz 10 jaunu pakalpojumu apmaksas modeļu pilotēšana, izvērtēšana un apstiprināšana ieviešanai apmaksai no valsts budžeta.</w:t>
            </w:r>
            <w:r w:rsidR="00DA3A04">
              <w:rPr>
                <w:rFonts w:ascii="Times New Roman" w:hAnsi="Times New Roman"/>
                <w:i/>
                <w:iCs/>
                <w:color w:val="0070C0"/>
              </w:rPr>
              <w:t xml:space="preserve">  </w:t>
            </w:r>
          </w:p>
          <w:p w14:paraId="45029782" w14:textId="35F5E697" w:rsidR="00E918B2" w:rsidRPr="003F3302" w:rsidRDefault="00E918B2" w:rsidP="003F3302">
            <w:pPr>
              <w:spacing w:after="0" w:line="240" w:lineRule="auto"/>
              <w:rPr>
                <w:rFonts w:ascii="Times New Roman" w:hAnsi="Times New Roman"/>
                <w:i/>
                <w:iCs/>
                <w:color w:val="0070C0"/>
              </w:rPr>
            </w:pPr>
          </w:p>
          <w:p w14:paraId="32A9EEC0" w14:textId="77777777" w:rsidR="009842AB" w:rsidRDefault="009842AB" w:rsidP="009842AB">
            <w:pPr>
              <w:pStyle w:val="ListParagraph"/>
              <w:spacing w:after="0" w:line="240" w:lineRule="auto"/>
              <w:ind w:left="34"/>
              <w:rPr>
                <w:rFonts w:ascii="Times New Roman" w:hAnsi="Times New Roman"/>
                <w:color w:val="0070C0"/>
              </w:rPr>
            </w:pPr>
            <w:r w:rsidRPr="5473A1EB">
              <w:rPr>
                <w:rFonts w:ascii="Times New Roman" w:hAnsi="Times New Roman"/>
                <w:i/>
                <w:iCs/>
                <w:color w:val="0070C0"/>
              </w:rPr>
              <w:t>Norāda, ka tiks ievērotas noteiktās informācijas un publicitātes nodrošināšanas prasības atbilstoši regulas Nr. 2021/241 34.pantā</w:t>
            </w:r>
            <w:r>
              <w:rPr>
                <w:rFonts w:ascii="Times New Roman" w:hAnsi="Times New Roman"/>
                <w:i/>
                <w:iCs/>
                <w:color w:val="0070C0"/>
              </w:rPr>
              <w:t xml:space="preserve">, </w:t>
            </w:r>
            <w:r w:rsidRPr="008219FD">
              <w:rPr>
                <w:rFonts w:ascii="Times New Roman" w:hAnsi="Times New Roman"/>
                <w:i/>
                <w:iCs/>
                <w:color w:val="0070C0"/>
              </w:rPr>
              <w:t>un Eiropas Komisijas un Latvijas Republikas Atveseļošanas un noturības mehānisma finansēšanas nolīguma 10.pantā</w:t>
            </w:r>
            <w:r w:rsidRPr="5473A1EB">
              <w:rPr>
                <w:rFonts w:ascii="Times New Roman" w:hAnsi="Times New Roman"/>
                <w:i/>
                <w:iCs/>
                <w:color w:val="0070C0"/>
              </w:rPr>
              <w:t xml:space="preserve"> un “Eiropas Savienības fondu 2021.–2027. gada plānošanas perioda un Atveseļošanas fonda komunikācijas un dizaina vadlīnijās” </w:t>
            </w:r>
            <w:r w:rsidRPr="5473A1EB">
              <w:rPr>
                <w:rFonts w:ascii="Times New Roman" w:hAnsi="Times New Roman"/>
                <w:color w:val="0070C0"/>
              </w:rPr>
              <w:t>noteiktajam.</w:t>
            </w:r>
          </w:p>
          <w:p w14:paraId="721B3E0D" w14:textId="1A287987" w:rsidR="003D50CE" w:rsidRPr="009842AB" w:rsidRDefault="003D50CE" w:rsidP="009842AB">
            <w:pPr>
              <w:spacing w:after="0" w:line="240" w:lineRule="auto"/>
              <w:rPr>
                <w:rFonts w:ascii="Times New Roman" w:hAnsi="Times New Roman"/>
                <w:color w:val="0070C0"/>
              </w:rPr>
            </w:pPr>
          </w:p>
          <w:p w14:paraId="7B3A94EF" w14:textId="4273D8BD" w:rsidR="001A4C3C" w:rsidRPr="001A4C3C" w:rsidRDefault="00333BA4" w:rsidP="001A4C3C">
            <w:pPr>
              <w:pStyle w:val="ListParagraph"/>
              <w:spacing w:after="0" w:line="240" w:lineRule="auto"/>
              <w:ind w:left="34"/>
              <w:rPr>
                <w:rFonts w:ascii="Times New Roman" w:hAnsi="Times New Roman"/>
                <w:i/>
                <w:iCs/>
                <w:color w:val="0070C0"/>
              </w:rPr>
            </w:pPr>
            <w:r>
              <w:rPr>
                <w:rFonts w:ascii="Times New Roman" w:hAnsi="Times New Roman"/>
                <w:i/>
                <w:iCs/>
                <w:color w:val="0070C0"/>
              </w:rPr>
              <w:t xml:space="preserve">Norāda, ka tiks </w:t>
            </w:r>
            <w:r w:rsidRPr="00333BA4">
              <w:rPr>
                <w:rFonts w:ascii="Times New Roman" w:hAnsi="Times New Roman"/>
                <w:i/>
                <w:iCs/>
                <w:color w:val="0070C0"/>
              </w:rPr>
              <w:t>nodrošin</w:t>
            </w:r>
            <w:r>
              <w:rPr>
                <w:rFonts w:ascii="Times New Roman" w:hAnsi="Times New Roman"/>
                <w:i/>
                <w:iCs/>
                <w:color w:val="0070C0"/>
              </w:rPr>
              <w:t>āta</w:t>
            </w:r>
            <w:r w:rsidRPr="00333BA4">
              <w:rPr>
                <w:rFonts w:ascii="Times New Roman" w:hAnsi="Times New Roman"/>
                <w:i/>
                <w:iCs/>
                <w:color w:val="0070C0"/>
              </w:rPr>
              <w:t xml:space="preserve"> dokumentācijas par</w:t>
            </w:r>
            <w:r w:rsidR="001A4C3C">
              <w:rPr>
                <w:rFonts w:ascii="Times New Roman" w:hAnsi="Times New Roman"/>
                <w:i/>
                <w:iCs/>
                <w:color w:val="0070C0"/>
              </w:rPr>
              <w:t xml:space="preserve"> reformas un</w:t>
            </w:r>
            <w:r w:rsidRPr="00333BA4">
              <w:rPr>
                <w:rFonts w:ascii="Times New Roman" w:hAnsi="Times New Roman"/>
                <w:i/>
                <w:iCs/>
                <w:color w:val="0070C0"/>
              </w:rPr>
              <w:t xml:space="preserve"> </w:t>
            </w:r>
            <w:r w:rsidR="0045462C">
              <w:rPr>
                <w:rFonts w:ascii="Times New Roman" w:hAnsi="Times New Roman"/>
                <w:i/>
                <w:iCs/>
                <w:color w:val="0070C0"/>
              </w:rPr>
              <w:t>investī</w:t>
            </w:r>
            <w:r w:rsidR="009842AB">
              <w:rPr>
                <w:rFonts w:ascii="Times New Roman" w:hAnsi="Times New Roman"/>
                <w:i/>
                <w:iCs/>
                <w:color w:val="0070C0"/>
              </w:rPr>
              <w:t>c</w:t>
            </w:r>
            <w:r w:rsidR="0045462C">
              <w:rPr>
                <w:rFonts w:ascii="Times New Roman" w:hAnsi="Times New Roman"/>
                <w:i/>
                <w:iCs/>
                <w:color w:val="0070C0"/>
              </w:rPr>
              <w:t>ijas</w:t>
            </w:r>
            <w:r w:rsidRPr="00333BA4">
              <w:rPr>
                <w:rFonts w:ascii="Times New Roman" w:hAnsi="Times New Roman"/>
                <w:i/>
                <w:iCs/>
                <w:color w:val="0070C0"/>
              </w:rPr>
              <w:t xml:space="preserve"> īstenošanu </w:t>
            </w:r>
            <w:r w:rsidR="003C69E6">
              <w:rPr>
                <w:rFonts w:ascii="Times New Roman" w:hAnsi="Times New Roman"/>
                <w:i/>
                <w:iCs/>
                <w:color w:val="0070C0"/>
              </w:rPr>
              <w:t xml:space="preserve">glabāšana </w:t>
            </w:r>
            <w:r w:rsidRPr="00333BA4">
              <w:rPr>
                <w:rFonts w:ascii="Times New Roman" w:hAnsi="Times New Roman"/>
                <w:i/>
                <w:iCs/>
                <w:color w:val="0070C0"/>
              </w:rPr>
              <w:t>uz laiku, kas nav īsāks par pieciem gadiem kopš pēdējā maksājuma veikšanas.</w:t>
            </w:r>
          </w:p>
        </w:tc>
      </w:tr>
    </w:tbl>
    <w:p w14:paraId="32FD514B" w14:textId="77777777" w:rsidR="007E77C9" w:rsidRPr="003A7637" w:rsidRDefault="007E77C9" w:rsidP="003C5410">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7"/>
        <w:gridCol w:w="1408"/>
        <w:gridCol w:w="1795"/>
        <w:gridCol w:w="1310"/>
        <w:gridCol w:w="843"/>
        <w:gridCol w:w="1403"/>
        <w:gridCol w:w="1421"/>
      </w:tblGrid>
      <w:tr w:rsidR="007E77C9" w:rsidRPr="0023602B" w14:paraId="00C70A5F" w14:textId="77777777" w:rsidTr="5473A1EB">
        <w:tc>
          <w:tcPr>
            <w:tcW w:w="9486" w:type="dxa"/>
            <w:gridSpan w:val="7"/>
            <w:vAlign w:val="center"/>
          </w:tcPr>
          <w:p w14:paraId="3B2475C6" w14:textId="36EF7808" w:rsidR="007E77C9" w:rsidRPr="0023602B" w:rsidRDefault="4C8CB06E" w:rsidP="00507E5E">
            <w:pPr>
              <w:pStyle w:val="ListParagraph"/>
              <w:numPr>
                <w:ilvl w:val="1"/>
                <w:numId w:val="10"/>
              </w:numPr>
              <w:spacing w:after="0" w:line="240" w:lineRule="auto"/>
              <w:rPr>
                <w:rFonts w:ascii="Times New Roman" w:hAnsi="Times New Roman"/>
                <w:b/>
                <w:bCs/>
                <w:color w:val="000000" w:themeColor="text1"/>
                <w:sz w:val="24"/>
                <w:szCs w:val="24"/>
              </w:rPr>
            </w:pPr>
            <w:bookmarkStart w:id="3" w:name="_Toc496274489"/>
            <w:r w:rsidRPr="5473A1EB">
              <w:rPr>
                <w:rStyle w:val="Heading2Char"/>
                <w:rFonts w:ascii="Times New Roman" w:hAnsi="Times New Roman"/>
                <w:b/>
                <w:bCs/>
                <w:color w:val="auto"/>
                <w:sz w:val="24"/>
                <w:szCs w:val="24"/>
              </w:rPr>
              <w:t>Investīciju p</w:t>
            </w:r>
            <w:r w:rsidR="007E77C9" w:rsidRPr="5473A1EB">
              <w:rPr>
                <w:rStyle w:val="Heading2Char"/>
                <w:rFonts w:ascii="Times New Roman" w:hAnsi="Times New Roman"/>
                <w:b/>
                <w:bCs/>
                <w:color w:val="auto"/>
                <w:sz w:val="24"/>
                <w:szCs w:val="24"/>
              </w:rPr>
              <w:t>rojekta darbības un sasniedzamie rezultāti</w:t>
            </w:r>
            <w:bookmarkEnd w:id="3"/>
            <w:r w:rsidR="492ED911" w:rsidRPr="5473A1EB">
              <w:rPr>
                <w:rStyle w:val="Heading2Char"/>
                <w:rFonts w:ascii="Times New Roman" w:hAnsi="Times New Roman"/>
                <w:b/>
                <w:bCs/>
                <w:color w:val="auto"/>
                <w:sz w:val="24"/>
                <w:szCs w:val="24"/>
              </w:rPr>
              <w:t xml:space="preserve"> (</w:t>
            </w:r>
            <w:r w:rsidR="79092519" w:rsidRPr="5473A1EB">
              <w:rPr>
                <w:rStyle w:val="Heading2Char"/>
                <w:rFonts w:ascii="Times New Roman" w:hAnsi="Times New Roman"/>
                <w:b/>
                <w:bCs/>
                <w:color w:val="auto"/>
                <w:sz w:val="24"/>
                <w:szCs w:val="24"/>
              </w:rPr>
              <w:t>tai skaitā darbības, kuras saistītas ar Horizontālajiem princi</w:t>
            </w:r>
            <w:r w:rsidR="0DCBCBA1" w:rsidRPr="5473A1EB">
              <w:rPr>
                <w:rStyle w:val="Heading2Char"/>
                <w:rFonts w:ascii="Times New Roman" w:hAnsi="Times New Roman"/>
                <w:b/>
                <w:bCs/>
                <w:color w:val="auto"/>
                <w:sz w:val="24"/>
                <w:szCs w:val="24"/>
              </w:rPr>
              <w:t>pi</w:t>
            </w:r>
            <w:r w:rsidR="79092519" w:rsidRPr="5473A1EB">
              <w:rPr>
                <w:rStyle w:val="Heading2Char"/>
                <w:rFonts w:ascii="Times New Roman" w:hAnsi="Times New Roman"/>
                <w:b/>
                <w:bCs/>
                <w:color w:val="auto"/>
                <w:sz w:val="24"/>
                <w:szCs w:val="24"/>
              </w:rPr>
              <w:t>em</w:t>
            </w:r>
            <w:r w:rsidR="492ED911" w:rsidRPr="5473A1EB">
              <w:rPr>
                <w:rStyle w:val="Heading2Char"/>
                <w:rFonts w:ascii="Times New Roman" w:hAnsi="Times New Roman"/>
                <w:b/>
                <w:bCs/>
                <w:color w:val="auto"/>
                <w:sz w:val="24"/>
                <w:szCs w:val="24"/>
              </w:rPr>
              <w:t>)</w:t>
            </w:r>
            <w:r w:rsidR="007E77C9" w:rsidRPr="5473A1EB">
              <w:rPr>
                <w:rFonts w:ascii="Times New Roman" w:hAnsi="Times New Roman"/>
                <w:b/>
                <w:bCs/>
                <w:sz w:val="24"/>
                <w:szCs w:val="24"/>
              </w:rPr>
              <w:t>:</w:t>
            </w:r>
          </w:p>
        </w:tc>
      </w:tr>
      <w:tr w:rsidR="00D1691E" w:rsidRPr="0023602B" w14:paraId="7C5FAE7B" w14:textId="77777777" w:rsidTr="5473A1EB">
        <w:tc>
          <w:tcPr>
            <w:tcW w:w="837" w:type="dxa"/>
            <w:vMerge w:val="restart"/>
            <w:vAlign w:val="center"/>
          </w:tcPr>
          <w:p w14:paraId="6EE57F07" w14:textId="77777777" w:rsidR="007E77C9" w:rsidRPr="0023602B" w:rsidRDefault="007E77C9" w:rsidP="0023602B">
            <w:pPr>
              <w:spacing w:after="0" w:line="240" w:lineRule="auto"/>
              <w:jc w:val="center"/>
              <w:rPr>
                <w:rFonts w:ascii="Times New Roman" w:hAnsi="Times New Roman"/>
                <w:b/>
                <w:sz w:val="24"/>
                <w:szCs w:val="24"/>
              </w:rPr>
            </w:pPr>
            <w:r w:rsidRPr="0023602B">
              <w:rPr>
                <w:rFonts w:ascii="Times New Roman" w:hAnsi="Times New Roman"/>
                <w:b/>
                <w:sz w:val="24"/>
                <w:szCs w:val="24"/>
              </w:rPr>
              <w:t>N.p.k.</w:t>
            </w:r>
          </w:p>
        </w:tc>
        <w:tc>
          <w:tcPr>
            <w:tcW w:w="1524" w:type="dxa"/>
            <w:vMerge w:val="restart"/>
            <w:vAlign w:val="center"/>
          </w:tcPr>
          <w:p w14:paraId="7547294D" w14:textId="4F80FF2B" w:rsidR="007E77C9" w:rsidRPr="0023602B" w:rsidRDefault="007E77C9" w:rsidP="0023602B">
            <w:pPr>
              <w:spacing w:after="0" w:line="240" w:lineRule="auto"/>
              <w:jc w:val="center"/>
              <w:rPr>
                <w:rFonts w:ascii="Times New Roman" w:hAnsi="Times New Roman"/>
                <w:b/>
                <w:sz w:val="24"/>
                <w:szCs w:val="24"/>
              </w:rPr>
            </w:pPr>
            <w:r w:rsidRPr="0023602B">
              <w:rPr>
                <w:rFonts w:ascii="Times New Roman" w:hAnsi="Times New Roman"/>
                <w:b/>
                <w:sz w:val="24"/>
                <w:szCs w:val="24"/>
              </w:rPr>
              <w:t>Projekta darbība</w:t>
            </w:r>
          </w:p>
        </w:tc>
        <w:tc>
          <w:tcPr>
            <w:tcW w:w="2054" w:type="dxa"/>
            <w:vMerge w:val="restart"/>
            <w:vAlign w:val="center"/>
          </w:tcPr>
          <w:p w14:paraId="46085ACB" w14:textId="77777777" w:rsidR="007E77C9" w:rsidRPr="0023602B" w:rsidRDefault="007E77C9" w:rsidP="0023602B">
            <w:pPr>
              <w:spacing w:after="0" w:line="240" w:lineRule="auto"/>
              <w:jc w:val="center"/>
              <w:rPr>
                <w:rFonts w:ascii="Times New Roman" w:hAnsi="Times New Roman"/>
                <w:b/>
                <w:sz w:val="24"/>
                <w:szCs w:val="24"/>
              </w:rPr>
            </w:pPr>
            <w:r w:rsidRPr="0023602B">
              <w:rPr>
                <w:rFonts w:ascii="Times New Roman" w:hAnsi="Times New Roman"/>
                <w:b/>
                <w:sz w:val="24"/>
                <w:szCs w:val="24"/>
              </w:rPr>
              <w:t xml:space="preserve">Projekta darbības apraksts </w:t>
            </w:r>
          </w:p>
          <w:p w14:paraId="49900645" w14:textId="77777777" w:rsidR="007E77C9" w:rsidRPr="0023602B" w:rsidRDefault="007E77C9" w:rsidP="0023602B">
            <w:pPr>
              <w:spacing w:after="0" w:line="240" w:lineRule="auto"/>
              <w:jc w:val="center"/>
              <w:rPr>
                <w:rFonts w:ascii="Times New Roman" w:hAnsi="Times New Roman"/>
                <w:b/>
                <w:sz w:val="24"/>
                <w:szCs w:val="24"/>
              </w:rPr>
            </w:pPr>
            <w:r w:rsidRPr="0023602B">
              <w:rPr>
                <w:rFonts w:ascii="Times New Roman" w:hAnsi="Times New Roman"/>
                <w:b/>
                <w:sz w:val="24"/>
                <w:szCs w:val="24"/>
              </w:rPr>
              <w:t>(&lt; 3000 zīmes&gt;)</w:t>
            </w:r>
          </w:p>
        </w:tc>
        <w:tc>
          <w:tcPr>
            <w:tcW w:w="1361" w:type="dxa"/>
            <w:vMerge w:val="restart"/>
            <w:vAlign w:val="center"/>
          </w:tcPr>
          <w:p w14:paraId="354D6DD1" w14:textId="77777777" w:rsidR="007E77C9" w:rsidRPr="0023602B" w:rsidRDefault="007E77C9" w:rsidP="0023602B">
            <w:pPr>
              <w:spacing w:after="0" w:line="240" w:lineRule="auto"/>
              <w:jc w:val="center"/>
              <w:rPr>
                <w:rFonts w:ascii="Times New Roman" w:hAnsi="Times New Roman"/>
                <w:b/>
                <w:sz w:val="24"/>
                <w:szCs w:val="24"/>
              </w:rPr>
            </w:pPr>
            <w:r w:rsidRPr="0023602B">
              <w:rPr>
                <w:rFonts w:ascii="Times New Roman" w:hAnsi="Times New Roman"/>
                <w:b/>
                <w:sz w:val="24"/>
                <w:szCs w:val="24"/>
              </w:rPr>
              <w:t xml:space="preserve">Rezultāts </w:t>
            </w:r>
          </w:p>
        </w:tc>
        <w:tc>
          <w:tcPr>
            <w:tcW w:w="2246" w:type="dxa"/>
            <w:gridSpan w:val="2"/>
            <w:vAlign w:val="center"/>
          </w:tcPr>
          <w:p w14:paraId="767AC237" w14:textId="77777777" w:rsidR="007E77C9" w:rsidRPr="0023602B" w:rsidRDefault="007E77C9" w:rsidP="0023602B">
            <w:pPr>
              <w:spacing w:after="0" w:line="240" w:lineRule="auto"/>
              <w:jc w:val="center"/>
              <w:rPr>
                <w:rFonts w:ascii="Times New Roman" w:hAnsi="Times New Roman"/>
                <w:b/>
                <w:sz w:val="24"/>
                <w:szCs w:val="24"/>
              </w:rPr>
            </w:pPr>
            <w:r w:rsidRPr="0023602B">
              <w:rPr>
                <w:rFonts w:ascii="Times New Roman" w:hAnsi="Times New Roman"/>
                <w:b/>
                <w:sz w:val="24"/>
                <w:szCs w:val="24"/>
              </w:rPr>
              <w:t>Rezultāts skaitliskā izteiksmē</w:t>
            </w:r>
          </w:p>
        </w:tc>
        <w:tc>
          <w:tcPr>
            <w:tcW w:w="1464" w:type="dxa"/>
            <w:vAlign w:val="center"/>
          </w:tcPr>
          <w:p w14:paraId="5E79A945" w14:textId="4B9D7607" w:rsidR="007E77C9" w:rsidRPr="0023602B" w:rsidRDefault="007E77C9" w:rsidP="0023602B">
            <w:pPr>
              <w:spacing w:after="0" w:line="240" w:lineRule="auto"/>
              <w:jc w:val="center"/>
              <w:rPr>
                <w:rFonts w:ascii="Times New Roman" w:hAnsi="Times New Roman"/>
                <w:b/>
                <w:sz w:val="24"/>
                <w:szCs w:val="24"/>
              </w:rPr>
            </w:pPr>
            <w:r w:rsidRPr="0023602B">
              <w:rPr>
                <w:rFonts w:ascii="Times New Roman" w:hAnsi="Times New Roman"/>
                <w:b/>
                <w:sz w:val="24"/>
                <w:szCs w:val="24"/>
              </w:rPr>
              <w:t>Iesaistītie partneri</w:t>
            </w:r>
          </w:p>
        </w:tc>
      </w:tr>
      <w:tr w:rsidR="00D1691E" w:rsidRPr="0023602B" w14:paraId="6628661F" w14:textId="77777777" w:rsidTr="5473A1EB">
        <w:tc>
          <w:tcPr>
            <w:tcW w:w="837" w:type="dxa"/>
            <w:vMerge/>
            <w:vAlign w:val="center"/>
          </w:tcPr>
          <w:p w14:paraId="7DB58C88" w14:textId="77777777" w:rsidR="007E77C9" w:rsidRPr="0023602B" w:rsidRDefault="007E77C9" w:rsidP="0023602B">
            <w:pPr>
              <w:spacing w:after="0" w:line="240" w:lineRule="auto"/>
              <w:jc w:val="center"/>
              <w:rPr>
                <w:rFonts w:ascii="Times New Roman" w:hAnsi="Times New Roman"/>
                <w:b/>
                <w:sz w:val="24"/>
                <w:szCs w:val="24"/>
              </w:rPr>
            </w:pPr>
          </w:p>
        </w:tc>
        <w:tc>
          <w:tcPr>
            <w:tcW w:w="1524" w:type="dxa"/>
            <w:vMerge/>
            <w:vAlign w:val="center"/>
          </w:tcPr>
          <w:p w14:paraId="38DD3451" w14:textId="77777777" w:rsidR="007E77C9" w:rsidRPr="0023602B" w:rsidRDefault="007E77C9" w:rsidP="0023602B">
            <w:pPr>
              <w:spacing w:after="0" w:line="240" w:lineRule="auto"/>
              <w:jc w:val="center"/>
              <w:rPr>
                <w:rFonts w:ascii="Times New Roman" w:hAnsi="Times New Roman"/>
                <w:b/>
                <w:sz w:val="24"/>
                <w:szCs w:val="24"/>
              </w:rPr>
            </w:pPr>
          </w:p>
        </w:tc>
        <w:tc>
          <w:tcPr>
            <w:tcW w:w="2054" w:type="dxa"/>
            <w:vMerge/>
            <w:vAlign w:val="center"/>
          </w:tcPr>
          <w:p w14:paraId="192CEB75" w14:textId="77777777" w:rsidR="007E77C9" w:rsidRPr="0023602B" w:rsidRDefault="007E77C9" w:rsidP="0023602B">
            <w:pPr>
              <w:spacing w:after="0" w:line="240" w:lineRule="auto"/>
              <w:jc w:val="center"/>
              <w:rPr>
                <w:rFonts w:ascii="Times New Roman" w:hAnsi="Times New Roman"/>
                <w:b/>
                <w:sz w:val="24"/>
                <w:szCs w:val="24"/>
              </w:rPr>
            </w:pPr>
          </w:p>
        </w:tc>
        <w:tc>
          <w:tcPr>
            <w:tcW w:w="1361" w:type="dxa"/>
            <w:vMerge/>
            <w:vAlign w:val="center"/>
          </w:tcPr>
          <w:p w14:paraId="6B51ADC9" w14:textId="77777777" w:rsidR="007E77C9" w:rsidRPr="0023602B" w:rsidRDefault="007E77C9" w:rsidP="0023602B">
            <w:pPr>
              <w:spacing w:after="0" w:line="240" w:lineRule="auto"/>
              <w:jc w:val="center"/>
              <w:rPr>
                <w:rFonts w:ascii="Times New Roman" w:hAnsi="Times New Roman"/>
                <w:b/>
                <w:sz w:val="24"/>
                <w:szCs w:val="24"/>
              </w:rPr>
            </w:pPr>
          </w:p>
        </w:tc>
        <w:tc>
          <w:tcPr>
            <w:tcW w:w="843" w:type="dxa"/>
            <w:vAlign w:val="center"/>
          </w:tcPr>
          <w:p w14:paraId="3784E065" w14:textId="77777777" w:rsidR="007E77C9" w:rsidRPr="0023602B" w:rsidRDefault="007E77C9" w:rsidP="0023602B">
            <w:pPr>
              <w:spacing w:after="0" w:line="240" w:lineRule="auto"/>
              <w:jc w:val="center"/>
              <w:rPr>
                <w:rFonts w:ascii="Times New Roman" w:hAnsi="Times New Roman"/>
                <w:b/>
                <w:sz w:val="24"/>
                <w:szCs w:val="24"/>
              </w:rPr>
            </w:pPr>
            <w:r w:rsidRPr="0023602B">
              <w:rPr>
                <w:rFonts w:ascii="Times New Roman" w:hAnsi="Times New Roman"/>
                <w:b/>
                <w:sz w:val="24"/>
                <w:szCs w:val="24"/>
              </w:rPr>
              <w:t>Skaits</w:t>
            </w:r>
          </w:p>
        </w:tc>
        <w:tc>
          <w:tcPr>
            <w:tcW w:w="1403" w:type="dxa"/>
            <w:vAlign w:val="center"/>
          </w:tcPr>
          <w:p w14:paraId="7FA15D93" w14:textId="77777777" w:rsidR="007E77C9" w:rsidRPr="0023602B" w:rsidRDefault="007E77C9" w:rsidP="0023602B">
            <w:pPr>
              <w:spacing w:after="0" w:line="240" w:lineRule="auto"/>
              <w:jc w:val="center"/>
              <w:rPr>
                <w:rFonts w:ascii="Times New Roman" w:hAnsi="Times New Roman"/>
                <w:b/>
                <w:sz w:val="24"/>
                <w:szCs w:val="24"/>
              </w:rPr>
            </w:pPr>
            <w:r w:rsidRPr="0023602B">
              <w:rPr>
                <w:rFonts w:ascii="Times New Roman" w:hAnsi="Times New Roman"/>
                <w:b/>
                <w:sz w:val="24"/>
                <w:szCs w:val="24"/>
              </w:rPr>
              <w:t>Mērvienība</w:t>
            </w:r>
          </w:p>
        </w:tc>
        <w:tc>
          <w:tcPr>
            <w:tcW w:w="1464" w:type="dxa"/>
            <w:vAlign w:val="center"/>
          </w:tcPr>
          <w:p w14:paraId="6C8FDD44" w14:textId="77777777" w:rsidR="007E77C9" w:rsidRPr="0023602B" w:rsidRDefault="007E77C9" w:rsidP="0023602B">
            <w:pPr>
              <w:spacing w:after="0" w:line="240" w:lineRule="auto"/>
              <w:jc w:val="center"/>
              <w:rPr>
                <w:rFonts w:ascii="Times New Roman" w:hAnsi="Times New Roman"/>
                <w:b/>
                <w:sz w:val="24"/>
                <w:szCs w:val="24"/>
              </w:rPr>
            </w:pPr>
          </w:p>
        </w:tc>
      </w:tr>
      <w:tr w:rsidR="00D1691E" w:rsidRPr="0023602B" w14:paraId="21CD7510" w14:textId="77777777" w:rsidTr="5473A1EB">
        <w:trPr>
          <w:trHeight w:val="275"/>
        </w:trPr>
        <w:tc>
          <w:tcPr>
            <w:tcW w:w="837" w:type="dxa"/>
          </w:tcPr>
          <w:p w14:paraId="0C39F374" w14:textId="35F4C8DB" w:rsidR="008A2096" w:rsidRPr="0023602B" w:rsidRDefault="3D19E34A" w:rsidP="008A2096">
            <w:pPr>
              <w:spacing w:after="0" w:line="240" w:lineRule="auto"/>
              <w:rPr>
                <w:rFonts w:ascii="Times New Roman" w:hAnsi="Times New Roman"/>
                <w:sz w:val="24"/>
                <w:szCs w:val="24"/>
              </w:rPr>
            </w:pPr>
            <w:r w:rsidRPr="5473A1EB">
              <w:rPr>
                <w:rFonts w:ascii="Times New Roman" w:hAnsi="Times New Roman"/>
                <w:sz w:val="24"/>
                <w:szCs w:val="24"/>
              </w:rPr>
              <w:t>1.</w:t>
            </w:r>
          </w:p>
        </w:tc>
        <w:tc>
          <w:tcPr>
            <w:tcW w:w="1524" w:type="dxa"/>
          </w:tcPr>
          <w:p w14:paraId="263D5D38" w14:textId="74678510" w:rsidR="008A2096" w:rsidRPr="0023602B" w:rsidRDefault="00180439" w:rsidP="008A2096">
            <w:pPr>
              <w:spacing w:after="0" w:line="240" w:lineRule="auto"/>
              <w:rPr>
                <w:rFonts w:ascii="Times New Roman" w:hAnsi="Times New Roman"/>
                <w:sz w:val="24"/>
                <w:szCs w:val="24"/>
              </w:rPr>
            </w:pPr>
            <w:r>
              <w:rPr>
                <w:rFonts w:ascii="Times New Roman" w:hAnsi="Times New Roman"/>
                <w:sz w:val="24"/>
                <w:szCs w:val="24"/>
              </w:rPr>
              <w:t>…</w:t>
            </w:r>
          </w:p>
        </w:tc>
        <w:tc>
          <w:tcPr>
            <w:tcW w:w="2054" w:type="dxa"/>
          </w:tcPr>
          <w:p w14:paraId="1B2DEA0A" w14:textId="5455D5C1" w:rsidR="008A2096" w:rsidRPr="0023602B" w:rsidRDefault="5473A1EB" w:rsidP="5473A1EB">
            <w:pPr>
              <w:spacing w:after="0" w:line="240" w:lineRule="auto"/>
              <w:rPr>
                <w:rFonts w:ascii="Times New Roman" w:hAnsi="Times New Roman"/>
                <w:color w:val="0070C0"/>
              </w:rPr>
            </w:pPr>
            <w:r w:rsidRPr="5473A1EB">
              <w:rPr>
                <w:rFonts w:ascii="Times New Roman" w:hAnsi="Times New Roman"/>
                <w:color w:val="0070C0"/>
              </w:rPr>
              <w:t>...</w:t>
            </w:r>
          </w:p>
        </w:tc>
        <w:tc>
          <w:tcPr>
            <w:tcW w:w="1361" w:type="dxa"/>
          </w:tcPr>
          <w:p w14:paraId="4B783A0E" w14:textId="219ECB32" w:rsidR="008A2096" w:rsidRPr="0023602B" w:rsidRDefault="00180439" w:rsidP="008A2096">
            <w:pPr>
              <w:spacing w:after="0" w:line="240" w:lineRule="auto"/>
              <w:rPr>
                <w:rFonts w:ascii="Times New Roman" w:hAnsi="Times New Roman"/>
                <w:sz w:val="24"/>
                <w:szCs w:val="24"/>
              </w:rPr>
            </w:pPr>
            <w:r>
              <w:rPr>
                <w:rFonts w:ascii="Times New Roman" w:hAnsi="Times New Roman"/>
                <w:i/>
                <w:color w:val="0070C0"/>
              </w:rPr>
              <w:t>…</w:t>
            </w:r>
            <w:r w:rsidR="008A2096">
              <w:rPr>
                <w:rFonts w:ascii="Times New Roman" w:hAnsi="Times New Roman"/>
                <w:i/>
                <w:color w:val="0070C0"/>
              </w:rPr>
              <w:t xml:space="preserve"> </w:t>
            </w:r>
          </w:p>
        </w:tc>
        <w:tc>
          <w:tcPr>
            <w:tcW w:w="843" w:type="dxa"/>
          </w:tcPr>
          <w:p w14:paraId="5E57FC4F" w14:textId="12242C8B" w:rsidR="008A2096" w:rsidRPr="0023602B" w:rsidRDefault="00180439" w:rsidP="008A2096">
            <w:pPr>
              <w:spacing w:after="0" w:line="240" w:lineRule="auto"/>
              <w:rPr>
                <w:rFonts w:ascii="Times New Roman" w:hAnsi="Times New Roman"/>
                <w:sz w:val="24"/>
                <w:szCs w:val="24"/>
              </w:rPr>
            </w:pPr>
            <w:r>
              <w:rPr>
                <w:rFonts w:ascii="Times New Roman" w:hAnsi="Times New Roman"/>
                <w:sz w:val="24"/>
                <w:szCs w:val="24"/>
              </w:rPr>
              <w:t>…</w:t>
            </w:r>
          </w:p>
        </w:tc>
        <w:tc>
          <w:tcPr>
            <w:tcW w:w="1403" w:type="dxa"/>
          </w:tcPr>
          <w:p w14:paraId="707738A4" w14:textId="485EF7A2" w:rsidR="008A2096" w:rsidRPr="0023602B" w:rsidRDefault="00180439" w:rsidP="008A2096">
            <w:pPr>
              <w:spacing w:after="0" w:line="240" w:lineRule="auto"/>
              <w:rPr>
                <w:rFonts w:ascii="Times New Roman" w:hAnsi="Times New Roman"/>
                <w:sz w:val="24"/>
                <w:szCs w:val="24"/>
              </w:rPr>
            </w:pPr>
            <w:r>
              <w:rPr>
                <w:rFonts w:ascii="Times New Roman" w:hAnsi="Times New Roman"/>
                <w:sz w:val="24"/>
                <w:szCs w:val="24"/>
              </w:rPr>
              <w:t>…</w:t>
            </w:r>
          </w:p>
        </w:tc>
        <w:tc>
          <w:tcPr>
            <w:tcW w:w="1464" w:type="dxa"/>
          </w:tcPr>
          <w:p w14:paraId="28C4D288" w14:textId="53B28021" w:rsidR="008A2096" w:rsidRPr="0023602B" w:rsidRDefault="00776FE5" w:rsidP="008A2096">
            <w:pPr>
              <w:spacing w:after="0" w:line="240" w:lineRule="auto"/>
              <w:rPr>
                <w:rFonts w:ascii="Times New Roman" w:hAnsi="Times New Roman"/>
                <w:sz w:val="24"/>
                <w:szCs w:val="24"/>
              </w:rPr>
            </w:pPr>
            <w:r>
              <w:rPr>
                <w:rFonts w:ascii="Times New Roman" w:hAnsi="Times New Roman"/>
                <w:sz w:val="24"/>
                <w:szCs w:val="24"/>
              </w:rPr>
              <w:t>Nav attiecināms</w:t>
            </w:r>
          </w:p>
        </w:tc>
      </w:tr>
      <w:tr w:rsidR="00D1691E" w:rsidRPr="0023602B" w14:paraId="7FF710DC" w14:textId="77777777" w:rsidTr="5473A1EB">
        <w:tc>
          <w:tcPr>
            <w:tcW w:w="837" w:type="dxa"/>
          </w:tcPr>
          <w:p w14:paraId="6210AF7E" w14:textId="7F57A673" w:rsidR="008A2096" w:rsidRPr="0023602B" w:rsidRDefault="3D19E34A" w:rsidP="008A2096">
            <w:pPr>
              <w:spacing w:after="0" w:line="240" w:lineRule="auto"/>
              <w:rPr>
                <w:rFonts w:ascii="Times New Roman" w:hAnsi="Times New Roman"/>
                <w:sz w:val="24"/>
                <w:szCs w:val="24"/>
              </w:rPr>
            </w:pPr>
            <w:r w:rsidRPr="5473A1EB">
              <w:rPr>
                <w:rFonts w:ascii="Times New Roman" w:hAnsi="Times New Roman"/>
                <w:sz w:val="24"/>
                <w:szCs w:val="24"/>
              </w:rPr>
              <w:t>2.</w:t>
            </w:r>
          </w:p>
        </w:tc>
        <w:tc>
          <w:tcPr>
            <w:tcW w:w="1524" w:type="dxa"/>
          </w:tcPr>
          <w:p w14:paraId="352955F5" w14:textId="565E7102" w:rsidR="008A2096" w:rsidRPr="0023602B" w:rsidRDefault="008A2096" w:rsidP="008A2096">
            <w:pPr>
              <w:spacing w:after="0" w:line="240" w:lineRule="auto"/>
              <w:rPr>
                <w:rFonts w:ascii="Times New Roman" w:hAnsi="Times New Roman"/>
                <w:sz w:val="24"/>
                <w:szCs w:val="24"/>
              </w:rPr>
            </w:pPr>
            <w:r>
              <w:rPr>
                <w:rFonts w:ascii="Times New Roman" w:hAnsi="Times New Roman"/>
                <w:color w:val="0070C0"/>
              </w:rPr>
              <w:t>…</w:t>
            </w:r>
          </w:p>
        </w:tc>
        <w:tc>
          <w:tcPr>
            <w:tcW w:w="2054" w:type="dxa"/>
          </w:tcPr>
          <w:p w14:paraId="0DD36209" w14:textId="4B0A45CF" w:rsidR="008A2096" w:rsidRPr="0023602B" w:rsidRDefault="5473A1EB" w:rsidP="5473A1EB">
            <w:pPr>
              <w:spacing w:after="0" w:line="240" w:lineRule="auto"/>
              <w:rPr>
                <w:rFonts w:ascii="Times New Roman" w:hAnsi="Times New Roman"/>
                <w:color w:val="0070C0"/>
              </w:rPr>
            </w:pPr>
            <w:r w:rsidRPr="5473A1EB">
              <w:rPr>
                <w:rFonts w:ascii="Times New Roman" w:hAnsi="Times New Roman"/>
                <w:color w:val="0070C0"/>
              </w:rPr>
              <w:t>...</w:t>
            </w:r>
          </w:p>
        </w:tc>
        <w:tc>
          <w:tcPr>
            <w:tcW w:w="1361" w:type="dxa"/>
          </w:tcPr>
          <w:p w14:paraId="0164B86F" w14:textId="1DDE6A34" w:rsidR="008A2096" w:rsidRPr="0023602B" w:rsidRDefault="3D19E34A" w:rsidP="008A2096">
            <w:pPr>
              <w:spacing w:after="0" w:line="240" w:lineRule="auto"/>
              <w:rPr>
                <w:rFonts w:ascii="Times New Roman" w:hAnsi="Times New Roman"/>
                <w:sz w:val="24"/>
                <w:szCs w:val="24"/>
              </w:rPr>
            </w:pPr>
            <w:r w:rsidRPr="5473A1EB">
              <w:rPr>
                <w:rFonts w:ascii="Times New Roman" w:hAnsi="Times New Roman"/>
                <w:color w:val="0070C0"/>
              </w:rPr>
              <w:t>…</w:t>
            </w:r>
          </w:p>
        </w:tc>
        <w:tc>
          <w:tcPr>
            <w:tcW w:w="843" w:type="dxa"/>
          </w:tcPr>
          <w:p w14:paraId="1004208A" w14:textId="5AE158F8" w:rsidR="008A2096" w:rsidRPr="0023602B" w:rsidRDefault="008A2096" w:rsidP="008A2096">
            <w:pPr>
              <w:spacing w:after="0" w:line="240" w:lineRule="auto"/>
              <w:rPr>
                <w:rFonts w:ascii="Times New Roman" w:hAnsi="Times New Roman"/>
                <w:sz w:val="24"/>
                <w:szCs w:val="24"/>
              </w:rPr>
            </w:pPr>
            <w:r>
              <w:rPr>
                <w:rFonts w:ascii="Times New Roman" w:hAnsi="Times New Roman"/>
                <w:color w:val="0070C0"/>
              </w:rPr>
              <w:t>…</w:t>
            </w:r>
          </w:p>
        </w:tc>
        <w:tc>
          <w:tcPr>
            <w:tcW w:w="1403" w:type="dxa"/>
          </w:tcPr>
          <w:p w14:paraId="09611A0A" w14:textId="121F0620" w:rsidR="008A2096" w:rsidRPr="0023602B" w:rsidRDefault="008A2096" w:rsidP="008A2096">
            <w:pPr>
              <w:spacing w:after="0" w:line="240" w:lineRule="auto"/>
              <w:rPr>
                <w:rFonts w:ascii="Times New Roman" w:hAnsi="Times New Roman"/>
                <w:sz w:val="24"/>
                <w:szCs w:val="24"/>
              </w:rPr>
            </w:pPr>
            <w:r>
              <w:rPr>
                <w:rFonts w:ascii="Times New Roman" w:hAnsi="Times New Roman"/>
                <w:color w:val="0070C0"/>
              </w:rPr>
              <w:t>…</w:t>
            </w:r>
          </w:p>
        </w:tc>
        <w:tc>
          <w:tcPr>
            <w:tcW w:w="1464" w:type="dxa"/>
          </w:tcPr>
          <w:p w14:paraId="6D30B0AF" w14:textId="33317744" w:rsidR="008A2096" w:rsidRPr="0023602B" w:rsidRDefault="00776FE5" w:rsidP="008A2096">
            <w:pPr>
              <w:spacing w:after="0" w:line="240" w:lineRule="auto"/>
              <w:rPr>
                <w:rFonts w:ascii="Times New Roman" w:hAnsi="Times New Roman"/>
                <w:sz w:val="24"/>
                <w:szCs w:val="24"/>
              </w:rPr>
            </w:pPr>
            <w:r w:rsidRPr="5473A1EB">
              <w:rPr>
                <w:rFonts w:ascii="Times New Roman" w:hAnsi="Times New Roman"/>
                <w:sz w:val="24"/>
                <w:szCs w:val="24"/>
              </w:rPr>
              <w:t>Nav attiecināms</w:t>
            </w:r>
          </w:p>
        </w:tc>
      </w:tr>
      <w:tr w:rsidR="00D1691E" w:rsidRPr="0023602B" w14:paraId="40C92633" w14:textId="77777777" w:rsidTr="5473A1EB">
        <w:tc>
          <w:tcPr>
            <w:tcW w:w="837" w:type="dxa"/>
          </w:tcPr>
          <w:p w14:paraId="4B12FBA0" w14:textId="77777777" w:rsidR="007E77C9" w:rsidRPr="0023602B" w:rsidRDefault="007E77C9" w:rsidP="0023602B">
            <w:pPr>
              <w:spacing w:after="0" w:line="240" w:lineRule="auto"/>
              <w:rPr>
                <w:rFonts w:ascii="Times New Roman" w:hAnsi="Times New Roman"/>
                <w:sz w:val="24"/>
                <w:szCs w:val="24"/>
              </w:rPr>
            </w:pPr>
            <w:r w:rsidRPr="0023602B">
              <w:rPr>
                <w:rFonts w:ascii="Times New Roman" w:hAnsi="Times New Roman"/>
                <w:sz w:val="24"/>
                <w:szCs w:val="24"/>
              </w:rPr>
              <w:t>….</w:t>
            </w:r>
          </w:p>
        </w:tc>
        <w:tc>
          <w:tcPr>
            <w:tcW w:w="1524" w:type="dxa"/>
          </w:tcPr>
          <w:p w14:paraId="324C1459" w14:textId="77777777" w:rsidR="007E77C9" w:rsidRPr="0023602B" w:rsidRDefault="007E77C9" w:rsidP="0023602B">
            <w:pPr>
              <w:spacing w:after="0" w:line="240" w:lineRule="auto"/>
              <w:rPr>
                <w:rFonts w:ascii="Times New Roman" w:hAnsi="Times New Roman"/>
                <w:sz w:val="24"/>
                <w:szCs w:val="24"/>
              </w:rPr>
            </w:pPr>
          </w:p>
        </w:tc>
        <w:tc>
          <w:tcPr>
            <w:tcW w:w="2054" w:type="dxa"/>
          </w:tcPr>
          <w:p w14:paraId="2BB57166" w14:textId="77777777" w:rsidR="007E77C9" w:rsidRPr="0023602B" w:rsidRDefault="007E77C9" w:rsidP="0023602B">
            <w:pPr>
              <w:spacing w:after="0" w:line="240" w:lineRule="auto"/>
              <w:rPr>
                <w:rFonts w:ascii="Times New Roman" w:hAnsi="Times New Roman"/>
                <w:sz w:val="24"/>
                <w:szCs w:val="24"/>
              </w:rPr>
            </w:pPr>
          </w:p>
        </w:tc>
        <w:tc>
          <w:tcPr>
            <w:tcW w:w="1361" w:type="dxa"/>
          </w:tcPr>
          <w:p w14:paraId="6ACC3270" w14:textId="77777777" w:rsidR="007E77C9" w:rsidRPr="0023602B" w:rsidRDefault="007E77C9" w:rsidP="0023602B">
            <w:pPr>
              <w:spacing w:after="0" w:line="240" w:lineRule="auto"/>
              <w:rPr>
                <w:rFonts w:ascii="Times New Roman" w:hAnsi="Times New Roman"/>
                <w:sz w:val="24"/>
                <w:szCs w:val="24"/>
              </w:rPr>
            </w:pPr>
          </w:p>
        </w:tc>
        <w:tc>
          <w:tcPr>
            <w:tcW w:w="843" w:type="dxa"/>
          </w:tcPr>
          <w:p w14:paraId="36B7F178" w14:textId="77777777" w:rsidR="007E77C9" w:rsidRPr="0023602B" w:rsidRDefault="007E77C9" w:rsidP="0023602B">
            <w:pPr>
              <w:spacing w:after="0" w:line="240" w:lineRule="auto"/>
              <w:rPr>
                <w:rFonts w:ascii="Times New Roman" w:hAnsi="Times New Roman"/>
                <w:sz w:val="24"/>
                <w:szCs w:val="24"/>
              </w:rPr>
            </w:pPr>
          </w:p>
        </w:tc>
        <w:tc>
          <w:tcPr>
            <w:tcW w:w="1403" w:type="dxa"/>
          </w:tcPr>
          <w:p w14:paraId="49B748F5" w14:textId="77777777" w:rsidR="007E77C9" w:rsidRPr="0023602B" w:rsidRDefault="007E77C9" w:rsidP="0023602B">
            <w:pPr>
              <w:spacing w:after="0" w:line="240" w:lineRule="auto"/>
              <w:rPr>
                <w:rFonts w:ascii="Times New Roman" w:hAnsi="Times New Roman"/>
                <w:sz w:val="24"/>
                <w:szCs w:val="24"/>
              </w:rPr>
            </w:pPr>
          </w:p>
        </w:tc>
        <w:tc>
          <w:tcPr>
            <w:tcW w:w="1464" w:type="dxa"/>
          </w:tcPr>
          <w:p w14:paraId="1776B9F8" w14:textId="72811FF1" w:rsidR="007E77C9" w:rsidRPr="0023602B" w:rsidRDefault="00776FE5" w:rsidP="0023602B">
            <w:pPr>
              <w:spacing w:after="0" w:line="240" w:lineRule="auto"/>
              <w:rPr>
                <w:rFonts w:ascii="Times New Roman" w:hAnsi="Times New Roman"/>
                <w:sz w:val="24"/>
                <w:szCs w:val="24"/>
              </w:rPr>
            </w:pPr>
            <w:r w:rsidRPr="5473A1EB">
              <w:rPr>
                <w:rFonts w:ascii="Times New Roman" w:hAnsi="Times New Roman"/>
                <w:sz w:val="24"/>
                <w:szCs w:val="24"/>
              </w:rPr>
              <w:t>Nav attiecināms</w:t>
            </w:r>
          </w:p>
        </w:tc>
      </w:tr>
    </w:tbl>
    <w:p w14:paraId="6CDC7044" w14:textId="77777777" w:rsidR="007511BF" w:rsidRDefault="007511BF" w:rsidP="5473A1EB">
      <w:pPr>
        <w:spacing w:after="60"/>
        <w:ind w:right="144"/>
        <w:rPr>
          <w:rFonts w:ascii="Times New Roman" w:eastAsia="ヒラギノ角ゴ Pro W3" w:hAnsi="Times New Roman"/>
          <w:i/>
          <w:iCs/>
          <w:color w:val="0070C0"/>
        </w:rPr>
      </w:pPr>
    </w:p>
    <w:p w14:paraId="7D8693FB" w14:textId="1C3D0B05" w:rsidR="00A35FF3" w:rsidRDefault="00A35FF3" w:rsidP="5473A1EB">
      <w:pPr>
        <w:spacing w:after="60"/>
        <w:ind w:right="144"/>
        <w:rPr>
          <w:rFonts w:ascii="Times New Roman" w:eastAsia="Times New Roman" w:hAnsi="Times New Roman"/>
          <w:i/>
          <w:iCs/>
          <w:color w:val="0000FF"/>
        </w:rPr>
      </w:pPr>
      <w:r w:rsidRPr="5473A1EB">
        <w:rPr>
          <w:rFonts w:ascii="Times New Roman" w:eastAsia="ヒラギノ角ゴ Pro W3" w:hAnsi="Times New Roman"/>
          <w:i/>
          <w:iCs/>
          <w:color w:val="0070C0"/>
        </w:rPr>
        <w:t xml:space="preserve">Kolonnā “N.p.k..” norāda attiecīgās darbības numuru, numerācija tiek saglabāta arī turpmākās projekta iesnieguma sadaļās, t.i., </w:t>
      </w:r>
      <w:r w:rsidR="00BE1E77" w:rsidRPr="5473A1EB">
        <w:rPr>
          <w:rFonts w:ascii="Times New Roman" w:eastAsia="ヒラギノ角ゴ Pro W3" w:hAnsi="Times New Roman"/>
          <w:i/>
          <w:iCs/>
          <w:color w:val="0070C0"/>
        </w:rPr>
        <w:t>2</w:t>
      </w:r>
      <w:r w:rsidRPr="5473A1EB">
        <w:rPr>
          <w:rFonts w:ascii="Times New Roman" w:eastAsia="ヒラギノ角ゴ Pro W3" w:hAnsi="Times New Roman"/>
          <w:i/>
          <w:iCs/>
          <w:color w:val="0070C0"/>
        </w:rPr>
        <w:t>.pielikumā;</w:t>
      </w:r>
    </w:p>
    <w:p w14:paraId="0E3A879E" w14:textId="51C5496A" w:rsidR="00A35FF3" w:rsidRDefault="00A35FF3" w:rsidP="6C2F8927">
      <w:pPr>
        <w:spacing w:after="60"/>
        <w:jc w:val="both"/>
        <w:rPr>
          <w:rFonts w:ascii="Times New Roman" w:eastAsia="Times New Roman" w:hAnsi="Times New Roman"/>
          <w:i/>
          <w:iCs/>
          <w:color w:val="0070C0"/>
          <w:lang w:val="lv"/>
        </w:rPr>
      </w:pPr>
      <w:r w:rsidRPr="6C2F8927">
        <w:rPr>
          <w:rFonts w:ascii="Times New Roman" w:eastAsia="ヒラギノ角ゴ Pro W3" w:hAnsi="Times New Roman"/>
          <w:i/>
          <w:iCs/>
          <w:color w:val="0070C0"/>
        </w:rPr>
        <w:t>Kolonnā “Projekta darbība” norāda konkrētu darbības nosaukumu, ja nepieciešams, tad papildina ar apakšdarbībām.</w:t>
      </w:r>
      <w:r w:rsidRPr="6C2F8927">
        <w:rPr>
          <w:rFonts w:ascii="Times New Roman" w:eastAsia="ヒラギノ角ゴ Pro W3" w:hAnsi="Times New Roman"/>
          <w:b/>
          <w:bCs/>
          <w:i/>
          <w:iCs/>
          <w:color w:val="0070C0"/>
        </w:rPr>
        <w:t xml:space="preserve"> </w:t>
      </w:r>
      <w:r w:rsidRPr="6C2F8927">
        <w:rPr>
          <w:rFonts w:ascii="Times New Roman" w:eastAsia="ヒラギノ角ゴ Pro W3" w:hAnsi="Times New Roman"/>
          <w:i/>
          <w:iCs/>
          <w:color w:val="0070C0"/>
        </w:rPr>
        <w:t>P</w:t>
      </w:r>
      <w:r w:rsidR="74826E44" w:rsidRPr="6C2F8927">
        <w:rPr>
          <w:rFonts w:ascii="Times New Roman" w:eastAsia="Times New Roman" w:hAnsi="Times New Roman"/>
          <w:i/>
          <w:iCs/>
          <w:color w:val="0070C0"/>
          <w:lang w:val="lv"/>
        </w:rPr>
        <w:t>rojekta darbībām ir jābūt precīzi definētām, t.i., darbību nosaukumiem jāliecina par to saturu un j</w:t>
      </w:r>
      <w:r w:rsidR="28A40D44" w:rsidRPr="6C2F8927">
        <w:rPr>
          <w:rFonts w:ascii="Times New Roman" w:eastAsia="Times New Roman" w:hAnsi="Times New Roman"/>
          <w:i/>
          <w:iCs/>
          <w:color w:val="0070C0"/>
          <w:lang w:val="lv"/>
        </w:rPr>
        <w:t>ābūt pamatotām, t.i., tās tieši ietekmē projekta mērķa (1.1.punkts) un rādītāju sasniegšanu (1.3.punkts).</w:t>
      </w:r>
    </w:p>
    <w:p w14:paraId="154DC3AE" w14:textId="1322C1F3" w:rsidR="00A35FF3" w:rsidRDefault="00A35FF3" w:rsidP="5473A1EB">
      <w:pPr>
        <w:pStyle w:val="ListParagraph"/>
        <w:spacing w:after="0"/>
        <w:ind w:left="0"/>
        <w:rPr>
          <w:rFonts w:ascii="Times New Roman" w:eastAsia="ヒラギノ角ゴ Pro W3" w:hAnsi="Times New Roman"/>
          <w:b/>
          <w:bCs/>
          <w:i/>
          <w:iCs/>
          <w:color w:val="0000FF"/>
        </w:rPr>
      </w:pPr>
      <w:r w:rsidRPr="5473A1EB">
        <w:rPr>
          <w:rFonts w:ascii="Times New Roman" w:eastAsia="ヒラギノ角ゴ Pro W3" w:hAnsi="Times New Roman"/>
          <w:b/>
          <w:bCs/>
          <w:i/>
          <w:iCs/>
          <w:color w:val="0070C0"/>
        </w:rPr>
        <w:t xml:space="preserve">Ja tiek norādītas apakšdarbības, tad tām noteikti jānorāda arī darbības apraksts un rezultāts, </w:t>
      </w:r>
      <w:r>
        <w:tab/>
      </w:r>
      <w:r w:rsidRPr="5473A1EB">
        <w:rPr>
          <w:rFonts w:ascii="Times New Roman" w:eastAsia="ヒラギノ角ゴ Pro W3" w:hAnsi="Times New Roman"/>
          <w:b/>
          <w:bCs/>
          <w:i/>
          <w:iCs/>
          <w:color w:val="0070C0"/>
        </w:rPr>
        <w:t>aizpildot visas kolonnas</w:t>
      </w:r>
      <w:r w:rsidRPr="5473A1EB">
        <w:rPr>
          <w:rFonts w:ascii="Times New Roman" w:eastAsia="ヒラギノ角ゴ Pro W3" w:hAnsi="Times New Roman"/>
          <w:b/>
          <w:bCs/>
          <w:i/>
          <w:iCs/>
          <w:color w:val="0000FF"/>
        </w:rPr>
        <w:t>.</w:t>
      </w:r>
    </w:p>
    <w:p w14:paraId="63589A03" w14:textId="6CCC97E5" w:rsidR="00A35FF3" w:rsidRDefault="00A35FF3" w:rsidP="6C2F8927">
      <w:pPr>
        <w:pStyle w:val="ListParagraph"/>
        <w:spacing w:after="60"/>
        <w:ind w:left="0"/>
        <w:rPr>
          <w:rFonts w:ascii="Times New Roman" w:eastAsia="ヒラギノ角ゴ Pro W3" w:hAnsi="Times New Roman"/>
          <w:i/>
          <w:iCs/>
          <w:color w:val="0070C0"/>
        </w:rPr>
      </w:pPr>
      <w:r w:rsidRPr="6C2F8927">
        <w:rPr>
          <w:rFonts w:ascii="Times New Roman" w:eastAsia="ヒラギノ角ゴ Pro W3" w:hAnsi="Times New Roman"/>
          <w:b/>
          <w:bCs/>
          <w:i/>
          <w:iCs/>
          <w:color w:val="0070C0"/>
        </w:rPr>
        <w:t xml:space="preserve">Ja tiek veidotas apakšdarbības, tad virsdarbībai nav obligāti jānorāda informācija kolonnās </w:t>
      </w:r>
      <w:r>
        <w:tab/>
      </w:r>
      <w:r w:rsidRPr="6C2F8927">
        <w:rPr>
          <w:rFonts w:ascii="Times New Roman" w:eastAsia="ヒラギノ角ゴ Pro W3" w:hAnsi="Times New Roman"/>
          <w:b/>
          <w:bCs/>
          <w:i/>
          <w:iCs/>
          <w:color w:val="0070C0"/>
        </w:rPr>
        <w:t xml:space="preserve">  “Rezultāts”, Rezultāts skaitliskā izteiksmē”, jo nav nepieciešams dublēt informāciju, ko jau norāda par apakšdarbībām.</w:t>
      </w:r>
    </w:p>
    <w:p w14:paraId="591960F2" w14:textId="77777777" w:rsidR="00A35FF3" w:rsidRDefault="00A35FF3" w:rsidP="5473A1EB">
      <w:pPr>
        <w:spacing w:after="60"/>
        <w:rPr>
          <w:rFonts w:ascii="Times New Roman" w:eastAsia="Times New Roman" w:hAnsi="Times New Roman"/>
          <w:i/>
          <w:iCs/>
          <w:color w:val="0070C0"/>
        </w:rPr>
      </w:pPr>
      <w:r w:rsidRPr="5473A1EB">
        <w:rPr>
          <w:rFonts w:ascii="Times New Roman" w:eastAsia="ヒラギノ角ゴ Pro W3" w:hAnsi="Times New Roman"/>
          <w:i/>
          <w:iCs/>
          <w:color w:val="0070C0"/>
        </w:rPr>
        <w:t>Kolonnā “Projekta darbības apraksts” projekta iesniedzējs apraksta, kādi pasākumi un darbības tiks veiktas attiecīgās darbības īstenošanas laikā.</w:t>
      </w:r>
    </w:p>
    <w:p w14:paraId="3DA9076B" w14:textId="636F77B7" w:rsidR="00A35FF3" w:rsidRDefault="00A35FF3" w:rsidP="5473A1EB">
      <w:pPr>
        <w:spacing w:after="0"/>
        <w:rPr>
          <w:rFonts w:ascii="Times New Roman" w:eastAsia="Times New Roman" w:hAnsi="Times New Roman"/>
          <w:i/>
          <w:iCs/>
          <w:color w:val="0070C0"/>
          <w:lang w:val="lv"/>
        </w:rPr>
      </w:pPr>
      <w:r w:rsidRPr="5473A1EB">
        <w:rPr>
          <w:rFonts w:ascii="Times New Roman" w:eastAsia="ヒラギノ角ゴ Pro W3" w:hAnsi="Times New Roman"/>
          <w:i/>
          <w:iCs/>
          <w:color w:val="0070C0"/>
        </w:rPr>
        <w:t xml:space="preserve">Kolonnās  “Rezultāts” un “Rezultāts skaitliskā izteiksme” norāda precīzi definētu un reāli sasniedzamu rezultātu, tā skaitlisko izteiksmi (norāda </w:t>
      </w:r>
      <w:r w:rsidRPr="5473A1EB">
        <w:rPr>
          <w:rFonts w:ascii="Times New Roman" w:eastAsia="ヒラギノ角ゴ Pro W3" w:hAnsi="Times New Roman"/>
          <w:b/>
          <w:bCs/>
          <w:i/>
          <w:iCs/>
          <w:color w:val="0070C0"/>
        </w:rPr>
        <w:t>tikai</w:t>
      </w:r>
      <w:r w:rsidRPr="5473A1EB">
        <w:rPr>
          <w:rFonts w:ascii="Times New Roman" w:eastAsia="ヒラギノ角ゴ Pro W3" w:hAnsi="Times New Roman"/>
          <w:i/>
          <w:iCs/>
          <w:color w:val="0070C0"/>
        </w:rPr>
        <w:t xml:space="preserve"> konkrētu skaitlisku informāciju) un atbilstošu mērvienību. </w:t>
      </w:r>
      <w:r w:rsidR="28A40D44" w:rsidRPr="5473A1EB">
        <w:rPr>
          <w:rFonts w:ascii="Times New Roman" w:eastAsia="Times New Roman" w:hAnsi="Times New Roman"/>
          <w:i/>
          <w:iCs/>
          <w:color w:val="0070C0"/>
          <w:lang w:val="lv"/>
        </w:rPr>
        <w:t>Darbību rezultātiem jāizriet no darbības satura un apraksta.</w:t>
      </w:r>
    </w:p>
    <w:p w14:paraId="659315EF" w14:textId="4889D94E" w:rsidR="28A40D44" w:rsidRDefault="28A40D44" w:rsidP="28A40D44">
      <w:pPr>
        <w:pStyle w:val="ListParagraph"/>
        <w:spacing w:after="0"/>
        <w:ind w:left="0"/>
        <w:rPr>
          <w:rFonts w:ascii="Times New Roman" w:eastAsia="ヒラギノ角ゴ Pro W3" w:hAnsi="Times New Roman"/>
          <w:b/>
          <w:bCs/>
          <w:i/>
          <w:iCs/>
          <w:color w:val="0070C0"/>
        </w:rPr>
      </w:pPr>
    </w:p>
    <w:p w14:paraId="2A87F408" w14:textId="32F5DEF8" w:rsidR="00A35FF3" w:rsidRDefault="00A35FF3" w:rsidP="00507E5E">
      <w:pPr>
        <w:pStyle w:val="ListParagraph"/>
        <w:numPr>
          <w:ilvl w:val="0"/>
          <w:numId w:val="9"/>
        </w:numPr>
        <w:spacing w:after="100" w:line="240" w:lineRule="auto"/>
        <w:rPr>
          <w:rFonts w:ascii="Times New Roman" w:eastAsia="Times New Roman" w:hAnsi="Times New Roman"/>
          <w:b/>
          <w:bCs/>
          <w:i/>
          <w:iCs/>
          <w:color w:val="0070C0"/>
        </w:rPr>
      </w:pPr>
      <w:r w:rsidRPr="6C2F8927">
        <w:rPr>
          <w:rFonts w:ascii="Times New Roman" w:eastAsia="ヒラギノ角ゴ Pro W3" w:hAnsi="Times New Roman"/>
          <w:b/>
          <w:bCs/>
          <w:i/>
          <w:iCs/>
          <w:color w:val="0070C0"/>
        </w:rPr>
        <w:t xml:space="preserve">Katrai darbībai vai apakšdarbībai jānorāda </w:t>
      </w:r>
      <w:r w:rsidRPr="6C2F8927">
        <w:rPr>
          <w:rFonts w:ascii="Times New Roman" w:eastAsia="ヒラギノ角ゴ Pro W3" w:hAnsi="Times New Roman"/>
          <w:b/>
          <w:bCs/>
          <w:i/>
          <w:iCs/>
          <w:color w:val="0070C0"/>
          <w:u w:val="single"/>
        </w:rPr>
        <w:t xml:space="preserve">viens </w:t>
      </w:r>
      <w:r w:rsidRPr="6C2F8927">
        <w:rPr>
          <w:rFonts w:ascii="Times New Roman" w:eastAsia="ヒラギノ角ゴ Pro W3" w:hAnsi="Times New Roman"/>
          <w:b/>
          <w:bCs/>
          <w:i/>
          <w:iCs/>
          <w:color w:val="0070C0"/>
        </w:rPr>
        <w:t>sasniedzamais rezultāts, var veidot vairākas apakšdarbības, ja darbībām paredzēti vairāki rezultāti.</w:t>
      </w:r>
    </w:p>
    <w:p w14:paraId="269420FD" w14:textId="5229C710" w:rsidR="00A35FF3" w:rsidRDefault="00A35FF3" w:rsidP="006A4F38">
      <w:pPr>
        <w:pStyle w:val="ListParagraph"/>
        <w:numPr>
          <w:ilvl w:val="0"/>
          <w:numId w:val="9"/>
        </w:numPr>
        <w:spacing w:after="0" w:line="240" w:lineRule="auto"/>
        <w:ind w:left="357" w:hanging="357"/>
        <w:jc w:val="both"/>
        <w:rPr>
          <w:rFonts w:ascii="Times New Roman" w:eastAsia="Times New Roman" w:hAnsi="Times New Roman"/>
          <w:b/>
          <w:bCs/>
          <w:i/>
          <w:iCs/>
          <w:color w:val="0070C0"/>
        </w:rPr>
      </w:pPr>
      <w:r w:rsidRPr="6C2F8927">
        <w:rPr>
          <w:rFonts w:ascii="Times New Roman" w:eastAsia="ヒラギノ角ゴ Pro W3" w:hAnsi="Times New Roman"/>
          <w:b/>
          <w:bCs/>
          <w:i/>
          <w:iCs/>
          <w:color w:val="0070C0"/>
        </w:rPr>
        <w:t xml:space="preserve">Projektā var plānot tikai tādas darbības, kas atbilst </w:t>
      </w:r>
      <w:r w:rsidR="002A72BA" w:rsidRPr="6C2F8927">
        <w:rPr>
          <w:rFonts w:ascii="Times New Roman" w:eastAsia="ヒラギノ角ゴ Pro W3" w:hAnsi="Times New Roman"/>
          <w:b/>
          <w:bCs/>
          <w:i/>
          <w:iCs/>
          <w:color w:val="0070C0"/>
        </w:rPr>
        <w:t>Informatīvā ziņojuma</w:t>
      </w:r>
      <w:r w:rsidRPr="6C2F8927">
        <w:rPr>
          <w:rFonts w:ascii="Times New Roman" w:eastAsia="ヒラギノ角ゴ Pro W3" w:hAnsi="Times New Roman"/>
          <w:b/>
          <w:bCs/>
          <w:i/>
          <w:iCs/>
          <w:color w:val="0070C0"/>
        </w:rPr>
        <w:t xml:space="preserve"> </w:t>
      </w:r>
      <w:r w:rsidR="002A72BA" w:rsidRPr="6C2F8927">
        <w:rPr>
          <w:rFonts w:ascii="Times New Roman" w:eastAsia="ヒラギノ角ゴ Pro W3" w:hAnsi="Times New Roman"/>
          <w:b/>
          <w:bCs/>
          <w:i/>
          <w:iCs/>
          <w:color w:val="0070C0"/>
        </w:rPr>
        <w:t>6.1</w:t>
      </w:r>
      <w:r w:rsidRPr="6C2F8927">
        <w:rPr>
          <w:rFonts w:ascii="Times New Roman" w:eastAsia="ヒラギノ角ゴ Pro W3" w:hAnsi="Times New Roman"/>
          <w:b/>
          <w:bCs/>
          <w:i/>
          <w:iCs/>
          <w:color w:val="0070C0"/>
        </w:rPr>
        <w:t>.punktā noteiktajām atbalstāmajām darbībām:</w:t>
      </w:r>
    </w:p>
    <w:p w14:paraId="7B77D09C" w14:textId="66F70B9F" w:rsidR="006A4F38" w:rsidRPr="006A4F38" w:rsidRDefault="006B0022" w:rsidP="006A4F38">
      <w:pPr>
        <w:pStyle w:val="tv213"/>
        <w:numPr>
          <w:ilvl w:val="0"/>
          <w:numId w:val="13"/>
        </w:numPr>
        <w:spacing w:after="60" w:line="293" w:lineRule="atLeast"/>
        <w:ind w:left="1418" w:hanging="284"/>
        <w:jc w:val="both"/>
        <w:rPr>
          <w:rFonts w:eastAsia="ヒラギノ角ゴ Pro W3"/>
          <w:i/>
          <w:iCs/>
          <w:color w:val="0070C0"/>
          <w:sz w:val="22"/>
          <w:szCs w:val="22"/>
          <w:lang w:eastAsia="en-US"/>
        </w:rPr>
      </w:pPr>
      <w:r w:rsidRPr="006B0022">
        <w:rPr>
          <w:rFonts w:eastAsia="ヒラギノ角ゴ Pro W3"/>
          <w:i/>
          <w:iCs/>
          <w:color w:val="0070C0"/>
          <w:sz w:val="22"/>
          <w:szCs w:val="22"/>
          <w:lang w:eastAsia="en-US"/>
        </w:rPr>
        <w:t>pakalpojuma situācijas izpēte (problēmu identificēšana); izstrāde, adaptēšana, aprobācija; pakalpojuma, tehnoloģijas (modeļa) testēšana un pilotēšana, ieguvumu izvērtēšana, kā arī ieviešana valsts apmaksāto pakalpojumu klāstā</w:t>
      </w:r>
      <w:r w:rsidR="006A4F38" w:rsidRPr="006A4F38">
        <w:rPr>
          <w:rFonts w:eastAsia="ヒラギノ角ゴ Pro W3"/>
          <w:i/>
          <w:iCs/>
          <w:color w:val="0070C0"/>
          <w:sz w:val="22"/>
          <w:szCs w:val="22"/>
          <w:lang w:eastAsia="en-US"/>
        </w:rPr>
        <w:t>;</w:t>
      </w:r>
    </w:p>
    <w:p w14:paraId="76FDA18D" w14:textId="0FCD106B" w:rsidR="006A4F38" w:rsidRPr="006B0022" w:rsidRDefault="006B0022" w:rsidP="006B0022">
      <w:pPr>
        <w:pStyle w:val="tv213"/>
        <w:numPr>
          <w:ilvl w:val="0"/>
          <w:numId w:val="13"/>
        </w:numPr>
        <w:spacing w:after="60" w:line="293" w:lineRule="atLeast"/>
        <w:ind w:left="1418" w:hanging="284"/>
        <w:jc w:val="both"/>
        <w:rPr>
          <w:rFonts w:eastAsia="ヒラギノ角ゴ Pro W3"/>
          <w:i/>
          <w:iCs/>
          <w:color w:val="0070C0"/>
          <w:sz w:val="22"/>
          <w:szCs w:val="22"/>
          <w:lang w:eastAsia="en-US"/>
        </w:rPr>
      </w:pPr>
      <w:r w:rsidRPr="006B0022">
        <w:rPr>
          <w:rFonts w:eastAsia="ヒラギノ角ゴ Pro W3"/>
          <w:i/>
          <w:iCs/>
          <w:color w:val="0070C0"/>
          <w:sz w:val="22"/>
          <w:szCs w:val="22"/>
          <w:lang w:eastAsia="en-US"/>
        </w:rPr>
        <w:tab/>
        <w:t>izvērtējuma veikšana sekundārās ambulatorās veselības aprūpes kvalitātes un pieejamības novērtēšanai un uzlabošanai un izmantošana rīcībpolitikas veidošanai</w:t>
      </w:r>
      <w:r>
        <w:rPr>
          <w:rFonts w:eastAsia="ヒラギノ角ゴ Pro W3"/>
          <w:i/>
          <w:iCs/>
          <w:color w:val="0070C0"/>
          <w:sz w:val="22"/>
          <w:szCs w:val="22"/>
          <w:lang w:eastAsia="en-US"/>
        </w:rPr>
        <w:t>.</w:t>
      </w:r>
    </w:p>
    <w:p w14:paraId="517A8B73" w14:textId="030615DA" w:rsidR="00A35FF3" w:rsidRDefault="00A35FF3" w:rsidP="00507E5E">
      <w:pPr>
        <w:pStyle w:val="ListParagraph"/>
        <w:numPr>
          <w:ilvl w:val="0"/>
          <w:numId w:val="8"/>
        </w:numPr>
        <w:spacing w:after="0" w:line="240" w:lineRule="auto"/>
        <w:jc w:val="both"/>
        <w:rPr>
          <w:rFonts w:ascii="Times New Roman" w:eastAsia="Times New Roman" w:hAnsi="Times New Roman"/>
          <w:i/>
          <w:iCs/>
          <w:color w:val="0070C0"/>
        </w:rPr>
      </w:pPr>
      <w:r w:rsidRPr="6C2F8927">
        <w:rPr>
          <w:rFonts w:ascii="Times New Roman" w:eastAsia="ヒラギノ角ゴ Pro W3" w:hAnsi="Times New Roman"/>
          <w:i/>
          <w:iCs/>
          <w:color w:val="0070C0"/>
        </w:rPr>
        <w:t xml:space="preserve">Projekta darbību plānošanā ievēro </w:t>
      </w:r>
      <w:r w:rsidR="00D1691E" w:rsidRPr="6C2F8927">
        <w:rPr>
          <w:rFonts w:ascii="Times New Roman" w:eastAsia="ヒラギノ角ゴ Pro W3" w:hAnsi="Times New Roman"/>
          <w:i/>
          <w:iCs/>
          <w:color w:val="0070C0"/>
        </w:rPr>
        <w:t>Informatīvā ziņojuma</w:t>
      </w:r>
      <w:r w:rsidRPr="6C2F8927">
        <w:rPr>
          <w:rFonts w:ascii="Times New Roman" w:hAnsi="Times New Roman"/>
          <w:color w:val="0070C0"/>
        </w:rPr>
        <w:t xml:space="preserve"> </w:t>
      </w:r>
      <w:r w:rsidRPr="6C2F8927">
        <w:rPr>
          <w:rFonts w:ascii="Times New Roman" w:eastAsia="ヒラギノ角ゴ Pro W3" w:hAnsi="Times New Roman"/>
          <w:i/>
          <w:iCs/>
          <w:color w:val="0070C0"/>
        </w:rPr>
        <w:t>nosacījumus.</w:t>
      </w:r>
    </w:p>
    <w:p w14:paraId="23C18B7C" w14:textId="075E603D" w:rsidR="5473A1EB" w:rsidRPr="00333BA4" w:rsidRDefault="00A35FF3" w:rsidP="00333BA4">
      <w:pPr>
        <w:pStyle w:val="ListParagraph"/>
        <w:numPr>
          <w:ilvl w:val="0"/>
          <w:numId w:val="8"/>
        </w:numPr>
        <w:spacing w:line="256" w:lineRule="auto"/>
        <w:jc w:val="both"/>
        <w:rPr>
          <w:rFonts w:ascii="Times New Roman" w:eastAsia="Times New Roman" w:hAnsi="Times New Roman"/>
          <w:i/>
          <w:iCs/>
          <w:color w:val="0070C0"/>
        </w:rPr>
      </w:pPr>
      <w:r w:rsidRPr="6C2F8927">
        <w:rPr>
          <w:rFonts w:ascii="Times New Roman" w:eastAsia="ヒラギノ角ゴ Pro W3" w:hAnsi="Times New Roman"/>
          <w:i/>
          <w:iCs/>
          <w:color w:val="0070C0"/>
        </w:rPr>
        <w:t xml:space="preserve">Projektu darbības aprakstā sniegtajai informācijai nepārprotami jāliecina, ka projekta budžeta kopsavilkumā iekļautās izmaksas atbilst </w:t>
      </w:r>
      <w:r w:rsidR="00D1691E" w:rsidRPr="6C2F8927">
        <w:rPr>
          <w:rFonts w:ascii="Times New Roman" w:eastAsia="ヒラギノ角ゴ Pro W3" w:hAnsi="Times New Roman"/>
          <w:i/>
          <w:iCs/>
          <w:color w:val="0070C0"/>
        </w:rPr>
        <w:t>Informatīvā ziņojuma</w:t>
      </w:r>
      <w:r w:rsidRPr="6C2F8927">
        <w:rPr>
          <w:rFonts w:ascii="Times New Roman" w:eastAsia="ヒラギノ角ゴ Pro W3" w:hAnsi="Times New Roman"/>
          <w:i/>
          <w:iCs/>
          <w:color w:val="0070C0"/>
        </w:rPr>
        <w:t xml:space="preserve"> </w:t>
      </w:r>
      <w:r w:rsidR="00D1691E" w:rsidRPr="6C2F8927">
        <w:rPr>
          <w:rFonts w:ascii="Times New Roman" w:eastAsia="ヒラギノ角ゴ Pro W3" w:hAnsi="Times New Roman"/>
          <w:i/>
          <w:iCs/>
          <w:color w:val="0070C0"/>
        </w:rPr>
        <w:t>6.1</w:t>
      </w:r>
      <w:r w:rsidRPr="6C2F8927">
        <w:rPr>
          <w:rFonts w:ascii="Times New Roman" w:eastAsia="ヒラギノ角ゴ Pro W3" w:hAnsi="Times New Roman"/>
          <w:i/>
          <w:iCs/>
          <w:color w:val="0070C0"/>
        </w:rPr>
        <w:t xml:space="preserve">. punktā noteiktajām atbalstāmajām darbībām un projekta darbību aprakstam jāliecina par atbilstību </w:t>
      </w:r>
      <w:r w:rsidR="00D1691E" w:rsidRPr="6C2F8927">
        <w:rPr>
          <w:rFonts w:ascii="Times New Roman" w:eastAsia="ヒラギノ角ゴ Pro W3" w:hAnsi="Times New Roman"/>
          <w:i/>
          <w:iCs/>
          <w:color w:val="0070C0"/>
        </w:rPr>
        <w:t>Informatīvajā ziņojumā</w:t>
      </w:r>
      <w:r w:rsidRPr="6C2F8927">
        <w:rPr>
          <w:rFonts w:ascii="Times New Roman" w:eastAsia="ヒラギノ角ゴ Pro W3" w:hAnsi="Times New Roman"/>
          <w:i/>
          <w:iCs/>
          <w:color w:val="0070C0"/>
        </w:rPr>
        <w:t xml:space="preserve"> noteiktajām attiecināmajām izmaksām.  </w:t>
      </w:r>
    </w:p>
    <w:p w14:paraId="67DAD43F" w14:textId="77777777" w:rsidR="007E77C9" w:rsidRPr="003A7637" w:rsidRDefault="007E77C9" w:rsidP="005E20A6">
      <w:pPr>
        <w:spacing w:after="0"/>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7"/>
      </w:tblGrid>
      <w:tr w:rsidR="007E77C9" w:rsidRPr="0023602B" w14:paraId="0B46710F" w14:textId="77777777" w:rsidTr="767F6E28">
        <w:trPr>
          <w:trHeight w:val="748"/>
        </w:trPr>
        <w:tc>
          <w:tcPr>
            <w:tcW w:w="9486" w:type="dxa"/>
            <w:vAlign w:val="center"/>
          </w:tcPr>
          <w:p w14:paraId="510D6E1F" w14:textId="1E856552" w:rsidR="007E77C9" w:rsidRPr="0023602B" w:rsidRDefault="008E2814" w:rsidP="00507E5E">
            <w:pPr>
              <w:pStyle w:val="ListParagraph"/>
              <w:numPr>
                <w:ilvl w:val="1"/>
                <w:numId w:val="10"/>
              </w:numPr>
              <w:spacing w:after="0" w:line="240" w:lineRule="auto"/>
              <w:rPr>
                <w:rFonts w:ascii="Times New Roman" w:hAnsi="Times New Roman"/>
                <w:b/>
                <w:bCs/>
                <w:sz w:val="24"/>
                <w:szCs w:val="24"/>
              </w:rPr>
            </w:pPr>
            <w:bookmarkStart w:id="4" w:name="_Toc496274490"/>
            <w:r>
              <w:rPr>
                <w:rStyle w:val="Heading2Char"/>
                <w:rFonts w:ascii="Times New Roman" w:hAnsi="Times New Roman"/>
                <w:b/>
                <w:bCs/>
                <w:color w:val="auto"/>
                <w:sz w:val="24"/>
                <w:szCs w:val="24"/>
              </w:rPr>
              <w:t>Investīciju p</w:t>
            </w:r>
            <w:r w:rsidR="007E77C9" w:rsidRPr="767F6E28">
              <w:rPr>
                <w:rStyle w:val="Heading2Char"/>
                <w:rFonts w:ascii="Times New Roman" w:hAnsi="Times New Roman"/>
                <w:b/>
                <w:bCs/>
                <w:color w:val="auto"/>
                <w:sz w:val="24"/>
                <w:szCs w:val="24"/>
              </w:rPr>
              <w:t xml:space="preserve">rojektā sasniedzamie </w:t>
            </w:r>
            <w:r w:rsidR="70496453" w:rsidRPr="008E2814">
              <w:rPr>
                <w:rStyle w:val="Heading2Char"/>
                <w:rFonts w:ascii="Times New Roman" w:hAnsi="Times New Roman"/>
                <w:b/>
                <w:bCs/>
                <w:color w:val="auto"/>
                <w:sz w:val="24"/>
                <w:szCs w:val="24"/>
              </w:rPr>
              <w:t>atskaites punkti</w:t>
            </w:r>
            <w:r w:rsidR="00CF759B">
              <w:rPr>
                <w:rStyle w:val="Heading2Char"/>
                <w:rFonts w:ascii="Times New Roman" w:hAnsi="Times New Roman"/>
                <w:b/>
                <w:bCs/>
                <w:color w:val="auto"/>
                <w:sz w:val="24"/>
                <w:szCs w:val="24"/>
              </w:rPr>
              <w:t xml:space="preserve">, </w:t>
            </w:r>
            <w:r w:rsidR="70496453" w:rsidRPr="008E2814">
              <w:rPr>
                <w:rStyle w:val="Heading2Char"/>
                <w:rFonts w:ascii="Times New Roman" w:hAnsi="Times New Roman"/>
                <w:b/>
                <w:bCs/>
                <w:color w:val="auto"/>
                <w:sz w:val="24"/>
                <w:szCs w:val="24"/>
              </w:rPr>
              <w:t>mērķi</w:t>
            </w:r>
            <w:r w:rsidR="00CF759B">
              <w:rPr>
                <w:rStyle w:val="Heading2Char"/>
                <w:rFonts w:ascii="Times New Roman" w:hAnsi="Times New Roman"/>
                <w:b/>
                <w:bCs/>
                <w:color w:val="auto"/>
                <w:sz w:val="24"/>
                <w:szCs w:val="24"/>
              </w:rPr>
              <w:t xml:space="preserve"> un</w:t>
            </w:r>
            <w:r w:rsidR="007E77C9" w:rsidRPr="008E2814">
              <w:rPr>
                <w:rStyle w:val="Heading2Char"/>
                <w:rFonts w:ascii="Times New Roman" w:hAnsi="Times New Roman"/>
                <w:b/>
                <w:bCs/>
                <w:color w:val="auto"/>
                <w:sz w:val="24"/>
                <w:szCs w:val="24"/>
              </w:rPr>
              <w:t xml:space="preserve"> </w:t>
            </w:r>
            <w:r w:rsidR="00CF759B">
              <w:rPr>
                <w:rStyle w:val="Heading2Char"/>
                <w:rFonts w:ascii="Times New Roman" w:hAnsi="Times New Roman"/>
                <w:b/>
                <w:bCs/>
                <w:color w:val="auto"/>
                <w:sz w:val="24"/>
                <w:szCs w:val="24"/>
              </w:rPr>
              <w:t xml:space="preserve">uzraudzības rādītāji </w:t>
            </w:r>
            <w:r w:rsidR="007E77C9" w:rsidRPr="008E2814">
              <w:rPr>
                <w:rStyle w:val="Heading2Char"/>
                <w:rFonts w:ascii="Times New Roman" w:hAnsi="Times New Roman"/>
                <w:b/>
                <w:bCs/>
                <w:color w:val="auto"/>
                <w:sz w:val="24"/>
                <w:szCs w:val="24"/>
              </w:rPr>
              <w:t xml:space="preserve">atbilstoši </w:t>
            </w:r>
            <w:r w:rsidR="007E77C9" w:rsidRPr="767F6E28">
              <w:rPr>
                <w:rStyle w:val="Heading2Char"/>
                <w:rFonts w:ascii="Times New Roman" w:hAnsi="Times New Roman"/>
                <w:b/>
                <w:bCs/>
                <w:color w:val="auto"/>
                <w:sz w:val="24"/>
                <w:szCs w:val="24"/>
              </w:rPr>
              <w:t xml:space="preserve">normatīvajos aktos par attiecīgā </w:t>
            </w:r>
            <w:r>
              <w:rPr>
                <w:rStyle w:val="Heading2Char"/>
                <w:rFonts w:ascii="Times New Roman" w:hAnsi="Times New Roman"/>
                <w:b/>
                <w:bCs/>
                <w:color w:val="auto"/>
                <w:sz w:val="24"/>
                <w:szCs w:val="24"/>
              </w:rPr>
              <w:t>Atveseļošanas</w:t>
            </w:r>
            <w:r w:rsidR="007E77C9" w:rsidRPr="767F6E28">
              <w:rPr>
                <w:rStyle w:val="Heading2Char"/>
                <w:rFonts w:ascii="Times New Roman" w:hAnsi="Times New Roman"/>
                <w:b/>
                <w:bCs/>
                <w:color w:val="auto"/>
                <w:sz w:val="24"/>
                <w:szCs w:val="24"/>
              </w:rPr>
              <w:t xml:space="preserve"> fonda </w:t>
            </w:r>
            <w:r>
              <w:rPr>
                <w:rStyle w:val="Heading2Char"/>
                <w:rFonts w:ascii="Times New Roman" w:hAnsi="Times New Roman"/>
                <w:b/>
                <w:bCs/>
                <w:color w:val="auto"/>
                <w:sz w:val="24"/>
                <w:szCs w:val="24"/>
              </w:rPr>
              <w:t>reformas</w:t>
            </w:r>
            <w:r w:rsidRPr="767F6E28">
              <w:rPr>
                <w:rStyle w:val="Heading2Char"/>
                <w:rFonts w:ascii="Times New Roman" w:hAnsi="Times New Roman"/>
                <w:b/>
                <w:bCs/>
                <w:color w:val="auto"/>
                <w:sz w:val="24"/>
                <w:szCs w:val="24"/>
              </w:rPr>
              <w:t xml:space="preserve"> </w:t>
            </w:r>
            <w:r w:rsidR="007E77C9" w:rsidRPr="767F6E28">
              <w:rPr>
                <w:rStyle w:val="Heading2Char"/>
                <w:rFonts w:ascii="Times New Roman" w:hAnsi="Times New Roman"/>
                <w:b/>
                <w:bCs/>
                <w:color w:val="auto"/>
                <w:sz w:val="24"/>
                <w:szCs w:val="24"/>
              </w:rPr>
              <w:t xml:space="preserve">vai </w:t>
            </w:r>
            <w:r w:rsidR="0C22D92B" w:rsidRPr="767F6E28">
              <w:rPr>
                <w:rStyle w:val="Heading2Char"/>
                <w:rFonts w:ascii="Times New Roman" w:hAnsi="Times New Roman"/>
                <w:b/>
                <w:bCs/>
                <w:color w:val="auto"/>
                <w:sz w:val="24"/>
                <w:szCs w:val="24"/>
              </w:rPr>
              <w:t xml:space="preserve">tās </w:t>
            </w:r>
            <w:r>
              <w:rPr>
                <w:rStyle w:val="Heading2Char"/>
                <w:rFonts w:ascii="Times New Roman" w:hAnsi="Times New Roman"/>
                <w:b/>
                <w:bCs/>
                <w:color w:val="auto"/>
                <w:sz w:val="24"/>
                <w:szCs w:val="24"/>
              </w:rPr>
              <w:t xml:space="preserve">investīcijas </w:t>
            </w:r>
            <w:r w:rsidR="007E77C9" w:rsidRPr="767F6E28">
              <w:rPr>
                <w:rStyle w:val="Heading2Char"/>
                <w:rFonts w:ascii="Times New Roman" w:hAnsi="Times New Roman"/>
                <w:b/>
                <w:bCs/>
                <w:color w:val="auto"/>
                <w:sz w:val="24"/>
                <w:szCs w:val="24"/>
              </w:rPr>
              <w:t>īstenošanu norādītajiem</w:t>
            </w:r>
            <w:bookmarkEnd w:id="4"/>
            <w:r w:rsidR="007E77C9" w:rsidRPr="767F6E28">
              <w:rPr>
                <w:rFonts w:ascii="Times New Roman" w:hAnsi="Times New Roman"/>
                <w:b/>
                <w:bCs/>
                <w:sz w:val="24"/>
                <w:szCs w:val="24"/>
              </w:rPr>
              <w:t>:</w:t>
            </w:r>
          </w:p>
        </w:tc>
      </w:tr>
    </w:tbl>
    <w:p w14:paraId="286BFF1A" w14:textId="77777777" w:rsidR="007E77C9" w:rsidRPr="003A7637" w:rsidRDefault="007E77C9" w:rsidP="003C5410">
      <w:pPr>
        <w:rPr>
          <w:rFonts w:ascii="Times New Roman" w:hAnsi="Times New Roman"/>
          <w:sz w:val="24"/>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6"/>
        <w:gridCol w:w="2161"/>
        <w:gridCol w:w="1945"/>
        <w:gridCol w:w="1947"/>
        <w:gridCol w:w="1424"/>
        <w:gridCol w:w="1263"/>
        <w:gridCol w:w="7"/>
      </w:tblGrid>
      <w:tr w:rsidR="007E77C9" w:rsidRPr="0023602B" w14:paraId="6849F0FF" w14:textId="77777777" w:rsidTr="6C2F8927">
        <w:trPr>
          <w:gridAfter w:val="1"/>
          <w:wAfter w:w="7" w:type="dxa"/>
          <w:trHeight w:val="376"/>
        </w:trPr>
        <w:tc>
          <w:tcPr>
            <w:tcW w:w="8223" w:type="dxa"/>
            <w:gridSpan w:val="5"/>
          </w:tcPr>
          <w:p w14:paraId="52265A31" w14:textId="427E8398" w:rsidR="007E77C9" w:rsidRPr="0023602B" w:rsidRDefault="007E77C9" w:rsidP="24040961">
            <w:pPr>
              <w:pStyle w:val="Heading3"/>
              <w:spacing w:line="240" w:lineRule="auto"/>
              <w:jc w:val="center"/>
              <w:rPr>
                <w:rFonts w:ascii="Times New Roman" w:hAnsi="Times New Roman"/>
                <w:b/>
                <w:bCs/>
              </w:rPr>
            </w:pPr>
            <w:bookmarkStart w:id="5" w:name="_Toc496274491"/>
            <w:r w:rsidRPr="767F6E28">
              <w:rPr>
                <w:rFonts w:ascii="Times New Roman" w:hAnsi="Times New Roman"/>
                <w:b/>
                <w:bCs/>
                <w:color w:val="auto"/>
              </w:rPr>
              <w:t>1.</w:t>
            </w:r>
            <w:r w:rsidR="0008363A" w:rsidRPr="767F6E28">
              <w:rPr>
                <w:rFonts w:ascii="Times New Roman" w:hAnsi="Times New Roman"/>
                <w:b/>
                <w:bCs/>
                <w:color w:val="auto"/>
              </w:rPr>
              <w:t>3</w:t>
            </w:r>
            <w:r w:rsidRPr="767F6E28">
              <w:rPr>
                <w:rFonts w:ascii="Times New Roman" w:hAnsi="Times New Roman"/>
                <w:b/>
                <w:bCs/>
                <w:color w:val="auto"/>
              </w:rPr>
              <w:t xml:space="preserve">.1. </w:t>
            </w:r>
            <w:bookmarkEnd w:id="5"/>
            <w:r w:rsidR="00E07C24">
              <w:rPr>
                <w:rFonts w:ascii="Times New Roman" w:hAnsi="Times New Roman"/>
                <w:b/>
                <w:bCs/>
                <w:color w:val="auto"/>
              </w:rPr>
              <w:t>Rādītāji</w:t>
            </w:r>
          </w:p>
        </w:tc>
        <w:tc>
          <w:tcPr>
            <w:tcW w:w="1263" w:type="dxa"/>
          </w:tcPr>
          <w:p w14:paraId="245EEA29" w14:textId="77777777" w:rsidR="007E77C9" w:rsidRPr="0023602B" w:rsidRDefault="007E77C9" w:rsidP="0023602B">
            <w:pPr>
              <w:pStyle w:val="Heading3"/>
              <w:spacing w:line="240" w:lineRule="auto"/>
              <w:jc w:val="center"/>
              <w:rPr>
                <w:rFonts w:ascii="Times New Roman" w:hAnsi="Times New Roman"/>
                <w:b/>
                <w:color w:val="auto"/>
              </w:rPr>
            </w:pPr>
          </w:p>
        </w:tc>
      </w:tr>
      <w:tr w:rsidR="007E77C9" w:rsidRPr="0023602B" w14:paraId="39988A5F" w14:textId="77777777" w:rsidTr="6C2F8927">
        <w:trPr>
          <w:gridAfter w:val="1"/>
          <w:wAfter w:w="7" w:type="dxa"/>
          <w:trHeight w:val="637"/>
        </w:trPr>
        <w:tc>
          <w:tcPr>
            <w:tcW w:w="746" w:type="dxa"/>
            <w:vMerge w:val="restart"/>
            <w:vAlign w:val="center"/>
          </w:tcPr>
          <w:p w14:paraId="77AF5920" w14:textId="77777777" w:rsidR="007E77C9" w:rsidRPr="0023602B" w:rsidRDefault="007E77C9" w:rsidP="0023602B">
            <w:pPr>
              <w:spacing w:after="0" w:line="240" w:lineRule="auto"/>
              <w:jc w:val="center"/>
              <w:rPr>
                <w:rFonts w:ascii="Times New Roman" w:hAnsi="Times New Roman"/>
                <w:b/>
                <w:sz w:val="24"/>
                <w:szCs w:val="24"/>
              </w:rPr>
            </w:pPr>
            <w:r w:rsidRPr="0023602B">
              <w:rPr>
                <w:rFonts w:ascii="Times New Roman" w:hAnsi="Times New Roman"/>
                <w:b/>
                <w:sz w:val="24"/>
                <w:szCs w:val="24"/>
              </w:rPr>
              <w:t>Nr.</w:t>
            </w:r>
          </w:p>
        </w:tc>
        <w:tc>
          <w:tcPr>
            <w:tcW w:w="2161" w:type="dxa"/>
            <w:vMerge w:val="restart"/>
            <w:vAlign w:val="center"/>
          </w:tcPr>
          <w:p w14:paraId="1CFB0F72" w14:textId="37AA1456" w:rsidR="007E77C9" w:rsidRPr="0023602B" w:rsidRDefault="38BC5E2F" w:rsidP="24040961">
            <w:pPr>
              <w:spacing w:after="0" w:line="240" w:lineRule="auto"/>
              <w:jc w:val="center"/>
              <w:rPr>
                <w:rFonts w:ascii="Times New Roman" w:hAnsi="Times New Roman"/>
                <w:b/>
                <w:bCs/>
                <w:sz w:val="24"/>
                <w:szCs w:val="24"/>
              </w:rPr>
            </w:pPr>
            <w:r w:rsidRPr="767F6E28">
              <w:rPr>
                <w:rFonts w:ascii="Times New Roman" w:hAnsi="Times New Roman"/>
                <w:b/>
                <w:bCs/>
                <w:sz w:val="24"/>
                <w:szCs w:val="24"/>
              </w:rPr>
              <w:t>A</w:t>
            </w:r>
            <w:r w:rsidRPr="008E2814">
              <w:rPr>
                <w:rFonts w:ascii="Times New Roman" w:hAnsi="Times New Roman"/>
                <w:b/>
                <w:bCs/>
                <w:sz w:val="24"/>
                <w:szCs w:val="24"/>
              </w:rPr>
              <w:t>tskaites punkt</w:t>
            </w:r>
            <w:r w:rsidR="008E2814">
              <w:rPr>
                <w:rFonts w:ascii="Times New Roman" w:hAnsi="Times New Roman"/>
                <w:b/>
                <w:bCs/>
                <w:sz w:val="24"/>
                <w:szCs w:val="24"/>
              </w:rPr>
              <w:t>u</w:t>
            </w:r>
            <w:r w:rsidR="00D65BCB">
              <w:rPr>
                <w:rFonts w:ascii="Times New Roman" w:hAnsi="Times New Roman"/>
                <w:b/>
                <w:bCs/>
                <w:sz w:val="24"/>
                <w:szCs w:val="24"/>
              </w:rPr>
              <w:t xml:space="preserve">, </w:t>
            </w:r>
            <w:r w:rsidRPr="008E2814">
              <w:rPr>
                <w:rFonts w:ascii="Times New Roman" w:hAnsi="Times New Roman"/>
                <w:b/>
                <w:bCs/>
                <w:sz w:val="24"/>
                <w:szCs w:val="24"/>
              </w:rPr>
              <w:t>mērķa</w:t>
            </w:r>
            <w:r w:rsidR="008E2814">
              <w:rPr>
                <w:rFonts w:ascii="Times New Roman" w:hAnsi="Times New Roman"/>
                <w:b/>
                <w:bCs/>
                <w:sz w:val="24"/>
                <w:szCs w:val="24"/>
              </w:rPr>
              <w:t xml:space="preserve"> </w:t>
            </w:r>
            <w:r w:rsidR="00D65BCB">
              <w:rPr>
                <w:rFonts w:ascii="Times New Roman" w:hAnsi="Times New Roman"/>
                <w:b/>
                <w:bCs/>
                <w:sz w:val="24"/>
                <w:szCs w:val="24"/>
              </w:rPr>
              <w:t>un uzr</w:t>
            </w:r>
            <w:r w:rsidR="00434DC3">
              <w:rPr>
                <w:rFonts w:ascii="Times New Roman" w:hAnsi="Times New Roman"/>
                <w:b/>
                <w:bCs/>
                <w:sz w:val="24"/>
                <w:szCs w:val="24"/>
              </w:rPr>
              <w:t xml:space="preserve">audzības rādītāju </w:t>
            </w:r>
            <w:r w:rsidR="007E77C9" w:rsidRPr="767F6E28">
              <w:rPr>
                <w:rFonts w:ascii="Times New Roman" w:hAnsi="Times New Roman"/>
                <w:b/>
                <w:bCs/>
                <w:sz w:val="24"/>
                <w:szCs w:val="24"/>
              </w:rPr>
              <w:t>nosaukums</w:t>
            </w:r>
          </w:p>
        </w:tc>
        <w:tc>
          <w:tcPr>
            <w:tcW w:w="3892" w:type="dxa"/>
            <w:gridSpan w:val="2"/>
          </w:tcPr>
          <w:p w14:paraId="668C54C4" w14:textId="77777777" w:rsidR="007E77C9" w:rsidRPr="0023602B" w:rsidRDefault="007E77C9" w:rsidP="0023602B">
            <w:pPr>
              <w:spacing w:after="0" w:line="240" w:lineRule="auto"/>
              <w:jc w:val="center"/>
              <w:rPr>
                <w:rFonts w:ascii="Times New Roman" w:hAnsi="Times New Roman"/>
                <w:b/>
                <w:sz w:val="24"/>
                <w:szCs w:val="24"/>
              </w:rPr>
            </w:pPr>
            <w:r w:rsidRPr="0023602B">
              <w:rPr>
                <w:rFonts w:ascii="Times New Roman" w:hAnsi="Times New Roman"/>
                <w:b/>
                <w:sz w:val="24"/>
                <w:szCs w:val="24"/>
              </w:rPr>
              <w:t>Plānotās vērtības</w:t>
            </w:r>
          </w:p>
        </w:tc>
        <w:tc>
          <w:tcPr>
            <w:tcW w:w="1424" w:type="dxa"/>
            <w:vAlign w:val="center"/>
          </w:tcPr>
          <w:p w14:paraId="309CC091" w14:textId="77777777" w:rsidR="007E77C9" w:rsidRPr="0023602B" w:rsidRDefault="007E77C9" w:rsidP="0023602B">
            <w:pPr>
              <w:spacing w:after="0" w:line="240" w:lineRule="auto"/>
              <w:jc w:val="center"/>
              <w:rPr>
                <w:rFonts w:ascii="Times New Roman" w:hAnsi="Times New Roman"/>
                <w:b/>
                <w:sz w:val="24"/>
                <w:szCs w:val="24"/>
              </w:rPr>
            </w:pPr>
            <w:r w:rsidRPr="0023602B">
              <w:rPr>
                <w:rFonts w:ascii="Times New Roman" w:hAnsi="Times New Roman"/>
                <w:b/>
                <w:sz w:val="24"/>
                <w:szCs w:val="24"/>
              </w:rPr>
              <w:t>Mērvienība</w:t>
            </w:r>
          </w:p>
        </w:tc>
        <w:tc>
          <w:tcPr>
            <w:tcW w:w="1263" w:type="dxa"/>
            <w:vAlign w:val="center"/>
          </w:tcPr>
          <w:p w14:paraId="08943A98" w14:textId="77777777" w:rsidR="007E77C9" w:rsidRPr="0023602B" w:rsidRDefault="007E77C9" w:rsidP="0023602B">
            <w:pPr>
              <w:spacing w:after="0" w:line="240" w:lineRule="auto"/>
              <w:jc w:val="center"/>
              <w:rPr>
                <w:rFonts w:ascii="Times New Roman" w:hAnsi="Times New Roman"/>
                <w:b/>
                <w:sz w:val="24"/>
                <w:szCs w:val="24"/>
              </w:rPr>
            </w:pPr>
            <w:r w:rsidRPr="0023602B">
              <w:rPr>
                <w:rFonts w:ascii="Times New Roman" w:hAnsi="Times New Roman"/>
                <w:b/>
                <w:sz w:val="24"/>
                <w:szCs w:val="24"/>
              </w:rPr>
              <w:t>Piezīmes</w:t>
            </w:r>
          </w:p>
        </w:tc>
      </w:tr>
      <w:tr w:rsidR="0096113A" w:rsidRPr="0023602B" w14:paraId="62539CA3" w14:textId="77777777" w:rsidTr="6C2F8927">
        <w:trPr>
          <w:trHeight w:val="555"/>
        </w:trPr>
        <w:tc>
          <w:tcPr>
            <w:tcW w:w="746" w:type="dxa"/>
            <w:vMerge/>
            <w:vAlign w:val="center"/>
          </w:tcPr>
          <w:p w14:paraId="2C013E59" w14:textId="77777777" w:rsidR="0096113A" w:rsidRPr="0023602B" w:rsidRDefault="0096113A" w:rsidP="0023602B">
            <w:pPr>
              <w:spacing w:after="0" w:line="240" w:lineRule="auto"/>
              <w:jc w:val="center"/>
              <w:rPr>
                <w:rFonts w:ascii="Times New Roman" w:hAnsi="Times New Roman"/>
                <w:b/>
                <w:sz w:val="24"/>
                <w:szCs w:val="24"/>
              </w:rPr>
            </w:pPr>
          </w:p>
        </w:tc>
        <w:tc>
          <w:tcPr>
            <w:tcW w:w="2161" w:type="dxa"/>
            <w:vMerge/>
            <w:vAlign w:val="center"/>
          </w:tcPr>
          <w:p w14:paraId="46C19C05" w14:textId="77777777" w:rsidR="0096113A" w:rsidRPr="0023602B" w:rsidRDefault="0096113A" w:rsidP="0023602B">
            <w:pPr>
              <w:spacing w:after="0" w:line="240" w:lineRule="auto"/>
              <w:jc w:val="center"/>
              <w:rPr>
                <w:rFonts w:ascii="Times New Roman" w:hAnsi="Times New Roman"/>
                <w:b/>
                <w:sz w:val="24"/>
                <w:szCs w:val="24"/>
              </w:rPr>
            </w:pPr>
          </w:p>
        </w:tc>
        <w:tc>
          <w:tcPr>
            <w:tcW w:w="1945" w:type="dxa"/>
          </w:tcPr>
          <w:p w14:paraId="0C8B54CB" w14:textId="021C5F7A" w:rsidR="0096113A" w:rsidRPr="0023602B" w:rsidRDefault="0096113A" w:rsidP="0023602B">
            <w:pPr>
              <w:spacing w:after="0" w:line="240" w:lineRule="auto"/>
              <w:jc w:val="center"/>
              <w:rPr>
                <w:rFonts w:ascii="Times New Roman" w:hAnsi="Times New Roman"/>
                <w:b/>
                <w:sz w:val="24"/>
                <w:szCs w:val="24"/>
              </w:rPr>
            </w:pPr>
            <w:r>
              <w:rPr>
                <w:rFonts w:ascii="Times New Roman" w:hAnsi="Times New Roman"/>
                <w:b/>
                <w:sz w:val="24"/>
                <w:szCs w:val="24"/>
              </w:rPr>
              <w:t>ceturksnis/</w:t>
            </w:r>
            <w:r w:rsidRPr="0023602B">
              <w:rPr>
                <w:rFonts w:ascii="Times New Roman" w:hAnsi="Times New Roman"/>
                <w:b/>
                <w:sz w:val="24"/>
                <w:szCs w:val="24"/>
              </w:rPr>
              <w:t>gads</w:t>
            </w:r>
          </w:p>
        </w:tc>
        <w:tc>
          <w:tcPr>
            <w:tcW w:w="1947" w:type="dxa"/>
          </w:tcPr>
          <w:p w14:paraId="4582D3B2" w14:textId="77777777" w:rsidR="0096113A" w:rsidRPr="0023602B" w:rsidRDefault="0096113A" w:rsidP="0023602B">
            <w:pPr>
              <w:spacing w:after="0" w:line="240" w:lineRule="auto"/>
              <w:jc w:val="center"/>
              <w:rPr>
                <w:rFonts w:ascii="Times New Roman" w:hAnsi="Times New Roman"/>
                <w:b/>
                <w:sz w:val="24"/>
                <w:szCs w:val="24"/>
              </w:rPr>
            </w:pPr>
            <w:r w:rsidRPr="0023602B">
              <w:rPr>
                <w:rFonts w:ascii="Times New Roman" w:hAnsi="Times New Roman"/>
                <w:b/>
                <w:sz w:val="24"/>
                <w:szCs w:val="24"/>
              </w:rPr>
              <w:t>gala vērtība</w:t>
            </w:r>
          </w:p>
        </w:tc>
        <w:tc>
          <w:tcPr>
            <w:tcW w:w="1424" w:type="dxa"/>
            <w:vAlign w:val="center"/>
          </w:tcPr>
          <w:p w14:paraId="470020D7" w14:textId="77777777" w:rsidR="0096113A" w:rsidRPr="0023602B" w:rsidRDefault="0096113A" w:rsidP="0023602B">
            <w:pPr>
              <w:spacing w:after="0" w:line="240" w:lineRule="auto"/>
              <w:jc w:val="center"/>
              <w:rPr>
                <w:rFonts w:ascii="Times New Roman" w:hAnsi="Times New Roman"/>
                <w:b/>
                <w:sz w:val="24"/>
                <w:szCs w:val="24"/>
              </w:rPr>
            </w:pPr>
          </w:p>
        </w:tc>
        <w:tc>
          <w:tcPr>
            <w:tcW w:w="1270" w:type="dxa"/>
            <w:gridSpan w:val="2"/>
          </w:tcPr>
          <w:p w14:paraId="6AF8B564" w14:textId="77777777" w:rsidR="0096113A" w:rsidRPr="0023602B" w:rsidRDefault="0096113A" w:rsidP="0023602B">
            <w:pPr>
              <w:spacing w:after="0" w:line="240" w:lineRule="auto"/>
              <w:jc w:val="center"/>
              <w:rPr>
                <w:rFonts w:ascii="Times New Roman" w:hAnsi="Times New Roman"/>
                <w:b/>
                <w:sz w:val="24"/>
                <w:szCs w:val="24"/>
              </w:rPr>
            </w:pPr>
          </w:p>
        </w:tc>
      </w:tr>
      <w:tr w:rsidR="0096113A" w:rsidRPr="0023602B" w14:paraId="6FE00F99" w14:textId="77777777" w:rsidTr="6C2F8927">
        <w:tc>
          <w:tcPr>
            <w:tcW w:w="746" w:type="dxa"/>
          </w:tcPr>
          <w:p w14:paraId="3CACF4DA" w14:textId="09B8256A" w:rsidR="0096113A" w:rsidRPr="004036E9" w:rsidRDefault="00FB75D6" w:rsidP="0023602B">
            <w:pPr>
              <w:spacing w:after="0" w:line="240" w:lineRule="auto"/>
              <w:rPr>
                <w:rFonts w:ascii="Times New Roman" w:eastAsia="ヒラギノ角ゴ Pro W3" w:hAnsi="Times New Roman"/>
                <w:bCs/>
                <w:iCs/>
                <w:color w:val="000000" w:themeColor="text1"/>
              </w:rPr>
            </w:pPr>
            <w:r w:rsidRPr="004036E9">
              <w:rPr>
                <w:rFonts w:ascii="Times New Roman" w:eastAsia="ヒラギノ角ゴ Pro W3" w:hAnsi="Times New Roman"/>
                <w:bCs/>
                <w:iCs/>
                <w:color w:val="000000" w:themeColor="text1"/>
              </w:rPr>
              <w:t>1.</w:t>
            </w:r>
          </w:p>
        </w:tc>
        <w:tc>
          <w:tcPr>
            <w:tcW w:w="2161" w:type="dxa"/>
          </w:tcPr>
          <w:p w14:paraId="523A2EA7" w14:textId="43CBCEF8" w:rsidR="0096113A" w:rsidRPr="004036E9" w:rsidRDefault="00E2579C" w:rsidP="040FC0E9">
            <w:pPr>
              <w:spacing w:after="0" w:line="240" w:lineRule="auto"/>
              <w:rPr>
                <w:rFonts w:ascii="Times New Roman" w:eastAsia="Times New Roman" w:hAnsi="Times New Roman"/>
                <w:color w:val="000000" w:themeColor="text1"/>
              </w:rPr>
            </w:pPr>
            <w:r>
              <w:rPr>
                <w:rFonts w:ascii="Times New Roman" w:eastAsia="Times New Roman" w:hAnsi="Times New Roman"/>
                <w:color w:val="000000" w:themeColor="text1"/>
              </w:rPr>
              <w:t>M</w:t>
            </w:r>
            <w:r w:rsidRPr="00E2579C">
              <w:rPr>
                <w:rFonts w:ascii="Times New Roman" w:eastAsia="Times New Roman" w:hAnsi="Times New Roman"/>
                <w:color w:val="000000" w:themeColor="text1"/>
              </w:rPr>
              <w:t>etodikas pieņemšana pētījumam par sekundārās ambulatorās veselības aprūpes kvalitāti un pieejamību</w:t>
            </w:r>
            <w:r>
              <w:rPr>
                <w:rFonts w:ascii="Times New Roman" w:eastAsia="Times New Roman" w:hAnsi="Times New Roman"/>
                <w:color w:val="000000" w:themeColor="text1"/>
              </w:rPr>
              <w:t>.</w:t>
            </w:r>
          </w:p>
        </w:tc>
        <w:tc>
          <w:tcPr>
            <w:tcW w:w="1945" w:type="dxa"/>
          </w:tcPr>
          <w:p w14:paraId="32440174" w14:textId="7D1645BE" w:rsidR="0096113A" w:rsidRPr="004036E9" w:rsidRDefault="040FC0E9" w:rsidP="040FC0E9">
            <w:pPr>
              <w:spacing w:after="0" w:line="240" w:lineRule="auto"/>
              <w:rPr>
                <w:rFonts w:ascii="Times New Roman" w:eastAsia="Times New Roman" w:hAnsi="Times New Roman"/>
                <w:color w:val="000000" w:themeColor="text1"/>
              </w:rPr>
            </w:pPr>
            <w:r w:rsidRPr="040FC0E9">
              <w:rPr>
                <w:rFonts w:ascii="Times New Roman" w:eastAsia="Times New Roman" w:hAnsi="Times New Roman"/>
                <w:color w:val="000000" w:themeColor="text1"/>
              </w:rPr>
              <w:t>I</w:t>
            </w:r>
            <w:r w:rsidR="008851DF">
              <w:rPr>
                <w:rFonts w:ascii="Times New Roman" w:eastAsia="Times New Roman" w:hAnsi="Times New Roman"/>
                <w:color w:val="000000" w:themeColor="text1"/>
              </w:rPr>
              <w:t>V</w:t>
            </w:r>
            <w:r w:rsidRPr="040FC0E9">
              <w:rPr>
                <w:rFonts w:ascii="Times New Roman" w:eastAsia="Times New Roman" w:hAnsi="Times New Roman"/>
                <w:color w:val="000000" w:themeColor="text1"/>
              </w:rPr>
              <w:t>/ 202</w:t>
            </w:r>
            <w:r w:rsidR="004B13F6">
              <w:rPr>
                <w:rFonts w:ascii="Times New Roman" w:eastAsia="Times New Roman" w:hAnsi="Times New Roman"/>
                <w:color w:val="000000" w:themeColor="text1"/>
              </w:rPr>
              <w:t>2</w:t>
            </w:r>
          </w:p>
          <w:p w14:paraId="1D1CA63F" w14:textId="1F819501" w:rsidR="0096113A" w:rsidRPr="004036E9" w:rsidRDefault="0096113A" w:rsidP="040FC0E9">
            <w:pPr>
              <w:spacing w:after="0" w:line="240" w:lineRule="auto"/>
              <w:rPr>
                <w:rFonts w:ascii="Times New Roman" w:eastAsia="ヒラギノ角ゴ Pro W3" w:hAnsi="Times New Roman"/>
                <w:color w:val="000000" w:themeColor="text1"/>
              </w:rPr>
            </w:pPr>
          </w:p>
        </w:tc>
        <w:tc>
          <w:tcPr>
            <w:tcW w:w="1947" w:type="dxa"/>
          </w:tcPr>
          <w:p w14:paraId="17258FFC" w14:textId="5509BA31" w:rsidR="0096113A" w:rsidRPr="0090586C" w:rsidRDefault="0090586C" w:rsidP="0090586C">
            <w:pPr>
              <w:spacing w:after="0" w:line="240" w:lineRule="auto"/>
              <w:jc w:val="center"/>
              <w:rPr>
                <w:rFonts w:ascii="Times New Roman" w:eastAsia="ヒラギノ角ゴ Pro W3" w:hAnsi="Times New Roman"/>
                <w:i/>
                <w:iCs/>
                <w:color w:val="0070C0"/>
              </w:rPr>
            </w:pPr>
            <w:r w:rsidRPr="0090586C">
              <w:rPr>
                <w:rFonts w:ascii="Times New Roman" w:eastAsia="ヒラギノ角ゴ Pro W3" w:hAnsi="Times New Roman"/>
                <w:i/>
                <w:iCs/>
                <w:color w:val="0070C0"/>
              </w:rPr>
              <w:t>N/</w:t>
            </w:r>
            <w:r>
              <w:rPr>
                <w:rFonts w:ascii="Times New Roman" w:eastAsia="ヒラギノ角ゴ Pro W3" w:hAnsi="Times New Roman"/>
                <w:i/>
                <w:iCs/>
                <w:color w:val="0070C0"/>
              </w:rPr>
              <w:t>A</w:t>
            </w:r>
          </w:p>
        </w:tc>
        <w:tc>
          <w:tcPr>
            <w:tcW w:w="1424" w:type="dxa"/>
          </w:tcPr>
          <w:p w14:paraId="171186CC" w14:textId="1780D1AE" w:rsidR="0096113A" w:rsidRPr="0090586C" w:rsidRDefault="0090586C" w:rsidP="0090586C">
            <w:pPr>
              <w:spacing w:after="0" w:line="240" w:lineRule="auto"/>
              <w:jc w:val="center"/>
              <w:rPr>
                <w:rFonts w:ascii="Times New Roman" w:eastAsia="ヒラギノ角ゴ Pro W3" w:hAnsi="Times New Roman"/>
                <w:i/>
                <w:iCs/>
                <w:color w:val="0070C0"/>
              </w:rPr>
            </w:pPr>
            <w:r w:rsidRPr="0090586C">
              <w:rPr>
                <w:rFonts w:ascii="Times New Roman" w:eastAsia="ヒラギノ角ゴ Pro W3" w:hAnsi="Times New Roman"/>
                <w:i/>
                <w:iCs/>
                <w:color w:val="0070C0"/>
              </w:rPr>
              <w:t>N/A</w:t>
            </w:r>
          </w:p>
        </w:tc>
        <w:tc>
          <w:tcPr>
            <w:tcW w:w="1270" w:type="dxa"/>
            <w:gridSpan w:val="2"/>
          </w:tcPr>
          <w:p w14:paraId="166D0831" w14:textId="77777777" w:rsidR="0096113A" w:rsidRPr="004036E9" w:rsidRDefault="0096113A" w:rsidP="0023602B">
            <w:pPr>
              <w:spacing w:after="0" w:line="240" w:lineRule="auto"/>
              <w:rPr>
                <w:rFonts w:ascii="Times New Roman" w:eastAsia="ヒラギノ角ゴ Pro W3" w:hAnsi="Times New Roman"/>
                <w:bCs/>
                <w:iCs/>
                <w:color w:val="000000" w:themeColor="text1"/>
              </w:rPr>
            </w:pPr>
          </w:p>
        </w:tc>
      </w:tr>
      <w:tr w:rsidR="003F3302" w:rsidRPr="0023602B" w14:paraId="64F9A334" w14:textId="77777777" w:rsidTr="6C2F8927">
        <w:tc>
          <w:tcPr>
            <w:tcW w:w="746" w:type="dxa"/>
          </w:tcPr>
          <w:p w14:paraId="6C54DAF6" w14:textId="38DEDC10" w:rsidR="003F3302" w:rsidRPr="004036E9" w:rsidRDefault="003F3302" w:rsidP="0023602B">
            <w:pPr>
              <w:spacing w:after="0" w:line="240" w:lineRule="auto"/>
              <w:rPr>
                <w:rFonts w:ascii="Times New Roman" w:eastAsia="ヒラギノ角ゴ Pro W3" w:hAnsi="Times New Roman"/>
                <w:bCs/>
                <w:iCs/>
                <w:color w:val="000000" w:themeColor="text1"/>
              </w:rPr>
            </w:pPr>
            <w:r>
              <w:rPr>
                <w:rFonts w:ascii="Times New Roman" w:eastAsia="ヒラギノ角ゴ Pro W3" w:hAnsi="Times New Roman"/>
                <w:bCs/>
                <w:iCs/>
                <w:color w:val="000000" w:themeColor="text1"/>
              </w:rPr>
              <w:t>2.</w:t>
            </w:r>
          </w:p>
        </w:tc>
        <w:tc>
          <w:tcPr>
            <w:tcW w:w="2161" w:type="dxa"/>
          </w:tcPr>
          <w:p w14:paraId="0E610708" w14:textId="7CCFD7D5" w:rsidR="003F3302" w:rsidRDefault="00E2579C" w:rsidP="040FC0E9">
            <w:pPr>
              <w:spacing w:after="0" w:line="240" w:lineRule="auto"/>
              <w:rPr>
                <w:rFonts w:ascii="Times New Roman" w:eastAsia="Times New Roman" w:hAnsi="Times New Roman"/>
                <w:color w:val="000000" w:themeColor="text1"/>
              </w:rPr>
            </w:pPr>
            <w:r>
              <w:rPr>
                <w:rFonts w:ascii="Times New Roman" w:eastAsia="Times New Roman" w:hAnsi="Times New Roman"/>
                <w:color w:val="000000" w:themeColor="text1"/>
              </w:rPr>
              <w:t>P</w:t>
            </w:r>
            <w:r w:rsidRPr="00E2579C">
              <w:rPr>
                <w:rFonts w:ascii="Times New Roman" w:eastAsia="Times New Roman" w:hAnsi="Times New Roman"/>
                <w:color w:val="000000" w:themeColor="text1"/>
              </w:rPr>
              <w:t>ētījums par sekundārās ambulatorās veselības aprūpes kvalitāti, piekļūstamību un pieejamību</w:t>
            </w:r>
            <w:r>
              <w:rPr>
                <w:rFonts w:ascii="Times New Roman" w:eastAsia="Times New Roman" w:hAnsi="Times New Roman"/>
                <w:color w:val="000000" w:themeColor="text1"/>
              </w:rPr>
              <w:t>.</w:t>
            </w:r>
          </w:p>
        </w:tc>
        <w:tc>
          <w:tcPr>
            <w:tcW w:w="1945" w:type="dxa"/>
          </w:tcPr>
          <w:p w14:paraId="3B577488" w14:textId="78B54A08" w:rsidR="003F3302" w:rsidRPr="040FC0E9" w:rsidRDefault="00483032" w:rsidP="040FC0E9">
            <w:pPr>
              <w:spacing w:after="0" w:line="240" w:lineRule="auto"/>
              <w:rPr>
                <w:rFonts w:ascii="Times New Roman" w:eastAsia="Times New Roman" w:hAnsi="Times New Roman"/>
                <w:color w:val="000000" w:themeColor="text1"/>
              </w:rPr>
            </w:pPr>
            <w:r>
              <w:rPr>
                <w:rFonts w:ascii="Times New Roman" w:eastAsia="Times New Roman" w:hAnsi="Times New Roman"/>
                <w:color w:val="000000" w:themeColor="text1"/>
              </w:rPr>
              <w:t>I</w:t>
            </w:r>
            <w:r w:rsidR="00E2579C">
              <w:rPr>
                <w:rFonts w:ascii="Times New Roman" w:eastAsia="Times New Roman" w:hAnsi="Times New Roman"/>
                <w:color w:val="000000" w:themeColor="text1"/>
              </w:rPr>
              <w:t>V</w:t>
            </w:r>
            <w:r>
              <w:rPr>
                <w:rFonts w:ascii="Times New Roman" w:eastAsia="Times New Roman" w:hAnsi="Times New Roman"/>
                <w:color w:val="000000" w:themeColor="text1"/>
              </w:rPr>
              <w:t>/202</w:t>
            </w:r>
            <w:r w:rsidR="00E2579C">
              <w:rPr>
                <w:rFonts w:ascii="Times New Roman" w:eastAsia="Times New Roman" w:hAnsi="Times New Roman"/>
                <w:color w:val="000000" w:themeColor="text1"/>
              </w:rPr>
              <w:t>3</w:t>
            </w:r>
          </w:p>
        </w:tc>
        <w:tc>
          <w:tcPr>
            <w:tcW w:w="1947" w:type="dxa"/>
          </w:tcPr>
          <w:p w14:paraId="251E48D8" w14:textId="1AB63ACE" w:rsidR="003F3302" w:rsidRPr="0071760D" w:rsidRDefault="00E2579C" w:rsidP="0090586C">
            <w:pPr>
              <w:spacing w:after="0" w:line="240" w:lineRule="auto"/>
              <w:jc w:val="center"/>
              <w:rPr>
                <w:rFonts w:ascii="Times New Roman" w:eastAsia="ヒラギノ角ゴ Pro W3" w:hAnsi="Times New Roman"/>
                <w:color w:val="0070C0"/>
              </w:rPr>
            </w:pPr>
            <w:r w:rsidRPr="0090586C">
              <w:rPr>
                <w:rFonts w:ascii="Times New Roman" w:eastAsia="ヒラギノ角ゴ Pro W3" w:hAnsi="Times New Roman"/>
                <w:i/>
                <w:iCs/>
                <w:color w:val="0070C0"/>
              </w:rPr>
              <w:t>N/</w:t>
            </w:r>
            <w:r>
              <w:rPr>
                <w:rFonts w:ascii="Times New Roman" w:eastAsia="ヒラギノ角ゴ Pro W3" w:hAnsi="Times New Roman"/>
                <w:i/>
                <w:iCs/>
                <w:color w:val="0070C0"/>
              </w:rPr>
              <w:t>A</w:t>
            </w:r>
          </w:p>
        </w:tc>
        <w:tc>
          <w:tcPr>
            <w:tcW w:w="1424" w:type="dxa"/>
          </w:tcPr>
          <w:p w14:paraId="15DD4C3B" w14:textId="4B20021E" w:rsidR="003F3302" w:rsidRPr="0071760D" w:rsidRDefault="00E2579C" w:rsidP="0090586C">
            <w:pPr>
              <w:spacing w:after="0" w:line="240" w:lineRule="auto"/>
              <w:jc w:val="center"/>
              <w:rPr>
                <w:rFonts w:ascii="Times New Roman" w:eastAsia="ヒラギノ角ゴ Pro W3" w:hAnsi="Times New Roman"/>
                <w:color w:val="0070C0"/>
              </w:rPr>
            </w:pPr>
            <w:r w:rsidRPr="0090586C">
              <w:rPr>
                <w:rFonts w:ascii="Times New Roman" w:eastAsia="ヒラギノ角ゴ Pro W3" w:hAnsi="Times New Roman"/>
                <w:i/>
                <w:iCs/>
                <w:color w:val="0070C0"/>
              </w:rPr>
              <w:t>N/</w:t>
            </w:r>
            <w:r>
              <w:rPr>
                <w:rFonts w:ascii="Times New Roman" w:eastAsia="ヒラギノ角ゴ Pro W3" w:hAnsi="Times New Roman"/>
                <w:i/>
                <w:iCs/>
                <w:color w:val="0070C0"/>
              </w:rPr>
              <w:t>A</w:t>
            </w:r>
          </w:p>
        </w:tc>
        <w:tc>
          <w:tcPr>
            <w:tcW w:w="1270" w:type="dxa"/>
            <w:gridSpan w:val="2"/>
          </w:tcPr>
          <w:p w14:paraId="65C22B07" w14:textId="77777777" w:rsidR="003F3302" w:rsidRPr="004036E9" w:rsidRDefault="003F3302" w:rsidP="0023602B">
            <w:pPr>
              <w:spacing w:after="0" w:line="240" w:lineRule="auto"/>
              <w:rPr>
                <w:rFonts w:ascii="Times New Roman" w:eastAsia="ヒラギノ角ゴ Pro W3" w:hAnsi="Times New Roman"/>
                <w:bCs/>
                <w:iCs/>
                <w:color w:val="000000" w:themeColor="text1"/>
              </w:rPr>
            </w:pPr>
          </w:p>
        </w:tc>
      </w:tr>
      <w:tr w:rsidR="003F3302" w:rsidRPr="0023602B" w14:paraId="6ADD1F32" w14:textId="77777777" w:rsidTr="6C2F8927">
        <w:tc>
          <w:tcPr>
            <w:tcW w:w="746" w:type="dxa"/>
          </w:tcPr>
          <w:p w14:paraId="37F033D7" w14:textId="0387F8D7" w:rsidR="003F3302" w:rsidRPr="004036E9" w:rsidRDefault="003F3302" w:rsidP="0023602B">
            <w:pPr>
              <w:spacing w:after="0" w:line="240" w:lineRule="auto"/>
              <w:rPr>
                <w:rFonts w:ascii="Times New Roman" w:eastAsia="ヒラギノ角ゴ Pro W3" w:hAnsi="Times New Roman"/>
                <w:bCs/>
                <w:iCs/>
                <w:color w:val="000000" w:themeColor="text1"/>
              </w:rPr>
            </w:pPr>
            <w:r>
              <w:rPr>
                <w:rFonts w:ascii="Times New Roman" w:eastAsia="ヒラギノ角ゴ Pro W3" w:hAnsi="Times New Roman"/>
                <w:bCs/>
                <w:iCs/>
                <w:color w:val="000000" w:themeColor="text1"/>
              </w:rPr>
              <w:t>3.</w:t>
            </w:r>
          </w:p>
        </w:tc>
        <w:tc>
          <w:tcPr>
            <w:tcW w:w="2161" w:type="dxa"/>
          </w:tcPr>
          <w:p w14:paraId="15019A99" w14:textId="3FA62E4F" w:rsidR="003F3302" w:rsidRDefault="00E2579C" w:rsidP="040FC0E9">
            <w:pPr>
              <w:spacing w:after="0" w:line="240" w:lineRule="auto"/>
              <w:rPr>
                <w:rFonts w:ascii="Times New Roman" w:eastAsia="Times New Roman" w:hAnsi="Times New Roman"/>
                <w:color w:val="000000" w:themeColor="text1"/>
              </w:rPr>
            </w:pPr>
            <w:r>
              <w:rPr>
                <w:rFonts w:ascii="Times New Roman" w:eastAsia="Times New Roman" w:hAnsi="Times New Roman"/>
                <w:color w:val="000000" w:themeColor="text1"/>
              </w:rPr>
              <w:t>S</w:t>
            </w:r>
            <w:r w:rsidRPr="00E2579C">
              <w:rPr>
                <w:rFonts w:ascii="Times New Roman" w:eastAsia="Times New Roman" w:hAnsi="Times New Roman"/>
                <w:color w:val="000000" w:themeColor="text1"/>
              </w:rPr>
              <w:t>ekundārās ambulatorās aprūpes kvalitātes, pieejamības un piekļūstamības pētījuma rezultātu integrēšana veselības politikas attīstībā</w:t>
            </w:r>
            <w:r>
              <w:rPr>
                <w:rFonts w:ascii="Times New Roman" w:eastAsia="Times New Roman" w:hAnsi="Times New Roman"/>
                <w:color w:val="000000" w:themeColor="text1"/>
              </w:rPr>
              <w:t>.</w:t>
            </w:r>
          </w:p>
        </w:tc>
        <w:tc>
          <w:tcPr>
            <w:tcW w:w="1945" w:type="dxa"/>
          </w:tcPr>
          <w:p w14:paraId="7994A1BE" w14:textId="0F32114A" w:rsidR="003F3302" w:rsidRPr="040FC0E9" w:rsidRDefault="00483032" w:rsidP="040FC0E9">
            <w:pPr>
              <w:spacing w:after="0" w:line="240" w:lineRule="auto"/>
              <w:rPr>
                <w:rFonts w:ascii="Times New Roman" w:eastAsia="Times New Roman" w:hAnsi="Times New Roman"/>
                <w:color w:val="000000" w:themeColor="text1"/>
              </w:rPr>
            </w:pPr>
            <w:r>
              <w:rPr>
                <w:rFonts w:ascii="Times New Roman" w:eastAsia="Times New Roman" w:hAnsi="Times New Roman"/>
                <w:color w:val="000000" w:themeColor="text1"/>
              </w:rPr>
              <w:t>I</w:t>
            </w:r>
            <w:r w:rsidR="00CB322C">
              <w:rPr>
                <w:rFonts w:ascii="Times New Roman" w:eastAsia="Times New Roman" w:hAnsi="Times New Roman"/>
                <w:color w:val="000000" w:themeColor="text1"/>
              </w:rPr>
              <w:t>V</w:t>
            </w:r>
            <w:r>
              <w:rPr>
                <w:rFonts w:ascii="Times New Roman" w:eastAsia="Times New Roman" w:hAnsi="Times New Roman"/>
                <w:color w:val="000000" w:themeColor="text1"/>
              </w:rPr>
              <w:t>/202</w:t>
            </w:r>
            <w:r w:rsidR="00CB322C">
              <w:rPr>
                <w:rFonts w:ascii="Times New Roman" w:eastAsia="Times New Roman" w:hAnsi="Times New Roman"/>
                <w:color w:val="000000" w:themeColor="text1"/>
              </w:rPr>
              <w:t>4</w:t>
            </w:r>
          </w:p>
        </w:tc>
        <w:tc>
          <w:tcPr>
            <w:tcW w:w="1947" w:type="dxa"/>
          </w:tcPr>
          <w:p w14:paraId="560DDEC6" w14:textId="1C56D618" w:rsidR="003F3302" w:rsidRPr="00CB322C" w:rsidRDefault="00E2579C" w:rsidP="0090586C">
            <w:pPr>
              <w:spacing w:after="0" w:line="240" w:lineRule="auto"/>
              <w:jc w:val="center"/>
              <w:rPr>
                <w:rFonts w:ascii="Times New Roman" w:eastAsia="ヒラギノ角ゴ Pro W3" w:hAnsi="Times New Roman"/>
              </w:rPr>
            </w:pPr>
            <w:r w:rsidRPr="0090586C">
              <w:rPr>
                <w:rFonts w:ascii="Times New Roman" w:eastAsia="ヒラギノ角ゴ Pro W3" w:hAnsi="Times New Roman"/>
                <w:i/>
                <w:iCs/>
                <w:color w:val="0070C0"/>
              </w:rPr>
              <w:t>N/</w:t>
            </w:r>
            <w:r>
              <w:rPr>
                <w:rFonts w:ascii="Times New Roman" w:eastAsia="ヒラギノ角ゴ Pro W3" w:hAnsi="Times New Roman"/>
                <w:i/>
                <w:iCs/>
                <w:color w:val="0070C0"/>
              </w:rPr>
              <w:t>A</w:t>
            </w:r>
          </w:p>
        </w:tc>
        <w:tc>
          <w:tcPr>
            <w:tcW w:w="1424" w:type="dxa"/>
          </w:tcPr>
          <w:p w14:paraId="6D28295E" w14:textId="7A2C8D81" w:rsidR="003F3302" w:rsidRPr="00CB322C" w:rsidRDefault="00E2579C" w:rsidP="0090586C">
            <w:pPr>
              <w:spacing w:after="0" w:line="240" w:lineRule="auto"/>
              <w:jc w:val="center"/>
              <w:rPr>
                <w:rFonts w:ascii="Times New Roman" w:eastAsia="ヒラギノ角ゴ Pro W3" w:hAnsi="Times New Roman"/>
              </w:rPr>
            </w:pPr>
            <w:r w:rsidRPr="0090586C">
              <w:rPr>
                <w:rFonts w:ascii="Times New Roman" w:eastAsia="ヒラギノ角ゴ Pro W3" w:hAnsi="Times New Roman"/>
                <w:i/>
                <w:iCs/>
                <w:color w:val="0070C0"/>
              </w:rPr>
              <w:t>N/</w:t>
            </w:r>
            <w:r>
              <w:rPr>
                <w:rFonts w:ascii="Times New Roman" w:eastAsia="ヒラギノ角ゴ Pro W3" w:hAnsi="Times New Roman"/>
                <w:i/>
                <w:iCs/>
                <w:color w:val="0070C0"/>
              </w:rPr>
              <w:t>A</w:t>
            </w:r>
          </w:p>
        </w:tc>
        <w:tc>
          <w:tcPr>
            <w:tcW w:w="1270" w:type="dxa"/>
            <w:gridSpan w:val="2"/>
          </w:tcPr>
          <w:p w14:paraId="38C7FA61" w14:textId="77777777" w:rsidR="003F3302" w:rsidRPr="004036E9" w:rsidRDefault="003F3302" w:rsidP="0023602B">
            <w:pPr>
              <w:spacing w:after="0" w:line="240" w:lineRule="auto"/>
              <w:rPr>
                <w:rFonts w:ascii="Times New Roman" w:eastAsia="ヒラギノ角ゴ Pro W3" w:hAnsi="Times New Roman"/>
                <w:bCs/>
                <w:iCs/>
                <w:color w:val="000000" w:themeColor="text1"/>
              </w:rPr>
            </w:pPr>
          </w:p>
        </w:tc>
      </w:tr>
      <w:tr w:rsidR="00CB322C" w:rsidRPr="0023602B" w14:paraId="355B558F" w14:textId="77777777" w:rsidTr="6C2F8927">
        <w:tc>
          <w:tcPr>
            <w:tcW w:w="746" w:type="dxa"/>
          </w:tcPr>
          <w:p w14:paraId="3650EF63" w14:textId="7D9DA477" w:rsidR="00CB322C" w:rsidRDefault="00CB322C" w:rsidP="0023602B">
            <w:pPr>
              <w:spacing w:after="0" w:line="240" w:lineRule="auto"/>
              <w:rPr>
                <w:rFonts w:ascii="Times New Roman" w:eastAsia="ヒラギノ角ゴ Pro W3" w:hAnsi="Times New Roman"/>
                <w:bCs/>
                <w:iCs/>
                <w:color w:val="000000" w:themeColor="text1"/>
              </w:rPr>
            </w:pPr>
            <w:r>
              <w:rPr>
                <w:rFonts w:ascii="Times New Roman" w:eastAsia="ヒラギノ角ゴ Pro W3" w:hAnsi="Times New Roman"/>
                <w:bCs/>
                <w:iCs/>
                <w:color w:val="000000" w:themeColor="text1"/>
              </w:rPr>
              <w:t>4.</w:t>
            </w:r>
          </w:p>
        </w:tc>
        <w:tc>
          <w:tcPr>
            <w:tcW w:w="2161" w:type="dxa"/>
          </w:tcPr>
          <w:p w14:paraId="59FC8965" w14:textId="4ED2A466" w:rsidR="00CB322C" w:rsidRDefault="00614415" w:rsidP="040FC0E9">
            <w:pPr>
              <w:spacing w:after="0" w:line="240" w:lineRule="auto"/>
              <w:rPr>
                <w:rFonts w:ascii="Times New Roman" w:eastAsia="Times New Roman" w:hAnsi="Times New Roman"/>
                <w:color w:val="000000" w:themeColor="text1"/>
              </w:rPr>
            </w:pPr>
            <w:r>
              <w:rPr>
                <w:rFonts w:ascii="Times New Roman" w:eastAsia="Times New Roman" w:hAnsi="Times New Roman"/>
                <w:color w:val="000000" w:themeColor="text1"/>
              </w:rPr>
              <w:t>P</w:t>
            </w:r>
            <w:r w:rsidRPr="00614415">
              <w:rPr>
                <w:rFonts w:ascii="Times New Roman" w:eastAsia="Times New Roman" w:hAnsi="Times New Roman"/>
                <w:color w:val="000000" w:themeColor="text1"/>
              </w:rPr>
              <w:t>riekšlikumi tiesību aktu grozījumiem sekundārās ambulatorās aprūpes kvalitātes, pieejamības un piekļūstamības uzlabošanai, pamatojoties uz pētījumu</w:t>
            </w:r>
            <w:r>
              <w:rPr>
                <w:rFonts w:ascii="Times New Roman" w:eastAsia="Times New Roman" w:hAnsi="Times New Roman"/>
                <w:color w:val="000000" w:themeColor="text1"/>
              </w:rPr>
              <w:t>.</w:t>
            </w:r>
          </w:p>
        </w:tc>
        <w:tc>
          <w:tcPr>
            <w:tcW w:w="1945" w:type="dxa"/>
          </w:tcPr>
          <w:p w14:paraId="482FDF20" w14:textId="36C728AC" w:rsidR="00CB322C" w:rsidRDefault="00CB322C" w:rsidP="040FC0E9">
            <w:pPr>
              <w:spacing w:after="0" w:line="240" w:lineRule="auto"/>
              <w:rPr>
                <w:rFonts w:ascii="Times New Roman" w:eastAsia="Times New Roman" w:hAnsi="Times New Roman"/>
                <w:color w:val="000000" w:themeColor="text1"/>
              </w:rPr>
            </w:pPr>
            <w:r w:rsidRPr="00CB322C">
              <w:rPr>
                <w:rFonts w:ascii="Times New Roman" w:eastAsia="Times New Roman" w:hAnsi="Times New Roman"/>
                <w:color w:val="000000" w:themeColor="text1"/>
              </w:rPr>
              <w:t>I</w:t>
            </w:r>
            <w:r w:rsidR="00614415">
              <w:rPr>
                <w:rFonts w:ascii="Times New Roman" w:eastAsia="Times New Roman" w:hAnsi="Times New Roman"/>
                <w:color w:val="000000" w:themeColor="text1"/>
              </w:rPr>
              <w:t>I</w:t>
            </w:r>
            <w:r w:rsidRPr="00CB322C">
              <w:rPr>
                <w:rFonts w:ascii="Times New Roman" w:eastAsia="Times New Roman" w:hAnsi="Times New Roman"/>
                <w:color w:val="000000" w:themeColor="text1"/>
              </w:rPr>
              <w:t>/202</w:t>
            </w:r>
            <w:r w:rsidR="00614415">
              <w:rPr>
                <w:rFonts w:ascii="Times New Roman" w:eastAsia="Times New Roman" w:hAnsi="Times New Roman"/>
                <w:color w:val="000000" w:themeColor="text1"/>
              </w:rPr>
              <w:t>4</w:t>
            </w:r>
          </w:p>
        </w:tc>
        <w:tc>
          <w:tcPr>
            <w:tcW w:w="1947" w:type="dxa"/>
          </w:tcPr>
          <w:p w14:paraId="6F8FBCFE" w14:textId="2F6959F1" w:rsidR="00CB322C" w:rsidRDefault="00614415" w:rsidP="0090586C">
            <w:pPr>
              <w:spacing w:after="0" w:line="240" w:lineRule="auto"/>
              <w:jc w:val="center"/>
              <w:rPr>
                <w:rFonts w:ascii="Times New Roman" w:eastAsia="ヒラギノ角ゴ Pro W3" w:hAnsi="Times New Roman"/>
              </w:rPr>
            </w:pPr>
            <w:r w:rsidRPr="0090586C">
              <w:rPr>
                <w:rFonts w:ascii="Times New Roman" w:eastAsia="ヒラギノ角ゴ Pro W3" w:hAnsi="Times New Roman"/>
                <w:i/>
                <w:iCs/>
                <w:color w:val="0070C0"/>
              </w:rPr>
              <w:t>N/</w:t>
            </w:r>
            <w:r>
              <w:rPr>
                <w:rFonts w:ascii="Times New Roman" w:eastAsia="ヒラギノ角ゴ Pro W3" w:hAnsi="Times New Roman"/>
                <w:i/>
                <w:iCs/>
                <w:color w:val="0070C0"/>
              </w:rPr>
              <w:t>A</w:t>
            </w:r>
          </w:p>
        </w:tc>
        <w:tc>
          <w:tcPr>
            <w:tcW w:w="1424" w:type="dxa"/>
          </w:tcPr>
          <w:p w14:paraId="78524B77" w14:textId="12F13CAA" w:rsidR="00CB322C" w:rsidRDefault="00614415" w:rsidP="0090586C">
            <w:pPr>
              <w:spacing w:after="0" w:line="240" w:lineRule="auto"/>
              <w:jc w:val="center"/>
              <w:rPr>
                <w:rFonts w:ascii="Times New Roman" w:eastAsia="ヒラギノ角ゴ Pro W3" w:hAnsi="Times New Roman"/>
              </w:rPr>
            </w:pPr>
            <w:r w:rsidRPr="0090586C">
              <w:rPr>
                <w:rFonts w:ascii="Times New Roman" w:eastAsia="ヒラギノ角ゴ Pro W3" w:hAnsi="Times New Roman"/>
                <w:i/>
                <w:iCs/>
                <w:color w:val="0070C0"/>
              </w:rPr>
              <w:t>N/</w:t>
            </w:r>
            <w:r>
              <w:rPr>
                <w:rFonts w:ascii="Times New Roman" w:eastAsia="ヒラギノ角ゴ Pro W3" w:hAnsi="Times New Roman"/>
                <w:i/>
                <w:iCs/>
                <w:color w:val="0070C0"/>
              </w:rPr>
              <w:t>A</w:t>
            </w:r>
          </w:p>
        </w:tc>
        <w:tc>
          <w:tcPr>
            <w:tcW w:w="1270" w:type="dxa"/>
            <w:gridSpan w:val="2"/>
          </w:tcPr>
          <w:p w14:paraId="0826035A" w14:textId="77777777" w:rsidR="00CB322C" w:rsidRPr="004036E9" w:rsidRDefault="00CB322C" w:rsidP="0023602B">
            <w:pPr>
              <w:spacing w:after="0" w:line="240" w:lineRule="auto"/>
              <w:rPr>
                <w:rFonts w:ascii="Times New Roman" w:eastAsia="ヒラギノ角ゴ Pro W3" w:hAnsi="Times New Roman"/>
                <w:bCs/>
                <w:iCs/>
                <w:color w:val="000000" w:themeColor="text1"/>
              </w:rPr>
            </w:pPr>
          </w:p>
        </w:tc>
      </w:tr>
      <w:tr w:rsidR="002241AE" w:rsidRPr="0023602B" w14:paraId="5A54A018" w14:textId="77777777" w:rsidTr="6C2F8927">
        <w:tc>
          <w:tcPr>
            <w:tcW w:w="746" w:type="dxa"/>
          </w:tcPr>
          <w:p w14:paraId="5F5EBF98" w14:textId="1F2A5646" w:rsidR="002241AE" w:rsidRDefault="002241AE" w:rsidP="002241AE">
            <w:pPr>
              <w:spacing w:after="0" w:line="240" w:lineRule="auto"/>
              <w:rPr>
                <w:rFonts w:ascii="Times New Roman" w:eastAsia="ヒラギノ角ゴ Pro W3" w:hAnsi="Times New Roman"/>
                <w:bCs/>
                <w:iCs/>
                <w:color w:val="000000" w:themeColor="text1"/>
              </w:rPr>
            </w:pPr>
            <w:r>
              <w:rPr>
                <w:rFonts w:ascii="Times New Roman" w:eastAsia="ヒラギノ角ゴ Pro W3" w:hAnsi="Times New Roman"/>
                <w:bCs/>
                <w:iCs/>
                <w:color w:val="000000" w:themeColor="text1"/>
              </w:rPr>
              <w:t>5.</w:t>
            </w:r>
          </w:p>
        </w:tc>
        <w:tc>
          <w:tcPr>
            <w:tcW w:w="2161" w:type="dxa"/>
          </w:tcPr>
          <w:p w14:paraId="50E91584" w14:textId="4DED0AD7" w:rsidR="002241AE" w:rsidRDefault="002241AE" w:rsidP="002241AE">
            <w:pPr>
              <w:spacing w:after="0" w:line="240" w:lineRule="auto"/>
              <w:rPr>
                <w:rFonts w:ascii="Times New Roman" w:eastAsia="Times New Roman" w:hAnsi="Times New Roman"/>
                <w:color w:val="000000" w:themeColor="text1"/>
              </w:rPr>
            </w:pPr>
            <w:r>
              <w:rPr>
                <w:rFonts w:ascii="Times New Roman" w:eastAsia="Times New Roman" w:hAnsi="Times New Roman"/>
                <w:color w:val="000000" w:themeColor="text1"/>
              </w:rPr>
              <w:t>K</w:t>
            </w:r>
            <w:r w:rsidRPr="008851DF">
              <w:rPr>
                <w:rFonts w:ascii="Times New Roman" w:eastAsia="Times New Roman" w:hAnsi="Times New Roman"/>
                <w:color w:val="000000" w:themeColor="text1"/>
              </w:rPr>
              <w:t>oordinācijas mehānisms, kas apstiprināts, lai novērtētu, izstrādātu un ieviestu jaunus veselības aprūpes pakalpojumu sniegšanas modeļus</w:t>
            </w:r>
            <w:r>
              <w:rPr>
                <w:rFonts w:ascii="Times New Roman" w:eastAsia="Times New Roman" w:hAnsi="Times New Roman"/>
                <w:color w:val="000000" w:themeColor="text1"/>
              </w:rPr>
              <w:t>.</w:t>
            </w:r>
          </w:p>
        </w:tc>
        <w:tc>
          <w:tcPr>
            <w:tcW w:w="1945" w:type="dxa"/>
          </w:tcPr>
          <w:p w14:paraId="66728BCE" w14:textId="77777777" w:rsidR="002241AE" w:rsidRPr="004036E9" w:rsidRDefault="002241AE" w:rsidP="002241AE">
            <w:pPr>
              <w:spacing w:after="0" w:line="240" w:lineRule="auto"/>
              <w:rPr>
                <w:rFonts w:ascii="Times New Roman" w:eastAsia="Times New Roman" w:hAnsi="Times New Roman"/>
                <w:color w:val="000000" w:themeColor="text1"/>
              </w:rPr>
            </w:pPr>
            <w:r w:rsidRPr="040FC0E9">
              <w:rPr>
                <w:rFonts w:ascii="Times New Roman" w:eastAsia="Times New Roman" w:hAnsi="Times New Roman"/>
                <w:color w:val="000000" w:themeColor="text1"/>
              </w:rPr>
              <w:t>I</w:t>
            </w:r>
            <w:r>
              <w:rPr>
                <w:rFonts w:ascii="Times New Roman" w:eastAsia="Times New Roman" w:hAnsi="Times New Roman"/>
                <w:color w:val="000000" w:themeColor="text1"/>
              </w:rPr>
              <w:t>V</w:t>
            </w:r>
            <w:r w:rsidRPr="040FC0E9">
              <w:rPr>
                <w:rFonts w:ascii="Times New Roman" w:eastAsia="Times New Roman" w:hAnsi="Times New Roman"/>
                <w:color w:val="000000" w:themeColor="text1"/>
              </w:rPr>
              <w:t>/ 202</w:t>
            </w:r>
            <w:r>
              <w:rPr>
                <w:rFonts w:ascii="Times New Roman" w:eastAsia="Times New Roman" w:hAnsi="Times New Roman"/>
                <w:color w:val="000000" w:themeColor="text1"/>
              </w:rPr>
              <w:t>2</w:t>
            </w:r>
          </w:p>
          <w:p w14:paraId="18EB46FE" w14:textId="77777777" w:rsidR="002241AE" w:rsidRPr="00CB322C" w:rsidRDefault="002241AE" w:rsidP="002241AE">
            <w:pPr>
              <w:spacing w:after="0" w:line="240" w:lineRule="auto"/>
              <w:rPr>
                <w:rFonts w:ascii="Times New Roman" w:eastAsia="Times New Roman" w:hAnsi="Times New Roman"/>
                <w:color w:val="000000" w:themeColor="text1"/>
              </w:rPr>
            </w:pPr>
          </w:p>
        </w:tc>
        <w:tc>
          <w:tcPr>
            <w:tcW w:w="1947" w:type="dxa"/>
          </w:tcPr>
          <w:p w14:paraId="150F302E" w14:textId="1FE52C22" w:rsidR="002241AE" w:rsidRPr="0090586C" w:rsidRDefault="002241AE" w:rsidP="002241AE">
            <w:pPr>
              <w:spacing w:after="0" w:line="240" w:lineRule="auto"/>
              <w:jc w:val="center"/>
              <w:rPr>
                <w:rFonts w:ascii="Times New Roman" w:eastAsia="ヒラギノ角ゴ Pro W3" w:hAnsi="Times New Roman"/>
                <w:i/>
                <w:iCs/>
                <w:color w:val="0070C0"/>
              </w:rPr>
            </w:pPr>
            <w:r w:rsidRPr="0090586C">
              <w:rPr>
                <w:rFonts w:ascii="Times New Roman" w:eastAsia="ヒラギノ角ゴ Pro W3" w:hAnsi="Times New Roman"/>
                <w:i/>
                <w:iCs/>
                <w:color w:val="0070C0"/>
              </w:rPr>
              <w:t>N/</w:t>
            </w:r>
            <w:r>
              <w:rPr>
                <w:rFonts w:ascii="Times New Roman" w:eastAsia="ヒラギノ角ゴ Pro W3" w:hAnsi="Times New Roman"/>
                <w:i/>
                <w:iCs/>
                <w:color w:val="0070C0"/>
              </w:rPr>
              <w:t>A</w:t>
            </w:r>
          </w:p>
        </w:tc>
        <w:tc>
          <w:tcPr>
            <w:tcW w:w="1424" w:type="dxa"/>
          </w:tcPr>
          <w:p w14:paraId="02B80724" w14:textId="35DAD46B" w:rsidR="002241AE" w:rsidRPr="0090586C" w:rsidRDefault="002241AE" w:rsidP="002241AE">
            <w:pPr>
              <w:spacing w:after="0" w:line="240" w:lineRule="auto"/>
              <w:jc w:val="center"/>
              <w:rPr>
                <w:rFonts w:ascii="Times New Roman" w:eastAsia="ヒラギノ角ゴ Pro W3" w:hAnsi="Times New Roman"/>
                <w:i/>
                <w:iCs/>
                <w:color w:val="0070C0"/>
              </w:rPr>
            </w:pPr>
            <w:r w:rsidRPr="0090586C">
              <w:rPr>
                <w:rFonts w:ascii="Times New Roman" w:eastAsia="ヒラギノ角ゴ Pro W3" w:hAnsi="Times New Roman"/>
                <w:i/>
                <w:iCs/>
                <w:color w:val="0070C0"/>
              </w:rPr>
              <w:t>N/A</w:t>
            </w:r>
          </w:p>
        </w:tc>
        <w:tc>
          <w:tcPr>
            <w:tcW w:w="1270" w:type="dxa"/>
            <w:gridSpan w:val="2"/>
          </w:tcPr>
          <w:p w14:paraId="68F6ACEB" w14:textId="77777777" w:rsidR="002241AE" w:rsidRPr="004036E9" w:rsidRDefault="002241AE" w:rsidP="002241AE">
            <w:pPr>
              <w:spacing w:after="0" w:line="240" w:lineRule="auto"/>
              <w:rPr>
                <w:rFonts w:ascii="Times New Roman" w:eastAsia="ヒラギノ角ゴ Pro W3" w:hAnsi="Times New Roman"/>
                <w:bCs/>
                <w:iCs/>
                <w:color w:val="000000" w:themeColor="text1"/>
              </w:rPr>
            </w:pPr>
          </w:p>
        </w:tc>
      </w:tr>
      <w:tr w:rsidR="002241AE" w:rsidRPr="0023602B" w14:paraId="1B82D950" w14:textId="77777777" w:rsidTr="6C2F8927">
        <w:tc>
          <w:tcPr>
            <w:tcW w:w="746" w:type="dxa"/>
          </w:tcPr>
          <w:p w14:paraId="18C414E1" w14:textId="47ED66A7" w:rsidR="002241AE" w:rsidRDefault="002241AE" w:rsidP="002241AE">
            <w:pPr>
              <w:spacing w:after="0" w:line="240" w:lineRule="auto"/>
              <w:rPr>
                <w:rFonts w:ascii="Times New Roman" w:eastAsia="ヒラギノ角ゴ Pro W3" w:hAnsi="Times New Roman"/>
                <w:bCs/>
                <w:iCs/>
                <w:color w:val="000000" w:themeColor="text1"/>
              </w:rPr>
            </w:pPr>
            <w:r>
              <w:rPr>
                <w:rFonts w:ascii="Times New Roman" w:eastAsia="ヒラギノ角ゴ Pro W3" w:hAnsi="Times New Roman"/>
                <w:bCs/>
                <w:iCs/>
                <w:color w:val="000000" w:themeColor="text1"/>
              </w:rPr>
              <w:t>6.</w:t>
            </w:r>
          </w:p>
        </w:tc>
        <w:tc>
          <w:tcPr>
            <w:tcW w:w="2161" w:type="dxa"/>
          </w:tcPr>
          <w:p w14:paraId="3561B7D5" w14:textId="19C5BA3E" w:rsidR="002241AE" w:rsidRDefault="002241AE" w:rsidP="002241AE">
            <w:pPr>
              <w:spacing w:after="0" w:line="240" w:lineRule="auto"/>
              <w:rPr>
                <w:rFonts w:ascii="Times New Roman" w:eastAsia="Times New Roman" w:hAnsi="Times New Roman"/>
                <w:color w:val="000000" w:themeColor="text1"/>
              </w:rPr>
            </w:pPr>
            <w:r>
              <w:rPr>
                <w:rFonts w:ascii="Times New Roman" w:eastAsia="Times New Roman" w:hAnsi="Times New Roman"/>
                <w:color w:val="000000" w:themeColor="text1"/>
              </w:rPr>
              <w:t>J</w:t>
            </w:r>
            <w:r w:rsidRPr="0071760D">
              <w:rPr>
                <w:rFonts w:ascii="Times New Roman" w:eastAsia="Times New Roman" w:hAnsi="Times New Roman"/>
                <w:color w:val="000000" w:themeColor="text1"/>
              </w:rPr>
              <w:t xml:space="preserve">aunu veselības aprūpes pakalpojumu </w:t>
            </w:r>
            <w:r w:rsidRPr="0071760D">
              <w:rPr>
                <w:rFonts w:ascii="Times New Roman" w:eastAsia="Times New Roman" w:hAnsi="Times New Roman"/>
                <w:color w:val="000000" w:themeColor="text1"/>
              </w:rPr>
              <w:lastRenderedPageBreak/>
              <w:t>sniegšanas modeļu integrēšana publiski finansētos veselības aprūpes pakalpojumos</w:t>
            </w:r>
            <w:r>
              <w:rPr>
                <w:rFonts w:ascii="Times New Roman" w:eastAsia="Times New Roman" w:hAnsi="Times New Roman"/>
                <w:color w:val="000000" w:themeColor="text1"/>
              </w:rPr>
              <w:t>.</w:t>
            </w:r>
          </w:p>
        </w:tc>
        <w:tc>
          <w:tcPr>
            <w:tcW w:w="1945" w:type="dxa"/>
          </w:tcPr>
          <w:p w14:paraId="00D633C9" w14:textId="536A3C78" w:rsidR="002241AE" w:rsidRPr="00CB322C" w:rsidRDefault="002241AE" w:rsidP="002241AE">
            <w:pPr>
              <w:spacing w:after="0" w:line="240" w:lineRule="auto"/>
              <w:rPr>
                <w:rFonts w:ascii="Times New Roman" w:eastAsia="Times New Roman" w:hAnsi="Times New Roman"/>
                <w:color w:val="000000" w:themeColor="text1"/>
              </w:rPr>
            </w:pPr>
            <w:r>
              <w:rPr>
                <w:rFonts w:ascii="Times New Roman" w:eastAsia="Times New Roman" w:hAnsi="Times New Roman"/>
                <w:color w:val="000000" w:themeColor="text1"/>
              </w:rPr>
              <w:lastRenderedPageBreak/>
              <w:t>III/2026</w:t>
            </w:r>
          </w:p>
        </w:tc>
        <w:tc>
          <w:tcPr>
            <w:tcW w:w="1947" w:type="dxa"/>
          </w:tcPr>
          <w:p w14:paraId="348D4B7C" w14:textId="2713CBF6" w:rsidR="002241AE" w:rsidRPr="0090586C" w:rsidRDefault="002241AE" w:rsidP="002241AE">
            <w:pPr>
              <w:spacing w:after="0" w:line="240" w:lineRule="auto"/>
              <w:jc w:val="center"/>
              <w:rPr>
                <w:rFonts w:ascii="Times New Roman" w:eastAsia="ヒラギノ角ゴ Pro W3" w:hAnsi="Times New Roman"/>
                <w:i/>
                <w:iCs/>
                <w:color w:val="0070C0"/>
              </w:rPr>
            </w:pPr>
            <w:r w:rsidRPr="0071760D">
              <w:rPr>
                <w:rFonts w:ascii="Times New Roman" w:eastAsia="ヒラギノ角ゴ Pro W3" w:hAnsi="Times New Roman"/>
              </w:rPr>
              <w:t>10</w:t>
            </w:r>
          </w:p>
        </w:tc>
        <w:tc>
          <w:tcPr>
            <w:tcW w:w="1424" w:type="dxa"/>
          </w:tcPr>
          <w:p w14:paraId="2B95A6FF" w14:textId="3D8473F5" w:rsidR="002241AE" w:rsidRPr="0090586C" w:rsidRDefault="002241AE" w:rsidP="002241AE">
            <w:pPr>
              <w:spacing w:after="0" w:line="240" w:lineRule="auto"/>
              <w:jc w:val="center"/>
              <w:rPr>
                <w:rFonts w:ascii="Times New Roman" w:eastAsia="ヒラギノ角ゴ Pro W3" w:hAnsi="Times New Roman"/>
                <w:i/>
                <w:iCs/>
                <w:color w:val="0070C0"/>
              </w:rPr>
            </w:pPr>
            <w:r w:rsidRPr="0071760D">
              <w:rPr>
                <w:rFonts w:ascii="Times New Roman" w:eastAsia="ヒラギノ角ゴ Pro W3" w:hAnsi="Times New Roman"/>
              </w:rPr>
              <w:t>modeļi</w:t>
            </w:r>
          </w:p>
        </w:tc>
        <w:tc>
          <w:tcPr>
            <w:tcW w:w="1270" w:type="dxa"/>
            <w:gridSpan w:val="2"/>
          </w:tcPr>
          <w:p w14:paraId="2734468A" w14:textId="77777777" w:rsidR="002241AE" w:rsidRPr="004036E9" w:rsidRDefault="002241AE" w:rsidP="002241AE">
            <w:pPr>
              <w:spacing w:after="0" w:line="240" w:lineRule="auto"/>
              <w:rPr>
                <w:rFonts w:ascii="Times New Roman" w:eastAsia="ヒラギノ角ゴ Pro W3" w:hAnsi="Times New Roman"/>
                <w:bCs/>
                <w:iCs/>
                <w:color w:val="000000" w:themeColor="text1"/>
              </w:rPr>
            </w:pPr>
          </w:p>
        </w:tc>
      </w:tr>
      <w:tr w:rsidR="002241AE" w:rsidRPr="0023602B" w14:paraId="09CCAF76" w14:textId="77777777" w:rsidTr="6C2F8927">
        <w:tc>
          <w:tcPr>
            <w:tcW w:w="746" w:type="dxa"/>
          </w:tcPr>
          <w:p w14:paraId="3A870A84" w14:textId="6C717E71" w:rsidR="002241AE" w:rsidRDefault="002241AE" w:rsidP="002241AE">
            <w:pPr>
              <w:spacing w:after="0" w:line="240" w:lineRule="auto"/>
              <w:rPr>
                <w:rFonts w:ascii="Times New Roman" w:eastAsia="ヒラギノ角ゴ Pro W3" w:hAnsi="Times New Roman"/>
                <w:bCs/>
                <w:iCs/>
                <w:color w:val="000000" w:themeColor="text1"/>
              </w:rPr>
            </w:pPr>
            <w:r>
              <w:rPr>
                <w:rFonts w:ascii="Times New Roman" w:eastAsia="ヒラギノ角ゴ Pro W3" w:hAnsi="Times New Roman"/>
                <w:bCs/>
                <w:iCs/>
                <w:color w:val="000000" w:themeColor="text1"/>
              </w:rPr>
              <w:t>7.</w:t>
            </w:r>
          </w:p>
        </w:tc>
        <w:tc>
          <w:tcPr>
            <w:tcW w:w="2161" w:type="dxa"/>
          </w:tcPr>
          <w:p w14:paraId="69AB328E" w14:textId="518691B9" w:rsidR="002241AE" w:rsidRDefault="002241AE" w:rsidP="002241AE">
            <w:pPr>
              <w:spacing w:after="0" w:line="240" w:lineRule="auto"/>
              <w:rPr>
                <w:rFonts w:ascii="Times New Roman" w:eastAsia="Times New Roman" w:hAnsi="Times New Roman"/>
                <w:color w:val="000000" w:themeColor="text1"/>
              </w:rPr>
            </w:pPr>
            <w:r>
              <w:rPr>
                <w:rFonts w:ascii="Times New Roman" w:eastAsia="Times New Roman" w:hAnsi="Times New Roman"/>
                <w:color w:val="000000" w:themeColor="text1"/>
              </w:rPr>
              <w:t>I</w:t>
            </w:r>
            <w:r w:rsidRPr="0071760D">
              <w:rPr>
                <w:rFonts w:ascii="Times New Roman" w:eastAsia="Times New Roman" w:hAnsi="Times New Roman"/>
                <w:color w:val="000000" w:themeColor="text1"/>
              </w:rPr>
              <w:t>zmēģinātu, novērtētu un īstenošanai apstiprinātu jaunu veselības aprūpes pakalpojumu sniegšanas modeļu skaits</w:t>
            </w:r>
            <w:r>
              <w:rPr>
                <w:rFonts w:ascii="Times New Roman" w:eastAsia="Times New Roman" w:hAnsi="Times New Roman"/>
                <w:color w:val="000000" w:themeColor="text1"/>
              </w:rPr>
              <w:t>.</w:t>
            </w:r>
          </w:p>
        </w:tc>
        <w:tc>
          <w:tcPr>
            <w:tcW w:w="1945" w:type="dxa"/>
          </w:tcPr>
          <w:p w14:paraId="67BF7229" w14:textId="2D9EB13E" w:rsidR="002241AE" w:rsidRPr="00CB322C" w:rsidRDefault="002241AE" w:rsidP="002241AE">
            <w:pPr>
              <w:spacing w:after="0" w:line="240" w:lineRule="auto"/>
              <w:rPr>
                <w:rFonts w:ascii="Times New Roman" w:eastAsia="Times New Roman" w:hAnsi="Times New Roman"/>
                <w:color w:val="000000" w:themeColor="text1"/>
              </w:rPr>
            </w:pPr>
            <w:r>
              <w:rPr>
                <w:rFonts w:ascii="Times New Roman" w:eastAsia="Times New Roman" w:hAnsi="Times New Roman"/>
                <w:color w:val="000000" w:themeColor="text1"/>
              </w:rPr>
              <w:t>IV/2024</w:t>
            </w:r>
          </w:p>
        </w:tc>
        <w:tc>
          <w:tcPr>
            <w:tcW w:w="1947" w:type="dxa"/>
          </w:tcPr>
          <w:p w14:paraId="368B8369" w14:textId="1D6164CF" w:rsidR="002241AE" w:rsidRPr="0090586C" w:rsidRDefault="002241AE" w:rsidP="002241AE">
            <w:pPr>
              <w:spacing w:after="0" w:line="240" w:lineRule="auto"/>
              <w:jc w:val="center"/>
              <w:rPr>
                <w:rFonts w:ascii="Times New Roman" w:eastAsia="ヒラギノ角ゴ Pro W3" w:hAnsi="Times New Roman"/>
                <w:i/>
                <w:iCs/>
                <w:color w:val="0070C0"/>
              </w:rPr>
            </w:pPr>
            <w:r>
              <w:rPr>
                <w:rFonts w:ascii="Times New Roman" w:eastAsia="ヒラギノ角ゴ Pro W3" w:hAnsi="Times New Roman"/>
              </w:rPr>
              <w:t>5</w:t>
            </w:r>
            <w:r w:rsidRPr="00CB322C">
              <w:rPr>
                <w:rFonts w:ascii="Times New Roman" w:eastAsia="ヒラギノ角ゴ Pro W3" w:hAnsi="Times New Roman"/>
              </w:rPr>
              <w:t xml:space="preserve"> </w:t>
            </w:r>
          </w:p>
        </w:tc>
        <w:tc>
          <w:tcPr>
            <w:tcW w:w="1424" w:type="dxa"/>
          </w:tcPr>
          <w:p w14:paraId="213D17EE" w14:textId="3C6514C5" w:rsidR="002241AE" w:rsidRPr="0090586C" w:rsidRDefault="002241AE" w:rsidP="002241AE">
            <w:pPr>
              <w:spacing w:after="0" w:line="240" w:lineRule="auto"/>
              <w:jc w:val="center"/>
              <w:rPr>
                <w:rFonts w:ascii="Times New Roman" w:eastAsia="ヒラギノ角ゴ Pro W3" w:hAnsi="Times New Roman"/>
                <w:i/>
                <w:iCs/>
                <w:color w:val="0070C0"/>
              </w:rPr>
            </w:pPr>
            <w:r>
              <w:rPr>
                <w:rFonts w:ascii="Times New Roman" w:eastAsia="ヒラギノ角ゴ Pro W3" w:hAnsi="Times New Roman"/>
              </w:rPr>
              <w:t>modeļi</w:t>
            </w:r>
          </w:p>
        </w:tc>
        <w:tc>
          <w:tcPr>
            <w:tcW w:w="1270" w:type="dxa"/>
            <w:gridSpan w:val="2"/>
          </w:tcPr>
          <w:p w14:paraId="3FCBD58F" w14:textId="77777777" w:rsidR="002241AE" w:rsidRPr="004036E9" w:rsidRDefault="002241AE" w:rsidP="002241AE">
            <w:pPr>
              <w:spacing w:after="0" w:line="240" w:lineRule="auto"/>
              <w:rPr>
                <w:rFonts w:ascii="Times New Roman" w:eastAsia="ヒラギノ角ゴ Pro W3" w:hAnsi="Times New Roman"/>
                <w:bCs/>
                <w:iCs/>
                <w:color w:val="000000" w:themeColor="text1"/>
              </w:rPr>
            </w:pPr>
          </w:p>
        </w:tc>
      </w:tr>
      <w:tr w:rsidR="002241AE" w:rsidRPr="0023602B" w14:paraId="62AF9B43" w14:textId="77777777" w:rsidTr="6C2F8927">
        <w:tc>
          <w:tcPr>
            <w:tcW w:w="746" w:type="dxa"/>
          </w:tcPr>
          <w:p w14:paraId="27437A22" w14:textId="56D498E5" w:rsidR="002241AE" w:rsidRDefault="002241AE" w:rsidP="002241AE">
            <w:pPr>
              <w:spacing w:after="0" w:line="240" w:lineRule="auto"/>
              <w:rPr>
                <w:rFonts w:ascii="Times New Roman" w:eastAsia="ヒラギノ角ゴ Pro W3" w:hAnsi="Times New Roman"/>
                <w:bCs/>
                <w:iCs/>
                <w:color w:val="000000" w:themeColor="text1"/>
              </w:rPr>
            </w:pPr>
            <w:r>
              <w:rPr>
                <w:rFonts w:ascii="Times New Roman" w:eastAsia="ヒラギノ角ゴ Pro W3" w:hAnsi="Times New Roman"/>
                <w:bCs/>
                <w:iCs/>
                <w:color w:val="000000" w:themeColor="text1"/>
              </w:rPr>
              <w:t>8.</w:t>
            </w:r>
          </w:p>
        </w:tc>
        <w:tc>
          <w:tcPr>
            <w:tcW w:w="2161" w:type="dxa"/>
          </w:tcPr>
          <w:p w14:paraId="62B13F78" w14:textId="32913EB3" w:rsidR="002241AE" w:rsidRDefault="002241AE" w:rsidP="002241AE">
            <w:pPr>
              <w:spacing w:after="0" w:line="240" w:lineRule="auto"/>
              <w:rPr>
                <w:rFonts w:ascii="Times New Roman" w:eastAsia="Times New Roman" w:hAnsi="Times New Roman"/>
                <w:color w:val="000000" w:themeColor="text1"/>
              </w:rPr>
            </w:pPr>
            <w:r>
              <w:rPr>
                <w:rFonts w:ascii="Times New Roman" w:eastAsia="Times New Roman" w:hAnsi="Times New Roman"/>
                <w:color w:val="000000" w:themeColor="text1"/>
              </w:rPr>
              <w:t>I</w:t>
            </w:r>
            <w:r w:rsidRPr="00CB322C">
              <w:rPr>
                <w:rFonts w:ascii="Times New Roman" w:eastAsia="Times New Roman" w:hAnsi="Times New Roman"/>
                <w:color w:val="000000" w:themeColor="text1"/>
              </w:rPr>
              <w:t>zmēģinātu, novērtētu un īstenošanai apstiprinātu jaunu veselības aprūpes pakalpojumu sniegšanas modeļu skaits</w:t>
            </w:r>
            <w:r>
              <w:rPr>
                <w:rFonts w:ascii="Times New Roman" w:eastAsia="Times New Roman" w:hAnsi="Times New Roman"/>
                <w:color w:val="000000" w:themeColor="text1"/>
              </w:rPr>
              <w:t>.</w:t>
            </w:r>
          </w:p>
        </w:tc>
        <w:tc>
          <w:tcPr>
            <w:tcW w:w="1945" w:type="dxa"/>
          </w:tcPr>
          <w:p w14:paraId="44DCC59F" w14:textId="3C0275B5" w:rsidR="002241AE" w:rsidRPr="00CB322C" w:rsidRDefault="002241AE" w:rsidP="002241AE">
            <w:pPr>
              <w:spacing w:after="0" w:line="240" w:lineRule="auto"/>
              <w:rPr>
                <w:rFonts w:ascii="Times New Roman" w:eastAsia="Times New Roman" w:hAnsi="Times New Roman"/>
                <w:color w:val="000000" w:themeColor="text1"/>
              </w:rPr>
            </w:pPr>
            <w:r w:rsidRPr="00CB322C">
              <w:rPr>
                <w:rFonts w:ascii="Times New Roman" w:eastAsia="Times New Roman" w:hAnsi="Times New Roman"/>
                <w:color w:val="000000" w:themeColor="text1"/>
              </w:rPr>
              <w:t>IV/202</w:t>
            </w:r>
            <w:r>
              <w:rPr>
                <w:rFonts w:ascii="Times New Roman" w:eastAsia="Times New Roman" w:hAnsi="Times New Roman"/>
                <w:color w:val="000000" w:themeColor="text1"/>
              </w:rPr>
              <w:t>5</w:t>
            </w:r>
          </w:p>
        </w:tc>
        <w:tc>
          <w:tcPr>
            <w:tcW w:w="1947" w:type="dxa"/>
          </w:tcPr>
          <w:p w14:paraId="6496353C" w14:textId="0CDA8C8E" w:rsidR="002241AE" w:rsidRPr="0090586C" w:rsidRDefault="002241AE" w:rsidP="002241AE">
            <w:pPr>
              <w:spacing w:after="0" w:line="240" w:lineRule="auto"/>
              <w:jc w:val="center"/>
              <w:rPr>
                <w:rFonts w:ascii="Times New Roman" w:eastAsia="ヒラギノ角ゴ Pro W3" w:hAnsi="Times New Roman"/>
                <w:i/>
                <w:iCs/>
                <w:color w:val="0070C0"/>
              </w:rPr>
            </w:pPr>
            <w:r>
              <w:rPr>
                <w:rFonts w:ascii="Times New Roman" w:eastAsia="ヒラギノ角ゴ Pro W3" w:hAnsi="Times New Roman"/>
              </w:rPr>
              <w:t>10</w:t>
            </w:r>
          </w:p>
        </w:tc>
        <w:tc>
          <w:tcPr>
            <w:tcW w:w="1424" w:type="dxa"/>
          </w:tcPr>
          <w:p w14:paraId="71851BC8" w14:textId="374EE5E6" w:rsidR="002241AE" w:rsidRPr="0090586C" w:rsidRDefault="002241AE" w:rsidP="002241AE">
            <w:pPr>
              <w:spacing w:after="0" w:line="240" w:lineRule="auto"/>
              <w:jc w:val="center"/>
              <w:rPr>
                <w:rFonts w:ascii="Times New Roman" w:eastAsia="ヒラギノ角ゴ Pro W3" w:hAnsi="Times New Roman"/>
                <w:i/>
                <w:iCs/>
                <w:color w:val="0070C0"/>
              </w:rPr>
            </w:pPr>
            <w:r>
              <w:rPr>
                <w:rFonts w:ascii="Times New Roman" w:eastAsia="ヒラギノ角ゴ Pro W3" w:hAnsi="Times New Roman"/>
              </w:rPr>
              <w:t>modeļi</w:t>
            </w:r>
          </w:p>
        </w:tc>
        <w:tc>
          <w:tcPr>
            <w:tcW w:w="1270" w:type="dxa"/>
            <w:gridSpan w:val="2"/>
          </w:tcPr>
          <w:p w14:paraId="1A87B175" w14:textId="77777777" w:rsidR="002241AE" w:rsidRPr="004036E9" w:rsidRDefault="002241AE" w:rsidP="002241AE">
            <w:pPr>
              <w:spacing w:after="0" w:line="240" w:lineRule="auto"/>
              <w:rPr>
                <w:rFonts w:ascii="Times New Roman" w:eastAsia="ヒラギノ角ゴ Pro W3" w:hAnsi="Times New Roman"/>
                <w:bCs/>
                <w:iCs/>
                <w:color w:val="000000" w:themeColor="text1"/>
              </w:rPr>
            </w:pPr>
          </w:p>
        </w:tc>
      </w:tr>
    </w:tbl>
    <w:p w14:paraId="2EAF8410" w14:textId="3DAE2FA6" w:rsidR="009D7774" w:rsidRDefault="28A40D44" w:rsidP="00333BA4">
      <w:pPr>
        <w:spacing w:after="0"/>
        <w:jc w:val="both"/>
        <w:rPr>
          <w:rFonts w:ascii="Times New Roman" w:eastAsia="Times New Roman" w:hAnsi="Times New Roman"/>
          <w:i/>
          <w:iCs/>
          <w:color w:val="0070C0"/>
          <w:lang w:val="lv"/>
        </w:rPr>
      </w:pPr>
      <w:r w:rsidRPr="6C2F8927">
        <w:rPr>
          <w:rFonts w:ascii="Times New Roman" w:eastAsia="Times New Roman" w:hAnsi="Times New Roman"/>
          <w:i/>
          <w:iCs/>
          <w:color w:val="0070C0"/>
          <w:lang w:val="lv"/>
        </w:rPr>
        <w:t>Sasniedzam</w:t>
      </w:r>
      <w:r w:rsidR="00CB322C">
        <w:rPr>
          <w:rFonts w:ascii="Times New Roman" w:eastAsia="Times New Roman" w:hAnsi="Times New Roman"/>
          <w:i/>
          <w:iCs/>
          <w:color w:val="0070C0"/>
          <w:lang w:val="lv"/>
        </w:rPr>
        <w:t>ie</w:t>
      </w:r>
      <w:r w:rsidRPr="6C2F8927">
        <w:rPr>
          <w:rFonts w:ascii="Times New Roman" w:eastAsia="Times New Roman" w:hAnsi="Times New Roman"/>
          <w:i/>
          <w:iCs/>
          <w:color w:val="0070C0"/>
          <w:lang w:val="lv"/>
        </w:rPr>
        <w:t xml:space="preserve"> rādītāj</w:t>
      </w:r>
      <w:r w:rsidR="00CB322C">
        <w:rPr>
          <w:rFonts w:ascii="Times New Roman" w:eastAsia="Times New Roman" w:hAnsi="Times New Roman"/>
          <w:i/>
          <w:iCs/>
          <w:color w:val="0070C0"/>
          <w:lang w:val="lv"/>
        </w:rPr>
        <w:t>i</w:t>
      </w:r>
      <w:r w:rsidRPr="6C2F8927">
        <w:rPr>
          <w:rFonts w:ascii="Times New Roman" w:eastAsia="Times New Roman" w:hAnsi="Times New Roman"/>
          <w:i/>
          <w:iCs/>
          <w:color w:val="0070C0"/>
          <w:lang w:val="lv"/>
        </w:rPr>
        <w:t xml:space="preserve"> definēt</w:t>
      </w:r>
      <w:r w:rsidR="00CB322C">
        <w:rPr>
          <w:rFonts w:ascii="Times New Roman" w:eastAsia="Times New Roman" w:hAnsi="Times New Roman"/>
          <w:i/>
          <w:iCs/>
          <w:color w:val="0070C0"/>
          <w:lang w:val="lv"/>
        </w:rPr>
        <w:t>i</w:t>
      </w:r>
      <w:r w:rsidRPr="6C2F8927">
        <w:rPr>
          <w:rFonts w:ascii="Times New Roman" w:eastAsia="Times New Roman" w:hAnsi="Times New Roman"/>
          <w:i/>
          <w:iCs/>
          <w:color w:val="0070C0"/>
          <w:lang w:val="lv"/>
        </w:rPr>
        <w:t xml:space="preserve"> atbilstoši Informatīvā ziņojuma </w:t>
      </w:r>
      <w:r w:rsidR="002241AE" w:rsidRPr="6C2F8927">
        <w:rPr>
          <w:rFonts w:ascii="Times New Roman" w:eastAsia="Times New Roman" w:hAnsi="Times New Roman"/>
          <w:i/>
          <w:iCs/>
          <w:color w:val="0070C0"/>
          <w:lang w:val="lv"/>
        </w:rPr>
        <w:t>3.</w:t>
      </w:r>
      <w:r w:rsidR="002241AE">
        <w:rPr>
          <w:rFonts w:ascii="Times New Roman" w:eastAsia="Times New Roman" w:hAnsi="Times New Roman"/>
          <w:i/>
          <w:iCs/>
          <w:color w:val="0070C0"/>
          <w:lang w:val="lv"/>
        </w:rPr>
        <w:t>1</w:t>
      </w:r>
      <w:r w:rsidR="002241AE" w:rsidRPr="6C2F8927">
        <w:rPr>
          <w:rFonts w:ascii="Times New Roman" w:eastAsia="Times New Roman" w:hAnsi="Times New Roman"/>
          <w:i/>
          <w:iCs/>
          <w:color w:val="0070C0"/>
          <w:lang w:val="lv"/>
        </w:rPr>
        <w:t>.</w:t>
      </w:r>
      <w:r w:rsidR="002241AE">
        <w:rPr>
          <w:rFonts w:ascii="Times New Roman" w:eastAsia="Times New Roman" w:hAnsi="Times New Roman"/>
          <w:i/>
          <w:iCs/>
          <w:color w:val="0070C0"/>
          <w:lang w:val="lv"/>
        </w:rPr>
        <w:t xml:space="preserve">, 3.2., </w:t>
      </w:r>
      <w:r w:rsidRPr="6C2F8927">
        <w:rPr>
          <w:rFonts w:ascii="Times New Roman" w:eastAsia="Times New Roman" w:hAnsi="Times New Roman"/>
          <w:i/>
          <w:iCs/>
          <w:color w:val="0070C0"/>
          <w:lang w:val="lv"/>
        </w:rPr>
        <w:t>3.</w:t>
      </w:r>
      <w:r w:rsidR="00614415">
        <w:rPr>
          <w:rFonts w:ascii="Times New Roman" w:eastAsia="Times New Roman" w:hAnsi="Times New Roman"/>
          <w:i/>
          <w:iCs/>
          <w:color w:val="0070C0"/>
          <w:lang w:val="lv"/>
        </w:rPr>
        <w:t>4</w:t>
      </w:r>
      <w:r w:rsidRPr="6C2F8927">
        <w:rPr>
          <w:rFonts w:ascii="Times New Roman" w:eastAsia="Times New Roman" w:hAnsi="Times New Roman"/>
          <w:i/>
          <w:iCs/>
          <w:color w:val="0070C0"/>
          <w:lang w:val="lv"/>
        </w:rPr>
        <w:t>.</w:t>
      </w:r>
      <w:r w:rsidR="00CB322C">
        <w:rPr>
          <w:rFonts w:ascii="Times New Roman" w:eastAsia="Times New Roman" w:hAnsi="Times New Roman"/>
          <w:i/>
          <w:iCs/>
          <w:color w:val="0070C0"/>
          <w:lang w:val="lv"/>
        </w:rPr>
        <w:t xml:space="preserve"> un 3.</w:t>
      </w:r>
      <w:r w:rsidR="00614415">
        <w:rPr>
          <w:rFonts w:ascii="Times New Roman" w:eastAsia="Times New Roman" w:hAnsi="Times New Roman"/>
          <w:i/>
          <w:iCs/>
          <w:color w:val="0070C0"/>
          <w:lang w:val="lv"/>
        </w:rPr>
        <w:t>5</w:t>
      </w:r>
      <w:r w:rsidR="00CB322C">
        <w:rPr>
          <w:rFonts w:ascii="Times New Roman" w:eastAsia="Times New Roman" w:hAnsi="Times New Roman"/>
          <w:i/>
          <w:iCs/>
          <w:color w:val="0070C0"/>
          <w:lang w:val="lv"/>
        </w:rPr>
        <w:t xml:space="preserve">. </w:t>
      </w:r>
      <w:r w:rsidRPr="6C2F8927">
        <w:rPr>
          <w:rFonts w:ascii="Times New Roman" w:eastAsia="Times New Roman" w:hAnsi="Times New Roman"/>
          <w:i/>
          <w:iCs/>
          <w:color w:val="0070C0"/>
          <w:lang w:val="lv"/>
        </w:rPr>
        <w:t>punk</w:t>
      </w:r>
      <w:r w:rsidR="006D0D15">
        <w:rPr>
          <w:rFonts w:ascii="Times New Roman" w:eastAsia="Times New Roman" w:hAnsi="Times New Roman"/>
          <w:i/>
          <w:iCs/>
          <w:color w:val="0070C0"/>
          <w:lang w:val="lv"/>
        </w:rPr>
        <w:t>t</w:t>
      </w:r>
      <w:r w:rsidR="00CB322C">
        <w:rPr>
          <w:rFonts w:ascii="Times New Roman" w:eastAsia="Times New Roman" w:hAnsi="Times New Roman"/>
          <w:i/>
          <w:iCs/>
          <w:color w:val="0070C0"/>
          <w:lang w:val="lv"/>
        </w:rPr>
        <w:t>os</w:t>
      </w:r>
      <w:r w:rsidRPr="6C2F8927">
        <w:rPr>
          <w:rFonts w:ascii="Times New Roman" w:eastAsia="Times New Roman" w:hAnsi="Times New Roman"/>
          <w:i/>
          <w:iCs/>
          <w:color w:val="0070C0"/>
          <w:lang w:val="lv"/>
        </w:rPr>
        <w:t xml:space="preserve"> noteiktaj</w:t>
      </w:r>
      <w:r w:rsidR="00CB322C">
        <w:rPr>
          <w:rFonts w:ascii="Times New Roman" w:eastAsia="Times New Roman" w:hAnsi="Times New Roman"/>
          <w:i/>
          <w:iCs/>
          <w:color w:val="0070C0"/>
          <w:lang w:val="lv"/>
        </w:rPr>
        <w:t>iem</w:t>
      </w:r>
      <w:r w:rsidRPr="6C2F8927">
        <w:rPr>
          <w:rFonts w:ascii="Times New Roman" w:eastAsia="Times New Roman" w:hAnsi="Times New Roman"/>
          <w:i/>
          <w:iCs/>
          <w:color w:val="0070C0"/>
          <w:lang w:val="lv"/>
        </w:rPr>
        <w:t xml:space="preserve"> rādītāj</w:t>
      </w:r>
      <w:r w:rsidR="00CB322C">
        <w:rPr>
          <w:rFonts w:ascii="Times New Roman" w:eastAsia="Times New Roman" w:hAnsi="Times New Roman"/>
          <w:i/>
          <w:iCs/>
          <w:color w:val="0070C0"/>
          <w:lang w:val="lv"/>
        </w:rPr>
        <w:t>iem</w:t>
      </w:r>
      <w:r w:rsidRPr="6C2F8927">
        <w:rPr>
          <w:rFonts w:ascii="Times New Roman" w:eastAsia="Times New Roman" w:hAnsi="Times New Roman"/>
          <w:i/>
          <w:iCs/>
          <w:color w:val="0070C0"/>
          <w:lang w:val="lv"/>
        </w:rPr>
        <w:t>.</w:t>
      </w:r>
    </w:p>
    <w:p w14:paraId="32DEC521" w14:textId="49D8F264" w:rsidR="006F0874" w:rsidRDefault="006F0874" w:rsidP="6C2F8927">
      <w:pPr>
        <w:jc w:val="both"/>
        <w:rPr>
          <w:rFonts w:ascii="Times New Roman" w:eastAsia="Times New Roman" w:hAnsi="Times New Roman"/>
          <w:i/>
          <w:iCs/>
          <w:color w:val="0070C0"/>
          <w:lang w:val="lv"/>
        </w:rPr>
      </w:pPr>
    </w:p>
    <w:p w14:paraId="22D7C6EA" w14:textId="77777777" w:rsidR="00550BD4" w:rsidRPr="003A7637" w:rsidRDefault="00550BD4" w:rsidP="6C2F8927">
      <w:pPr>
        <w:jc w:val="both"/>
        <w:rPr>
          <w:rFonts w:ascii="Times New Roman" w:eastAsia="Times New Roman" w:hAnsi="Times New Roman"/>
          <w:i/>
          <w:iCs/>
          <w:color w:val="0070C0"/>
          <w:lang w:val="lv"/>
        </w:rPr>
      </w:pPr>
    </w:p>
    <w:tbl>
      <w:tblPr>
        <w:tblW w:w="0" w:type="auto"/>
        <w:tblLayout w:type="fixed"/>
        <w:tblLook w:val="06A0" w:firstRow="1" w:lastRow="0" w:firstColumn="1" w:lastColumn="0" w:noHBand="1" w:noVBand="1"/>
      </w:tblPr>
      <w:tblGrid>
        <w:gridCol w:w="808"/>
        <w:gridCol w:w="3940"/>
        <w:gridCol w:w="2374"/>
        <w:gridCol w:w="2374"/>
      </w:tblGrid>
      <w:tr w:rsidR="5473A1EB" w14:paraId="499FB317" w14:textId="77777777" w:rsidTr="5473A1EB">
        <w:trPr>
          <w:trHeight w:val="375"/>
        </w:trPr>
        <w:tc>
          <w:tcPr>
            <w:tcW w:w="7122" w:type="dxa"/>
            <w:gridSpan w:val="3"/>
            <w:tcBorders>
              <w:top w:val="single" w:sz="8" w:space="0" w:color="auto"/>
              <w:left w:val="single" w:sz="8" w:space="0" w:color="auto"/>
              <w:bottom w:val="single" w:sz="8" w:space="0" w:color="auto"/>
              <w:right w:val="single" w:sz="8" w:space="0" w:color="auto"/>
            </w:tcBorders>
          </w:tcPr>
          <w:p w14:paraId="76551833" w14:textId="64EA8FD7" w:rsidR="5473A1EB" w:rsidRPr="003218D2" w:rsidRDefault="5473A1EB" w:rsidP="5473A1EB">
            <w:pPr>
              <w:pStyle w:val="Heading3"/>
              <w:ind w:left="2160"/>
              <w:rPr>
                <w:rFonts w:ascii="Times New Roman" w:hAnsi="Times New Roman"/>
                <w:b/>
                <w:bCs/>
                <w:color w:val="0070C0"/>
                <w:lang w:val="lv"/>
              </w:rPr>
            </w:pPr>
            <w:r w:rsidRPr="5473A1EB">
              <w:rPr>
                <w:rFonts w:ascii="Times New Roman" w:hAnsi="Times New Roman"/>
                <w:b/>
                <w:bCs/>
                <w:color w:val="auto"/>
                <w:lang w:val="lv"/>
              </w:rPr>
              <w:t xml:space="preserve">1.3.2. Kopējie Rādītāji </w:t>
            </w:r>
            <w:r w:rsidR="003218D2">
              <w:rPr>
                <w:rFonts w:ascii="Times New Roman" w:hAnsi="Times New Roman"/>
                <w:b/>
                <w:bCs/>
                <w:color w:val="auto"/>
                <w:lang w:val="lv"/>
              </w:rPr>
              <w:t xml:space="preserve"> </w:t>
            </w:r>
            <w:r w:rsidR="003218D2" w:rsidRPr="003218D2">
              <w:rPr>
                <w:rFonts w:ascii="Times New Roman" w:hAnsi="Times New Roman"/>
                <w:b/>
                <w:bCs/>
                <w:i/>
                <w:iCs/>
                <w:color w:val="0070C0"/>
                <w:lang w:val="lv"/>
              </w:rPr>
              <w:t>N/A</w:t>
            </w:r>
          </w:p>
        </w:tc>
        <w:tc>
          <w:tcPr>
            <w:tcW w:w="2374" w:type="dxa"/>
            <w:tcBorders>
              <w:top w:val="nil"/>
              <w:left w:val="nil"/>
              <w:bottom w:val="nil"/>
              <w:right w:val="nil"/>
            </w:tcBorders>
            <w:vAlign w:val="center"/>
          </w:tcPr>
          <w:p w14:paraId="24273AD0" w14:textId="7E98921C" w:rsidR="5473A1EB" w:rsidRDefault="5473A1EB"/>
        </w:tc>
      </w:tr>
      <w:tr w:rsidR="5473A1EB" w14:paraId="712064DB" w14:textId="77777777" w:rsidTr="5473A1EB">
        <w:trPr>
          <w:trHeight w:val="630"/>
        </w:trPr>
        <w:tc>
          <w:tcPr>
            <w:tcW w:w="808" w:type="dxa"/>
            <w:vMerge w:val="restart"/>
            <w:tcBorders>
              <w:top w:val="single" w:sz="8" w:space="0" w:color="auto"/>
              <w:left w:val="single" w:sz="8" w:space="0" w:color="auto"/>
              <w:bottom w:val="single" w:sz="8" w:space="0" w:color="auto"/>
              <w:right w:val="single" w:sz="8" w:space="0" w:color="auto"/>
            </w:tcBorders>
            <w:vAlign w:val="center"/>
          </w:tcPr>
          <w:p w14:paraId="6D0F73D4" w14:textId="60BB3968" w:rsidR="5473A1EB" w:rsidRDefault="5473A1EB" w:rsidP="5473A1EB">
            <w:pPr>
              <w:jc w:val="center"/>
              <w:rPr>
                <w:rFonts w:ascii="Times New Roman" w:eastAsia="Times New Roman" w:hAnsi="Times New Roman"/>
                <w:b/>
                <w:bCs/>
                <w:sz w:val="24"/>
                <w:szCs w:val="24"/>
                <w:lang w:val="lv"/>
              </w:rPr>
            </w:pPr>
            <w:r w:rsidRPr="5473A1EB">
              <w:rPr>
                <w:rFonts w:ascii="Times New Roman" w:eastAsia="Times New Roman" w:hAnsi="Times New Roman"/>
                <w:b/>
                <w:bCs/>
                <w:sz w:val="24"/>
                <w:szCs w:val="24"/>
                <w:lang w:val="lv"/>
              </w:rPr>
              <w:t>Nr.</w:t>
            </w:r>
          </w:p>
        </w:tc>
        <w:tc>
          <w:tcPr>
            <w:tcW w:w="3940" w:type="dxa"/>
            <w:vMerge w:val="restart"/>
            <w:tcBorders>
              <w:top w:val="nil"/>
              <w:left w:val="single" w:sz="8" w:space="0" w:color="auto"/>
              <w:bottom w:val="single" w:sz="8" w:space="0" w:color="auto"/>
              <w:right w:val="single" w:sz="8" w:space="0" w:color="auto"/>
            </w:tcBorders>
            <w:vAlign w:val="center"/>
          </w:tcPr>
          <w:p w14:paraId="106128D0" w14:textId="143EB5D1" w:rsidR="5473A1EB" w:rsidRDefault="5473A1EB" w:rsidP="5473A1EB">
            <w:pPr>
              <w:jc w:val="center"/>
              <w:rPr>
                <w:rFonts w:ascii="Times New Roman" w:eastAsia="Times New Roman" w:hAnsi="Times New Roman"/>
                <w:b/>
                <w:bCs/>
                <w:sz w:val="24"/>
                <w:szCs w:val="24"/>
                <w:lang w:val="lv"/>
              </w:rPr>
            </w:pPr>
            <w:r w:rsidRPr="5473A1EB">
              <w:rPr>
                <w:rFonts w:ascii="Times New Roman" w:eastAsia="Times New Roman" w:hAnsi="Times New Roman"/>
                <w:b/>
                <w:bCs/>
                <w:sz w:val="24"/>
                <w:szCs w:val="24"/>
                <w:lang w:val="lv"/>
              </w:rPr>
              <w:t>Kopējā rādītāja nosaukums</w:t>
            </w:r>
          </w:p>
        </w:tc>
        <w:tc>
          <w:tcPr>
            <w:tcW w:w="2374" w:type="dxa"/>
            <w:vMerge w:val="restart"/>
            <w:tcBorders>
              <w:top w:val="nil"/>
              <w:left w:val="single" w:sz="8" w:space="0" w:color="auto"/>
              <w:bottom w:val="single" w:sz="8" w:space="0" w:color="auto"/>
              <w:right w:val="single" w:sz="8" w:space="0" w:color="auto"/>
            </w:tcBorders>
            <w:vAlign w:val="center"/>
          </w:tcPr>
          <w:p w14:paraId="12F7F2D3" w14:textId="0D34CA1E" w:rsidR="5473A1EB" w:rsidRDefault="5473A1EB" w:rsidP="5473A1EB">
            <w:pPr>
              <w:jc w:val="center"/>
              <w:rPr>
                <w:rFonts w:ascii="Times New Roman" w:eastAsia="Times New Roman" w:hAnsi="Times New Roman"/>
                <w:b/>
                <w:bCs/>
                <w:sz w:val="24"/>
                <w:szCs w:val="24"/>
                <w:lang w:val="lv"/>
              </w:rPr>
            </w:pPr>
            <w:r w:rsidRPr="5473A1EB">
              <w:rPr>
                <w:rFonts w:ascii="Times New Roman" w:eastAsia="Times New Roman" w:hAnsi="Times New Roman"/>
                <w:b/>
                <w:bCs/>
                <w:sz w:val="24"/>
                <w:szCs w:val="24"/>
                <w:lang w:val="lv"/>
              </w:rPr>
              <w:t>Mērvienība</w:t>
            </w:r>
          </w:p>
        </w:tc>
        <w:tc>
          <w:tcPr>
            <w:tcW w:w="2374" w:type="dxa"/>
            <w:tcBorders>
              <w:top w:val="nil"/>
              <w:left w:val="single" w:sz="8" w:space="0" w:color="auto"/>
              <w:bottom w:val="nil"/>
              <w:right w:val="nil"/>
            </w:tcBorders>
            <w:vAlign w:val="center"/>
          </w:tcPr>
          <w:p w14:paraId="0627AAB4" w14:textId="0EA4801C" w:rsidR="5473A1EB" w:rsidRDefault="5473A1EB"/>
        </w:tc>
      </w:tr>
      <w:tr w:rsidR="5473A1EB" w14:paraId="0B054050" w14:textId="77777777" w:rsidTr="5473A1EB">
        <w:trPr>
          <w:trHeight w:val="555"/>
        </w:trPr>
        <w:tc>
          <w:tcPr>
            <w:tcW w:w="808" w:type="dxa"/>
            <w:vMerge/>
            <w:tcBorders>
              <w:left w:val="single" w:sz="0" w:space="0" w:color="auto"/>
              <w:bottom w:val="single" w:sz="0" w:space="0" w:color="auto"/>
              <w:right w:val="single" w:sz="0" w:space="0" w:color="auto"/>
            </w:tcBorders>
            <w:vAlign w:val="center"/>
          </w:tcPr>
          <w:p w14:paraId="1F96D19D" w14:textId="77777777" w:rsidR="00B45F76" w:rsidRDefault="00B45F76"/>
        </w:tc>
        <w:tc>
          <w:tcPr>
            <w:tcW w:w="3940" w:type="dxa"/>
            <w:vMerge/>
            <w:tcBorders>
              <w:left w:val="single" w:sz="0" w:space="0" w:color="auto"/>
              <w:bottom w:val="single" w:sz="0" w:space="0" w:color="auto"/>
              <w:right w:val="single" w:sz="0" w:space="0" w:color="auto"/>
            </w:tcBorders>
            <w:vAlign w:val="center"/>
          </w:tcPr>
          <w:p w14:paraId="2ACE2626" w14:textId="77777777" w:rsidR="00B45F76" w:rsidRDefault="00B45F76"/>
        </w:tc>
        <w:tc>
          <w:tcPr>
            <w:tcW w:w="2374" w:type="dxa"/>
            <w:vMerge/>
            <w:tcBorders>
              <w:left w:val="single" w:sz="0" w:space="0" w:color="auto"/>
              <w:bottom w:val="single" w:sz="0" w:space="0" w:color="auto"/>
              <w:right w:val="single" w:sz="0" w:space="0" w:color="auto"/>
            </w:tcBorders>
            <w:vAlign w:val="center"/>
          </w:tcPr>
          <w:p w14:paraId="55F95CC3" w14:textId="77777777" w:rsidR="00B45F76" w:rsidRDefault="00B45F76"/>
        </w:tc>
        <w:tc>
          <w:tcPr>
            <w:tcW w:w="2374" w:type="dxa"/>
            <w:tcBorders>
              <w:top w:val="nil"/>
              <w:left w:val="nil"/>
              <w:bottom w:val="nil"/>
              <w:right w:val="nil"/>
            </w:tcBorders>
            <w:vAlign w:val="center"/>
          </w:tcPr>
          <w:p w14:paraId="66C614ED" w14:textId="568E2740" w:rsidR="5473A1EB" w:rsidRDefault="5473A1EB"/>
        </w:tc>
      </w:tr>
      <w:tr w:rsidR="5473A1EB" w14:paraId="1AD84C11" w14:textId="77777777" w:rsidTr="5473A1EB">
        <w:tc>
          <w:tcPr>
            <w:tcW w:w="808" w:type="dxa"/>
            <w:tcBorders>
              <w:top w:val="nil"/>
              <w:left w:val="single" w:sz="8" w:space="0" w:color="auto"/>
              <w:bottom w:val="single" w:sz="8" w:space="0" w:color="auto"/>
              <w:right w:val="single" w:sz="8" w:space="0" w:color="auto"/>
            </w:tcBorders>
          </w:tcPr>
          <w:p w14:paraId="05B5A50F" w14:textId="27862732" w:rsidR="5473A1EB" w:rsidRPr="00E96FD4" w:rsidRDefault="5473A1EB" w:rsidP="5473A1EB">
            <w:pPr>
              <w:rPr>
                <w:rFonts w:ascii="Times New Roman" w:eastAsia="Times New Roman" w:hAnsi="Times New Roman"/>
                <w:color w:val="0070C0"/>
                <w:lang w:val="lv"/>
              </w:rPr>
            </w:pPr>
            <w:r w:rsidRPr="5473A1EB">
              <w:rPr>
                <w:rFonts w:ascii="Times New Roman" w:eastAsia="Times New Roman" w:hAnsi="Times New Roman"/>
                <w:color w:val="0070C0"/>
                <w:lang w:val="lv"/>
              </w:rPr>
              <w:t xml:space="preserve"> </w:t>
            </w:r>
          </w:p>
        </w:tc>
        <w:tc>
          <w:tcPr>
            <w:tcW w:w="3940" w:type="dxa"/>
            <w:tcBorders>
              <w:top w:val="nil"/>
              <w:left w:val="single" w:sz="8" w:space="0" w:color="auto"/>
              <w:bottom w:val="single" w:sz="8" w:space="0" w:color="auto"/>
              <w:right w:val="single" w:sz="8" w:space="0" w:color="auto"/>
            </w:tcBorders>
          </w:tcPr>
          <w:p w14:paraId="0BC214F5" w14:textId="528D0CE1" w:rsidR="5473A1EB" w:rsidRDefault="5473A1EB" w:rsidP="5473A1EB">
            <w:pPr>
              <w:ind w:firstLine="443"/>
              <w:rPr>
                <w:rFonts w:ascii="Times New Roman" w:eastAsia="Times New Roman" w:hAnsi="Times New Roman"/>
                <w:color w:val="0070C0"/>
                <w:lang w:val="lv"/>
              </w:rPr>
            </w:pPr>
          </w:p>
        </w:tc>
        <w:tc>
          <w:tcPr>
            <w:tcW w:w="2374" w:type="dxa"/>
            <w:tcBorders>
              <w:top w:val="nil"/>
              <w:left w:val="single" w:sz="8" w:space="0" w:color="auto"/>
              <w:bottom w:val="single" w:sz="8" w:space="0" w:color="auto"/>
              <w:right w:val="single" w:sz="8" w:space="0" w:color="auto"/>
            </w:tcBorders>
          </w:tcPr>
          <w:p w14:paraId="2645DB19" w14:textId="38909140" w:rsidR="5473A1EB" w:rsidRDefault="5473A1EB" w:rsidP="5473A1EB">
            <w:pPr>
              <w:rPr>
                <w:rFonts w:ascii="Times New Roman" w:eastAsia="Times New Roman" w:hAnsi="Times New Roman"/>
                <w:color w:val="0070C0"/>
                <w:lang w:val="lv"/>
              </w:rPr>
            </w:pPr>
          </w:p>
        </w:tc>
        <w:tc>
          <w:tcPr>
            <w:tcW w:w="2374" w:type="dxa"/>
            <w:tcBorders>
              <w:top w:val="nil"/>
              <w:left w:val="single" w:sz="8" w:space="0" w:color="auto"/>
              <w:bottom w:val="nil"/>
              <w:right w:val="nil"/>
            </w:tcBorders>
            <w:vAlign w:val="center"/>
          </w:tcPr>
          <w:p w14:paraId="1F1AE7D9" w14:textId="6D444C7B" w:rsidR="5473A1EB" w:rsidRDefault="5473A1EB" w:rsidP="5473A1EB">
            <w:pPr>
              <w:spacing w:line="240" w:lineRule="exact"/>
              <w:rPr>
                <w:rFonts w:cs="Calibri"/>
                <w:color w:val="000000" w:themeColor="text1"/>
              </w:rPr>
            </w:pPr>
          </w:p>
        </w:tc>
      </w:tr>
    </w:tbl>
    <w:p w14:paraId="25160CAC" w14:textId="2352C703" w:rsidR="006F0874" w:rsidRPr="007511BF" w:rsidRDefault="5473A1EB" w:rsidP="00507E5E">
      <w:pPr>
        <w:pStyle w:val="ListParagraph"/>
        <w:numPr>
          <w:ilvl w:val="0"/>
          <w:numId w:val="3"/>
        </w:numPr>
        <w:jc w:val="both"/>
        <w:rPr>
          <w:rFonts w:ascii="Times New Roman" w:eastAsia="Times New Roman" w:hAnsi="Times New Roman"/>
          <w:i/>
          <w:iCs/>
          <w:color w:val="0070C0"/>
          <w:lang w:val="lv"/>
        </w:rPr>
      </w:pPr>
      <w:r w:rsidRPr="007511BF">
        <w:rPr>
          <w:rFonts w:ascii="Times New Roman" w:eastAsia="Times New Roman" w:hAnsi="Times New Roman"/>
          <w:i/>
          <w:iCs/>
          <w:color w:val="0070C0"/>
          <w:lang w:val="lv"/>
        </w:rPr>
        <w:t>Projekta iesniedzējs šo sadaļu neaizpilda.</w:t>
      </w:r>
    </w:p>
    <w:p w14:paraId="56059BE5" w14:textId="5F6DEC5C" w:rsidR="006F0874" w:rsidRDefault="006F0874" w:rsidP="28A40D44">
      <w:pPr>
        <w:rPr>
          <w:rFonts w:ascii="Times New Roman" w:hAnsi="Times New Roman"/>
          <w:i/>
          <w:iCs/>
          <w:color w:val="0070C0"/>
        </w:rPr>
      </w:pPr>
    </w:p>
    <w:p w14:paraId="17116FBF" w14:textId="6C4CCF6C" w:rsidR="00A91D7C" w:rsidRPr="00A91D7C" w:rsidRDefault="00A91D7C" w:rsidP="28A40D44">
      <w:pPr>
        <w:rPr>
          <w:rFonts w:ascii="Times New Roman" w:hAnsi="Times New Roman"/>
          <w:i/>
          <w:iCs/>
          <w:color w:val="0070C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77"/>
        <w:gridCol w:w="5340"/>
      </w:tblGrid>
      <w:tr w:rsidR="007E77C9" w:rsidRPr="0023602B" w14:paraId="198FA2D2" w14:textId="77777777" w:rsidTr="767F6E28">
        <w:tc>
          <w:tcPr>
            <w:tcW w:w="9486" w:type="dxa"/>
            <w:gridSpan w:val="2"/>
            <w:vAlign w:val="center"/>
          </w:tcPr>
          <w:p w14:paraId="2C06BD0F" w14:textId="12A93FD2" w:rsidR="007E77C9" w:rsidRPr="0023602B" w:rsidRDefault="00BC0FF9" w:rsidP="00507E5E">
            <w:pPr>
              <w:pStyle w:val="ListParagraph"/>
              <w:numPr>
                <w:ilvl w:val="1"/>
                <w:numId w:val="10"/>
              </w:numPr>
              <w:spacing w:after="0" w:line="240" w:lineRule="auto"/>
              <w:jc w:val="center"/>
              <w:rPr>
                <w:rFonts w:ascii="Times New Roman" w:hAnsi="Times New Roman"/>
                <w:b/>
                <w:sz w:val="24"/>
                <w:szCs w:val="24"/>
              </w:rPr>
            </w:pPr>
            <w:bookmarkStart w:id="6" w:name="_Toc496274492"/>
            <w:r>
              <w:rPr>
                <w:rStyle w:val="Heading2Char"/>
                <w:rFonts w:ascii="Times New Roman" w:hAnsi="Times New Roman"/>
                <w:b/>
                <w:color w:val="auto"/>
                <w:sz w:val="24"/>
                <w:szCs w:val="24"/>
              </w:rPr>
              <w:t>Investīciju p</w:t>
            </w:r>
            <w:r w:rsidR="007E77C9" w:rsidRPr="0023602B">
              <w:rPr>
                <w:rStyle w:val="Heading2Char"/>
                <w:rFonts w:ascii="Times New Roman" w:hAnsi="Times New Roman"/>
                <w:b/>
                <w:color w:val="auto"/>
                <w:sz w:val="24"/>
                <w:szCs w:val="24"/>
              </w:rPr>
              <w:t>rojekta īstenošanas vieta</w:t>
            </w:r>
            <w:bookmarkEnd w:id="6"/>
            <w:r w:rsidR="007E77C9" w:rsidRPr="0023602B">
              <w:rPr>
                <w:rFonts w:ascii="Times New Roman" w:hAnsi="Times New Roman"/>
                <w:b/>
                <w:sz w:val="24"/>
                <w:szCs w:val="24"/>
              </w:rPr>
              <w:t>:</w:t>
            </w:r>
          </w:p>
        </w:tc>
      </w:tr>
      <w:tr w:rsidR="007E77C9" w:rsidRPr="0023602B" w14:paraId="579041E2" w14:textId="77777777" w:rsidTr="767F6E28">
        <w:tc>
          <w:tcPr>
            <w:tcW w:w="3823" w:type="dxa"/>
            <w:vAlign w:val="center"/>
          </w:tcPr>
          <w:p w14:paraId="366618DF" w14:textId="340D2BC4"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1.</w:t>
            </w:r>
            <w:r w:rsidR="0008363A">
              <w:rPr>
                <w:rFonts w:ascii="Times New Roman" w:hAnsi="Times New Roman"/>
                <w:b/>
                <w:sz w:val="24"/>
                <w:szCs w:val="24"/>
              </w:rPr>
              <w:t>4</w:t>
            </w:r>
            <w:r w:rsidRPr="0023602B">
              <w:rPr>
                <w:rFonts w:ascii="Times New Roman" w:hAnsi="Times New Roman"/>
                <w:b/>
                <w:sz w:val="24"/>
                <w:szCs w:val="24"/>
              </w:rPr>
              <w:t>.1.</w:t>
            </w:r>
            <w:r w:rsidR="00BC0FF9">
              <w:rPr>
                <w:rFonts w:ascii="Times New Roman" w:hAnsi="Times New Roman"/>
                <w:b/>
                <w:sz w:val="24"/>
                <w:szCs w:val="24"/>
              </w:rPr>
              <w:t xml:space="preserve"> Investīciju p</w:t>
            </w:r>
            <w:r w:rsidRPr="0023602B">
              <w:rPr>
                <w:rFonts w:ascii="Times New Roman" w:hAnsi="Times New Roman"/>
                <w:b/>
                <w:sz w:val="24"/>
                <w:szCs w:val="24"/>
              </w:rPr>
              <w:t xml:space="preserve">rojekta īstenošanas adrese* </w:t>
            </w:r>
          </w:p>
        </w:tc>
        <w:tc>
          <w:tcPr>
            <w:tcW w:w="5663" w:type="dxa"/>
          </w:tcPr>
          <w:p w14:paraId="05D500E7" w14:textId="1E03CD30" w:rsidR="007E77C9" w:rsidRPr="0023602B" w:rsidRDefault="007E77C9" w:rsidP="0023602B">
            <w:pPr>
              <w:spacing w:after="0" w:line="240" w:lineRule="auto"/>
              <w:rPr>
                <w:rFonts w:ascii="Times New Roman" w:hAnsi="Times New Roman"/>
                <w:sz w:val="24"/>
                <w:szCs w:val="24"/>
              </w:rPr>
            </w:pPr>
          </w:p>
        </w:tc>
      </w:tr>
      <w:tr w:rsidR="007E77C9" w:rsidRPr="0023602B" w14:paraId="731FE099" w14:textId="77777777" w:rsidTr="767F6E28">
        <w:tc>
          <w:tcPr>
            <w:tcW w:w="3823" w:type="dxa"/>
            <w:vAlign w:val="center"/>
          </w:tcPr>
          <w:p w14:paraId="543C5C22" w14:textId="1E83C1C9" w:rsidR="007E77C9" w:rsidRPr="0023602B" w:rsidRDefault="007E77C9" w:rsidP="0023602B">
            <w:pPr>
              <w:spacing w:after="0" w:line="240" w:lineRule="auto"/>
              <w:rPr>
                <w:rFonts w:ascii="Times New Roman" w:hAnsi="Times New Roman"/>
                <w:sz w:val="24"/>
                <w:szCs w:val="24"/>
              </w:rPr>
            </w:pPr>
            <w:r w:rsidRPr="0023602B">
              <w:rPr>
                <w:rFonts w:ascii="Times New Roman" w:hAnsi="Times New Roman"/>
                <w:sz w:val="24"/>
                <w:szCs w:val="24"/>
              </w:rPr>
              <w:t>Visa Latvija</w:t>
            </w:r>
          </w:p>
        </w:tc>
        <w:tc>
          <w:tcPr>
            <w:tcW w:w="5663" w:type="dxa"/>
          </w:tcPr>
          <w:p w14:paraId="2AA766CF" w14:textId="0612261E" w:rsidR="007E77C9" w:rsidRPr="0023602B" w:rsidRDefault="004642DA" w:rsidP="0023602B">
            <w:pPr>
              <w:spacing w:after="0" w:line="240" w:lineRule="auto"/>
              <w:rPr>
                <w:rFonts w:ascii="Times New Roman" w:hAnsi="Times New Roman"/>
                <w:sz w:val="24"/>
                <w:szCs w:val="24"/>
              </w:rPr>
            </w:pPr>
            <w:r>
              <w:rPr>
                <w:rFonts w:ascii="Times New Roman" w:hAnsi="Times New Roman"/>
                <w:sz w:val="24"/>
                <w:szCs w:val="24"/>
              </w:rPr>
              <w:t>Jā</w:t>
            </w:r>
          </w:p>
        </w:tc>
      </w:tr>
      <w:tr w:rsidR="00933620" w:rsidRPr="0023602B" w14:paraId="3ABEAB23" w14:textId="77777777" w:rsidTr="767F6E28">
        <w:tc>
          <w:tcPr>
            <w:tcW w:w="3823" w:type="dxa"/>
            <w:vAlign w:val="center"/>
          </w:tcPr>
          <w:p w14:paraId="28F83FC6" w14:textId="77777777" w:rsidR="00933620" w:rsidRPr="0023602B" w:rsidRDefault="00933620" w:rsidP="00933620">
            <w:pPr>
              <w:spacing w:after="0" w:line="240" w:lineRule="auto"/>
              <w:rPr>
                <w:rFonts w:ascii="Times New Roman" w:hAnsi="Times New Roman"/>
                <w:sz w:val="24"/>
                <w:szCs w:val="24"/>
              </w:rPr>
            </w:pPr>
            <w:r w:rsidRPr="0023602B">
              <w:rPr>
                <w:rFonts w:ascii="Times New Roman" w:hAnsi="Times New Roman"/>
                <w:sz w:val="24"/>
                <w:szCs w:val="24"/>
              </w:rPr>
              <w:t>Statistiskais reģions</w:t>
            </w:r>
          </w:p>
        </w:tc>
        <w:tc>
          <w:tcPr>
            <w:tcW w:w="5663" w:type="dxa"/>
          </w:tcPr>
          <w:p w14:paraId="56B361E0" w14:textId="014CF9A3" w:rsidR="00933620" w:rsidRPr="0023602B" w:rsidRDefault="00933620" w:rsidP="00933620">
            <w:pPr>
              <w:spacing w:after="0" w:line="240" w:lineRule="auto"/>
              <w:rPr>
                <w:rFonts w:ascii="Times New Roman" w:hAnsi="Times New Roman"/>
                <w:sz w:val="24"/>
                <w:szCs w:val="24"/>
              </w:rPr>
            </w:pPr>
          </w:p>
        </w:tc>
      </w:tr>
      <w:tr w:rsidR="00933620" w:rsidRPr="0023602B" w14:paraId="2946B495" w14:textId="77777777" w:rsidTr="767F6E28">
        <w:tc>
          <w:tcPr>
            <w:tcW w:w="3823" w:type="dxa"/>
            <w:vAlign w:val="center"/>
          </w:tcPr>
          <w:p w14:paraId="3FB8329C" w14:textId="54E56BB7" w:rsidR="00933620" w:rsidRPr="0023602B" w:rsidRDefault="00933620" w:rsidP="00933620">
            <w:pPr>
              <w:spacing w:after="0" w:line="240" w:lineRule="auto"/>
              <w:rPr>
                <w:rFonts w:ascii="Times New Roman" w:hAnsi="Times New Roman"/>
                <w:sz w:val="24"/>
                <w:szCs w:val="24"/>
              </w:rPr>
            </w:pPr>
            <w:r w:rsidRPr="00B04B30">
              <w:rPr>
                <w:rFonts w:ascii="Times New Roman" w:hAnsi="Times New Roman"/>
                <w:bCs/>
                <w:sz w:val="24"/>
                <w:szCs w:val="24"/>
              </w:rPr>
              <w:t>Valstspilsēta</w:t>
            </w:r>
            <w:r w:rsidRPr="0023602B">
              <w:rPr>
                <w:rFonts w:ascii="Times New Roman" w:hAnsi="Times New Roman"/>
                <w:sz w:val="24"/>
                <w:szCs w:val="24"/>
              </w:rPr>
              <w:t xml:space="preserve"> vai novads</w:t>
            </w:r>
          </w:p>
        </w:tc>
        <w:tc>
          <w:tcPr>
            <w:tcW w:w="5663" w:type="dxa"/>
          </w:tcPr>
          <w:p w14:paraId="187A5CCC" w14:textId="01118031" w:rsidR="00933620" w:rsidRPr="0023602B" w:rsidRDefault="00933620" w:rsidP="00933620">
            <w:pPr>
              <w:spacing w:after="0" w:line="240" w:lineRule="auto"/>
              <w:rPr>
                <w:rFonts w:ascii="Times New Roman" w:hAnsi="Times New Roman"/>
                <w:sz w:val="24"/>
                <w:szCs w:val="24"/>
              </w:rPr>
            </w:pPr>
          </w:p>
        </w:tc>
      </w:tr>
      <w:tr w:rsidR="00933620" w:rsidRPr="0023602B" w14:paraId="49DA6BA4" w14:textId="77777777" w:rsidTr="767F6E28">
        <w:tc>
          <w:tcPr>
            <w:tcW w:w="3823" w:type="dxa"/>
            <w:vAlign w:val="center"/>
          </w:tcPr>
          <w:p w14:paraId="188A93FE" w14:textId="77777777" w:rsidR="00933620" w:rsidRPr="0023602B" w:rsidRDefault="00933620" w:rsidP="00933620">
            <w:pPr>
              <w:spacing w:after="0" w:line="240" w:lineRule="auto"/>
              <w:rPr>
                <w:rFonts w:ascii="Times New Roman" w:hAnsi="Times New Roman"/>
                <w:sz w:val="24"/>
                <w:szCs w:val="24"/>
                <w:u w:val="single"/>
              </w:rPr>
            </w:pPr>
            <w:r w:rsidRPr="0023602B">
              <w:rPr>
                <w:rFonts w:ascii="Times New Roman" w:hAnsi="Times New Roman"/>
                <w:sz w:val="24"/>
                <w:szCs w:val="24"/>
                <w:u w:val="single"/>
              </w:rPr>
              <w:t>Novada pilsēta vai pagasts</w:t>
            </w:r>
          </w:p>
        </w:tc>
        <w:tc>
          <w:tcPr>
            <w:tcW w:w="5663" w:type="dxa"/>
          </w:tcPr>
          <w:p w14:paraId="175C4547" w14:textId="3AF6F317" w:rsidR="00933620" w:rsidRPr="0023602B" w:rsidRDefault="00933620" w:rsidP="00933620">
            <w:pPr>
              <w:spacing w:after="0" w:line="240" w:lineRule="auto"/>
              <w:rPr>
                <w:rFonts w:ascii="Times New Roman" w:hAnsi="Times New Roman"/>
                <w:sz w:val="24"/>
                <w:szCs w:val="24"/>
              </w:rPr>
            </w:pPr>
          </w:p>
        </w:tc>
      </w:tr>
      <w:tr w:rsidR="00933620" w:rsidRPr="0023602B" w14:paraId="2A304613" w14:textId="77777777" w:rsidTr="767F6E28">
        <w:tc>
          <w:tcPr>
            <w:tcW w:w="3823" w:type="dxa"/>
            <w:vAlign w:val="center"/>
          </w:tcPr>
          <w:p w14:paraId="5B604AEB" w14:textId="77777777" w:rsidR="00933620" w:rsidRPr="0023602B" w:rsidRDefault="00933620" w:rsidP="00933620">
            <w:pPr>
              <w:spacing w:after="0" w:line="240" w:lineRule="auto"/>
              <w:rPr>
                <w:rFonts w:ascii="Times New Roman" w:hAnsi="Times New Roman"/>
                <w:sz w:val="24"/>
                <w:szCs w:val="24"/>
                <w:u w:val="single"/>
              </w:rPr>
            </w:pPr>
            <w:r w:rsidRPr="0023602B">
              <w:rPr>
                <w:rFonts w:ascii="Times New Roman" w:hAnsi="Times New Roman"/>
                <w:sz w:val="24"/>
                <w:szCs w:val="24"/>
                <w:u w:val="single"/>
              </w:rPr>
              <w:t>Iela</w:t>
            </w:r>
          </w:p>
        </w:tc>
        <w:tc>
          <w:tcPr>
            <w:tcW w:w="5663" w:type="dxa"/>
          </w:tcPr>
          <w:p w14:paraId="1826F922" w14:textId="77777777" w:rsidR="00933620" w:rsidRPr="0023602B" w:rsidRDefault="00933620" w:rsidP="00933620">
            <w:pPr>
              <w:spacing w:after="0" w:line="240" w:lineRule="auto"/>
              <w:rPr>
                <w:rFonts w:ascii="Times New Roman" w:hAnsi="Times New Roman"/>
                <w:sz w:val="24"/>
                <w:szCs w:val="24"/>
              </w:rPr>
            </w:pPr>
          </w:p>
        </w:tc>
      </w:tr>
      <w:tr w:rsidR="00933620" w:rsidRPr="0023602B" w14:paraId="215E0DF0" w14:textId="77777777" w:rsidTr="767F6E28">
        <w:tc>
          <w:tcPr>
            <w:tcW w:w="3823" w:type="dxa"/>
            <w:vAlign w:val="center"/>
          </w:tcPr>
          <w:p w14:paraId="18FD0DA3" w14:textId="77777777" w:rsidR="00933620" w:rsidRPr="0023602B" w:rsidRDefault="00933620" w:rsidP="00933620">
            <w:pPr>
              <w:spacing w:after="0" w:line="240" w:lineRule="auto"/>
              <w:rPr>
                <w:rFonts w:ascii="Times New Roman" w:hAnsi="Times New Roman"/>
                <w:sz w:val="24"/>
                <w:szCs w:val="24"/>
                <w:u w:val="single"/>
              </w:rPr>
            </w:pPr>
            <w:r w:rsidRPr="0023602B">
              <w:rPr>
                <w:rFonts w:ascii="Times New Roman" w:hAnsi="Times New Roman"/>
                <w:sz w:val="24"/>
                <w:szCs w:val="24"/>
                <w:u w:val="single"/>
              </w:rPr>
              <w:t>Mājas nosaukums/ Nr. /dzīvokļa nr.</w:t>
            </w:r>
          </w:p>
        </w:tc>
        <w:tc>
          <w:tcPr>
            <w:tcW w:w="5663" w:type="dxa"/>
          </w:tcPr>
          <w:p w14:paraId="3F00EBAC" w14:textId="77777777" w:rsidR="00933620" w:rsidRPr="0023602B" w:rsidRDefault="00933620" w:rsidP="00933620">
            <w:pPr>
              <w:spacing w:after="0" w:line="240" w:lineRule="auto"/>
              <w:rPr>
                <w:rFonts w:ascii="Times New Roman" w:hAnsi="Times New Roman"/>
                <w:sz w:val="24"/>
                <w:szCs w:val="24"/>
              </w:rPr>
            </w:pPr>
          </w:p>
        </w:tc>
      </w:tr>
      <w:tr w:rsidR="00933620" w:rsidRPr="0023602B" w14:paraId="450627C3" w14:textId="77777777" w:rsidTr="767F6E28">
        <w:tc>
          <w:tcPr>
            <w:tcW w:w="3823" w:type="dxa"/>
            <w:vAlign w:val="center"/>
          </w:tcPr>
          <w:p w14:paraId="30496B9B" w14:textId="77777777" w:rsidR="00933620" w:rsidRPr="0023602B" w:rsidRDefault="00933620" w:rsidP="00933620">
            <w:pPr>
              <w:spacing w:after="0" w:line="240" w:lineRule="auto"/>
              <w:rPr>
                <w:rFonts w:ascii="Times New Roman" w:hAnsi="Times New Roman"/>
                <w:sz w:val="24"/>
                <w:szCs w:val="24"/>
                <w:u w:val="single"/>
              </w:rPr>
            </w:pPr>
            <w:r w:rsidRPr="0023602B">
              <w:rPr>
                <w:rFonts w:ascii="Times New Roman" w:hAnsi="Times New Roman"/>
                <w:sz w:val="24"/>
                <w:szCs w:val="24"/>
                <w:u w:val="single"/>
              </w:rPr>
              <w:t>Pasta indekss</w:t>
            </w:r>
          </w:p>
        </w:tc>
        <w:tc>
          <w:tcPr>
            <w:tcW w:w="5663" w:type="dxa"/>
          </w:tcPr>
          <w:p w14:paraId="0BB1F4BA" w14:textId="77777777" w:rsidR="00933620" w:rsidRPr="0023602B" w:rsidRDefault="00933620" w:rsidP="00933620">
            <w:pPr>
              <w:spacing w:after="0" w:line="240" w:lineRule="auto"/>
              <w:rPr>
                <w:rFonts w:ascii="Times New Roman" w:hAnsi="Times New Roman"/>
                <w:sz w:val="24"/>
                <w:szCs w:val="24"/>
              </w:rPr>
            </w:pPr>
          </w:p>
        </w:tc>
      </w:tr>
      <w:tr w:rsidR="00933620" w:rsidRPr="0023602B" w14:paraId="5861C578" w14:textId="77777777" w:rsidTr="767F6E28">
        <w:tc>
          <w:tcPr>
            <w:tcW w:w="3823" w:type="dxa"/>
            <w:vAlign w:val="center"/>
          </w:tcPr>
          <w:p w14:paraId="1830336B" w14:textId="77777777" w:rsidR="00933620" w:rsidRPr="0023602B" w:rsidRDefault="00933620" w:rsidP="00933620">
            <w:pPr>
              <w:spacing w:after="0" w:line="240" w:lineRule="auto"/>
              <w:rPr>
                <w:rFonts w:ascii="Times New Roman" w:hAnsi="Times New Roman"/>
                <w:sz w:val="24"/>
                <w:szCs w:val="24"/>
                <w:u w:val="single"/>
              </w:rPr>
            </w:pPr>
            <w:r w:rsidRPr="0023602B">
              <w:rPr>
                <w:rFonts w:ascii="Times New Roman" w:hAnsi="Times New Roman"/>
                <w:sz w:val="24"/>
                <w:szCs w:val="24"/>
                <w:u w:val="single"/>
              </w:rPr>
              <w:t>Kadastra numurs vai apzīmējums</w:t>
            </w:r>
          </w:p>
        </w:tc>
        <w:tc>
          <w:tcPr>
            <w:tcW w:w="5663" w:type="dxa"/>
          </w:tcPr>
          <w:p w14:paraId="0C313F9B" w14:textId="381999AC" w:rsidR="00933620" w:rsidRPr="0023602B" w:rsidRDefault="00933620" w:rsidP="00933620">
            <w:pPr>
              <w:spacing w:after="0" w:line="240" w:lineRule="auto"/>
              <w:rPr>
                <w:rFonts w:ascii="Times New Roman" w:hAnsi="Times New Roman"/>
                <w:sz w:val="24"/>
                <w:szCs w:val="24"/>
              </w:rPr>
            </w:pPr>
          </w:p>
        </w:tc>
      </w:tr>
      <w:tr w:rsidR="00933620" w:rsidRPr="0023602B" w14:paraId="0ADB08E9" w14:textId="77777777" w:rsidTr="767F6E28">
        <w:tc>
          <w:tcPr>
            <w:tcW w:w="3823" w:type="dxa"/>
            <w:vAlign w:val="center"/>
          </w:tcPr>
          <w:p w14:paraId="39E17438" w14:textId="77777777" w:rsidR="00933620" w:rsidRPr="0023602B" w:rsidRDefault="00933620" w:rsidP="00933620">
            <w:pPr>
              <w:spacing w:after="0" w:line="240" w:lineRule="auto"/>
              <w:rPr>
                <w:rFonts w:ascii="Times New Roman" w:hAnsi="Times New Roman"/>
                <w:sz w:val="24"/>
                <w:szCs w:val="24"/>
                <w:u w:val="single"/>
              </w:rPr>
            </w:pPr>
            <w:r w:rsidRPr="767F6E28">
              <w:rPr>
                <w:rFonts w:ascii="Times New Roman" w:hAnsi="Times New Roman"/>
                <w:sz w:val="24"/>
                <w:szCs w:val="24"/>
                <w:u w:val="single"/>
              </w:rPr>
              <w:t>Projekta īstenošanas vietas apraksts</w:t>
            </w:r>
          </w:p>
        </w:tc>
        <w:tc>
          <w:tcPr>
            <w:tcW w:w="5663" w:type="dxa"/>
          </w:tcPr>
          <w:p w14:paraId="19346A34" w14:textId="19BC6B82" w:rsidR="00933620" w:rsidRPr="0023602B" w:rsidRDefault="00933620" w:rsidP="00933620">
            <w:pPr>
              <w:spacing w:after="0" w:line="240" w:lineRule="auto"/>
              <w:rPr>
                <w:rFonts w:ascii="Times New Roman" w:hAnsi="Times New Roman"/>
                <w:sz w:val="24"/>
                <w:szCs w:val="24"/>
              </w:rPr>
            </w:pPr>
          </w:p>
        </w:tc>
      </w:tr>
    </w:tbl>
    <w:p w14:paraId="61E75051" w14:textId="35BFED72" w:rsidR="00BF6C3C" w:rsidRDefault="007E77C9">
      <w:pPr>
        <w:rPr>
          <w:rFonts w:ascii="Times New Roman" w:hAnsi="Times New Roman"/>
          <w:i/>
          <w:sz w:val="24"/>
          <w:szCs w:val="24"/>
        </w:rPr>
      </w:pPr>
      <w:r w:rsidRPr="003A7637">
        <w:rPr>
          <w:rFonts w:ascii="Times New Roman" w:hAnsi="Times New Roman"/>
          <w:sz w:val="24"/>
          <w:szCs w:val="24"/>
        </w:rPr>
        <w:t xml:space="preserve">* </w:t>
      </w:r>
      <w:r w:rsidRPr="003A7637">
        <w:rPr>
          <w:rFonts w:ascii="Times New Roman" w:hAnsi="Times New Roman"/>
          <w:i/>
          <w:sz w:val="24"/>
          <w:szCs w:val="24"/>
        </w:rPr>
        <w:t>Jānorāda faktiskā projekta īstenošanas vietas adrese, ja īstenošanas vietas ir plānotas vairākas, iekļaujot papildus tabulu/as</w:t>
      </w:r>
    </w:p>
    <w:p w14:paraId="58115086" w14:textId="77777777" w:rsidR="00614415" w:rsidRDefault="00614415">
      <w:pPr>
        <w:rPr>
          <w:rFonts w:ascii="Times New Roman" w:hAnsi="Times New Roman"/>
          <w:i/>
          <w:sz w:val="24"/>
          <w:szCs w:val="24"/>
        </w:rPr>
      </w:pPr>
    </w:p>
    <w:tbl>
      <w:tblPr>
        <w:tblW w:w="9480" w:type="dxa"/>
        <w:tblLayout w:type="fixed"/>
        <w:tblLook w:val="06A0" w:firstRow="1" w:lastRow="0" w:firstColumn="1" w:lastColumn="0" w:noHBand="1" w:noVBand="1"/>
      </w:tblPr>
      <w:tblGrid>
        <w:gridCol w:w="3825"/>
        <w:gridCol w:w="2265"/>
        <w:gridCol w:w="1275"/>
        <w:gridCol w:w="2115"/>
      </w:tblGrid>
      <w:tr w:rsidR="5473A1EB" w14:paraId="49D91710" w14:textId="77777777" w:rsidTr="006F0874">
        <w:trPr>
          <w:trHeight w:val="435"/>
        </w:trPr>
        <w:tc>
          <w:tcPr>
            <w:tcW w:w="9480" w:type="dxa"/>
            <w:gridSpan w:val="4"/>
            <w:tcBorders>
              <w:top w:val="single" w:sz="8" w:space="0" w:color="auto"/>
              <w:left w:val="single" w:sz="8" w:space="0" w:color="auto"/>
              <w:bottom w:val="single" w:sz="8" w:space="0" w:color="auto"/>
              <w:right w:val="single" w:sz="8" w:space="0" w:color="auto"/>
            </w:tcBorders>
            <w:vAlign w:val="center"/>
          </w:tcPr>
          <w:p w14:paraId="6D5D6B82" w14:textId="2832406D" w:rsidR="5473A1EB" w:rsidRPr="003218D2" w:rsidRDefault="00BF6C3C" w:rsidP="5473A1EB">
            <w:pPr>
              <w:pStyle w:val="Heading2"/>
              <w:ind w:left="2880"/>
              <w:rPr>
                <w:rFonts w:ascii="Times New Roman" w:hAnsi="Times New Roman"/>
                <w:b/>
                <w:bCs/>
                <w:i/>
                <w:iCs/>
                <w:color w:val="0070C0"/>
                <w:sz w:val="24"/>
                <w:szCs w:val="24"/>
                <w:lang w:val="lv"/>
              </w:rPr>
            </w:pPr>
            <w:r w:rsidRPr="5473A1EB">
              <w:rPr>
                <w:rFonts w:ascii="Times New Roman" w:hAnsi="Times New Roman"/>
                <w:i/>
                <w:iCs/>
                <w:sz w:val="24"/>
                <w:szCs w:val="24"/>
              </w:rPr>
              <w:br w:type="page"/>
            </w:r>
            <w:r w:rsidR="5473A1EB" w:rsidRPr="5473A1EB">
              <w:rPr>
                <w:rFonts w:ascii="Times New Roman" w:hAnsi="Times New Roman"/>
                <w:b/>
                <w:bCs/>
                <w:color w:val="auto"/>
                <w:sz w:val="24"/>
                <w:szCs w:val="24"/>
                <w:lang w:val="lv"/>
              </w:rPr>
              <w:t>1.5. Informācija par partneri (-iem)</w:t>
            </w:r>
            <w:r w:rsidR="003218D2">
              <w:rPr>
                <w:rFonts w:ascii="Times New Roman" w:hAnsi="Times New Roman"/>
                <w:b/>
                <w:bCs/>
                <w:color w:val="auto"/>
                <w:sz w:val="24"/>
                <w:szCs w:val="24"/>
                <w:lang w:val="lv"/>
              </w:rPr>
              <w:t xml:space="preserve">  </w:t>
            </w:r>
          </w:p>
        </w:tc>
      </w:tr>
      <w:tr w:rsidR="5473A1EB" w14:paraId="2EB0DE11" w14:textId="77777777" w:rsidTr="006F0874">
        <w:trPr>
          <w:trHeight w:val="435"/>
        </w:trPr>
        <w:tc>
          <w:tcPr>
            <w:tcW w:w="9480" w:type="dxa"/>
            <w:gridSpan w:val="4"/>
            <w:tcBorders>
              <w:top w:val="single" w:sz="8" w:space="0" w:color="auto"/>
              <w:left w:val="nil"/>
              <w:bottom w:val="single" w:sz="8" w:space="0" w:color="auto"/>
              <w:right w:val="nil"/>
            </w:tcBorders>
            <w:vAlign w:val="center"/>
          </w:tcPr>
          <w:p w14:paraId="76B9E8A6" w14:textId="560D5AE1" w:rsidR="5473A1EB" w:rsidRDefault="5473A1EB">
            <w:r w:rsidRPr="5473A1EB">
              <w:rPr>
                <w:rFonts w:ascii="Times New Roman" w:eastAsia="Times New Roman" w:hAnsi="Times New Roman"/>
                <w:b/>
                <w:bCs/>
                <w:color w:val="000000" w:themeColor="text1"/>
                <w:sz w:val="24"/>
                <w:szCs w:val="24"/>
                <w:lang w:val="lv"/>
              </w:rPr>
              <w:t xml:space="preserve"> </w:t>
            </w:r>
          </w:p>
        </w:tc>
      </w:tr>
      <w:tr w:rsidR="5473A1EB" w14:paraId="4C8CE033" w14:textId="77777777" w:rsidTr="006F0874">
        <w:trPr>
          <w:trHeight w:val="570"/>
        </w:trPr>
        <w:tc>
          <w:tcPr>
            <w:tcW w:w="3825" w:type="dxa"/>
            <w:tcBorders>
              <w:top w:val="single" w:sz="8" w:space="0" w:color="auto"/>
              <w:left w:val="single" w:sz="8" w:space="0" w:color="auto"/>
              <w:bottom w:val="single" w:sz="8" w:space="0" w:color="auto"/>
              <w:right w:val="single" w:sz="8" w:space="0" w:color="auto"/>
            </w:tcBorders>
            <w:vAlign w:val="center"/>
          </w:tcPr>
          <w:p w14:paraId="0842FECE" w14:textId="6321B727" w:rsidR="5473A1EB" w:rsidRDefault="5473A1EB">
            <w:r w:rsidRPr="5473A1EB">
              <w:rPr>
                <w:rFonts w:ascii="Times New Roman" w:eastAsia="Times New Roman" w:hAnsi="Times New Roman"/>
                <w:b/>
                <w:bCs/>
                <w:color w:val="000000" w:themeColor="text1"/>
                <w:sz w:val="24"/>
                <w:szCs w:val="24"/>
                <w:lang w:val="lv"/>
              </w:rPr>
              <w:t>1.5.1. Partnera nosaukums*:</w:t>
            </w:r>
          </w:p>
        </w:tc>
        <w:tc>
          <w:tcPr>
            <w:tcW w:w="5655" w:type="dxa"/>
            <w:gridSpan w:val="3"/>
            <w:tcBorders>
              <w:top w:val="nil"/>
              <w:left w:val="single" w:sz="8" w:space="0" w:color="auto"/>
              <w:bottom w:val="single" w:sz="8" w:space="0" w:color="auto"/>
              <w:right w:val="single" w:sz="8" w:space="0" w:color="auto"/>
            </w:tcBorders>
            <w:vAlign w:val="center"/>
          </w:tcPr>
          <w:p w14:paraId="3E286E02" w14:textId="58CB818B" w:rsidR="5473A1EB" w:rsidRPr="00ED53BC" w:rsidRDefault="5473A1EB" w:rsidP="5473A1EB">
            <w:pPr>
              <w:jc w:val="both"/>
              <w:rPr>
                <w:color w:val="0070C0"/>
              </w:rPr>
            </w:pPr>
            <w:r w:rsidRPr="5473A1EB">
              <w:rPr>
                <w:rFonts w:ascii="Times New Roman" w:eastAsia="Times New Roman" w:hAnsi="Times New Roman"/>
                <w:i/>
                <w:iCs/>
                <w:color w:val="0000FF"/>
                <w:sz w:val="24"/>
                <w:szCs w:val="24"/>
                <w:lang w:val="lv"/>
              </w:rPr>
              <w:t xml:space="preserve"> </w:t>
            </w:r>
            <w:r w:rsidR="00ED53BC">
              <w:rPr>
                <w:rFonts w:ascii="Times New Roman" w:eastAsia="Times New Roman" w:hAnsi="Times New Roman"/>
                <w:i/>
                <w:iCs/>
                <w:color w:val="0070C0"/>
                <w:sz w:val="24"/>
                <w:szCs w:val="24"/>
                <w:lang w:val="lv"/>
              </w:rPr>
              <w:t>Latvijas Republikas Veselības ministrija</w:t>
            </w:r>
          </w:p>
        </w:tc>
      </w:tr>
      <w:tr w:rsidR="5473A1EB" w14:paraId="3829630C" w14:textId="77777777" w:rsidTr="006F0874">
        <w:tc>
          <w:tcPr>
            <w:tcW w:w="3825" w:type="dxa"/>
            <w:tcBorders>
              <w:top w:val="single" w:sz="8" w:space="0" w:color="auto"/>
              <w:left w:val="single" w:sz="8" w:space="0" w:color="auto"/>
              <w:bottom w:val="single" w:sz="8" w:space="0" w:color="auto"/>
              <w:right w:val="single" w:sz="8" w:space="0" w:color="auto"/>
            </w:tcBorders>
            <w:vAlign w:val="center"/>
          </w:tcPr>
          <w:p w14:paraId="76CC408A" w14:textId="78EDD130" w:rsidR="5473A1EB" w:rsidRDefault="5473A1EB">
            <w:r w:rsidRPr="5473A1EB">
              <w:rPr>
                <w:rFonts w:ascii="Times New Roman" w:eastAsia="Times New Roman" w:hAnsi="Times New Roman"/>
                <w:b/>
                <w:bCs/>
                <w:color w:val="000000" w:themeColor="text1"/>
                <w:sz w:val="24"/>
                <w:szCs w:val="24"/>
                <w:lang w:val="lv"/>
              </w:rPr>
              <w:t xml:space="preserve">Reģistrācijas numurs/ </w:t>
            </w:r>
          </w:p>
          <w:p w14:paraId="18701A4D" w14:textId="1CFFE37C" w:rsidR="5473A1EB" w:rsidRDefault="5473A1EB">
            <w:r w:rsidRPr="5473A1EB">
              <w:rPr>
                <w:rFonts w:ascii="Times New Roman" w:eastAsia="Times New Roman" w:hAnsi="Times New Roman"/>
                <w:b/>
                <w:bCs/>
                <w:color w:val="000000" w:themeColor="text1"/>
                <w:sz w:val="24"/>
                <w:szCs w:val="24"/>
                <w:lang w:val="lv"/>
              </w:rPr>
              <w:t>Nodokļu maksātāja reģistrācijas numurs:</w:t>
            </w:r>
          </w:p>
        </w:tc>
        <w:tc>
          <w:tcPr>
            <w:tcW w:w="5655" w:type="dxa"/>
            <w:gridSpan w:val="3"/>
            <w:tcBorders>
              <w:top w:val="single" w:sz="8" w:space="0" w:color="auto"/>
              <w:left w:val="single" w:sz="8" w:space="0" w:color="auto"/>
              <w:bottom w:val="single" w:sz="8" w:space="0" w:color="auto"/>
              <w:right w:val="single" w:sz="8" w:space="0" w:color="auto"/>
            </w:tcBorders>
          </w:tcPr>
          <w:p w14:paraId="3ADC34B6" w14:textId="610FA720" w:rsidR="5473A1EB" w:rsidRPr="00ED53BC" w:rsidRDefault="5473A1EB">
            <w:pPr>
              <w:rPr>
                <w:i/>
                <w:iCs/>
                <w:color w:val="0070C0"/>
              </w:rPr>
            </w:pPr>
            <w:r w:rsidRPr="5473A1EB">
              <w:rPr>
                <w:rFonts w:ascii="Times New Roman" w:eastAsia="Times New Roman" w:hAnsi="Times New Roman"/>
                <w:color w:val="000000" w:themeColor="text1"/>
                <w:sz w:val="24"/>
                <w:szCs w:val="24"/>
                <w:lang w:val="lv"/>
              </w:rPr>
              <w:t xml:space="preserve"> </w:t>
            </w:r>
            <w:r w:rsidR="00ED53BC">
              <w:rPr>
                <w:rFonts w:ascii="Times New Roman" w:eastAsia="Times New Roman" w:hAnsi="Times New Roman"/>
                <w:i/>
                <w:iCs/>
                <w:color w:val="0070C0"/>
                <w:sz w:val="24"/>
                <w:szCs w:val="24"/>
                <w:lang w:val="lv"/>
              </w:rPr>
              <w:t>90001474921</w:t>
            </w:r>
          </w:p>
        </w:tc>
      </w:tr>
      <w:tr w:rsidR="5473A1EB" w14:paraId="5100D14A" w14:textId="77777777" w:rsidTr="006F0874">
        <w:trPr>
          <w:trHeight w:val="360"/>
        </w:trPr>
        <w:tc>
          <w:tcPr>
            <w:tcW w:w="3825" w:type="dxa"/>
            <w:tcBorders>
              <w:top w:val="single" w:sz="8" w:space="0" w:color="auto"/>
              <w:left w:val="single" w:sz="8" w:space="0" w:color="auto"/>
              <w:bottom w:val="single" w:sz="8" w:space="0" w:color="auto"/>
              <w:right w:val="single" w:sz="8" w:space="0" w:color="auto"/>
            </w:tcBorders>
            <w:vAlign w:val="center"/>
          </w:tcPr>
          <w:p w14:paraId="5F6C84C5" w14:textId="73EEA769" w:rsidR="5473A1EB" w:rsidRDefault="5473A1EB">
            <w:r w:rsidRPr="00C02008">
              <w:rPr>
                <w:rFonts w:ascii="Times New Roman" w:eastAsia="Times New Roman" w:hAnsi="Times New Roman"/>
                <w:b/>
                <w:bCs/>
                <w:color w:val="000000" w:themeColor="text1"/>
                <w:sz w:val="24"/>
                <w:szCs w:val="24"/>
                <w:lang w:val="lv"/>
              </w:rPr>
              <w:t>Partnera veids:</w:t>
            </w:r>
          </w:p>
        </w:tc>
        <w:tc>
          <w:tcPr>
            <w:tcW w:w="5655" w:type="dxa"/>
            <w:gridSpan w:val="3"/>
            <w:tcBorders>
              <w:top w:val="single" w:sz="8" w:space="0" w:color="auto"/>
              <w:left w:val="single" w:sz="8" w:space="0" w:color="auto"/>
              <w:bottom w:val="single" w:sz="8" w:space="0" w:color="auto"/>
              <w:right w:val="single" w:sz="8" w:space="0" w:color="auto"/>
            </w:tcBorders>
          </w:tcPr>
          <w:p w14:paraId="0C3A661E" w14:textId="25625A9F" w:rsidR="5473A1EB" w:rsidRPr="002241AE" w:rsidRDefault="5473A1EB">
            <w:pPr>
              <w:rPr>
                <w:i/>
                <w:iCs/>
                <w:color w:val="0070C0"/>
              </w:rPr>
            </w:pPr>
            <w:r w:rsidRPr="5473A1EB">
              <w:rPr>
                <w:rFonts w:ascii="Times New Roman" w:eastAsia="Times New Roman" w:hAnsi="Times New Roman"/>
                <w:color w:val="000000" w:themeColor="text1"/>
                <w:sz w:val="24"/>
                <w:szCs w:val="24"/>
                <w:lang w:val="lv"/>
              </w:rPr>
              <w:t xml:space="preserve"> </w:t>
            </w:r>
            <w:r w:rsidR="002241AE">
              <w:rPr>
                <w:rFonts w:ascii="Times New Roman" w:eastAsia="Times New Roman" w:hAnsi="Times New Roman"/>
                <w:i/>
                <w:iCs/>
                <w:color w:val="0070C0"/>
                <w:sz w:val="24"/>
                <w:szCs w:val="24"/>
                <w:lang w:val="lv"/>
              </w:rPr>
              <w:t xml:space="preserve">Izvēlas atbilstošo no </w:t>
            </w:r>
            <w:r w:rsidR="00752A33">
              <w:rPr>
                <w:rFonts w:ascii="Times New Roman" w:eastAsia="Times New Roman" w:hAnsi="Times New Roman"/>
                <w:i/>
                <w:iCs/>
                <w:color w:val="0070C0"/>
                <w:sz w:val="24"/>
                <w:szCs w:val="24"/>
                <w:lang w:val="lv"/>
              </w:rPr>
              <w:t>KPVIS</w:t>
            </w:r>
            <w:r w:rsidR="002241AE">
              <w:rPr>
                <w:rFonts w:ascii="Times New Roman" w:eastAsia="Times New Roman" w:hAnsi="Times New Roman"/>
                <w:i/>
                <w:iCs/>
                <w:color w:val="0070C0"/>
                <w:sz w:val="24"/>
                <w:szCs w:val="24"/>
                <w:lang w:val="lv"/>
              </w:rPr>
              <w:t xml:space="preserve"> izvēlnes</w:t>
            </w:r>
          </w:p>
        </w:tc>
      </w:tr>
      <w:tr w:rsidR="5473A1EB" w14:paraId="12C7DDEB" w14:textId="77777777" w:rsidTr="006F0874">
        <w:trPr>
          <w:trHeight w:val="420"/>
        </w:trPr>
        <w:tc>
          <w:tcPr>
            <w:tcW w:w="3825" w:type="dxa"/>
            <w:vMerge w:val="restart"/>
            <w:tcBorders>
              <w:top w:val="single" w:sz="8" w:space="0" w:color="auto"/>
              <w:left w:val="single" w:sz="8" w:space="0" w:color="auto"/>
              <w:bottom w:val="single" w:sz="8" w:space="0" w:color="auto"/>
              <w:right w:val="single" w:sz="8" w:space="0" w:color="auto"/>
            </w:tcBorders>
            <w:vAlign w:val="center"/>
          </w:tcPr>
          <w:p w14:paraId="4B02BE79" w14:textId="675D0938" w:rsidR="5473A1EB" w:rsidRDefault="5473A1EB">
            <w:r w:rsidRPr="5473A1EB">
              <w:rPr>
                <w:rFonts w:ascii="Times New Roman" w:eastAsia="Times New Roman" w:hAnsi="Times New Roman"/>
                <w:b/>
                <w:bCs/>
                <w:color w:val="000000" w:themeColor="text1"/>
                <w:sz w:val="24"/>
                <w:szCs w:val="24"/>
                <w:lang w:val="lv"/>
              </w:rPr>
              <w:t>Juridiskā adrese:</w:t>
            </w:r>
          </w:p>
        </w:tc>
        <w:tc>
          <w:tcPr>
            <w:tcW w:w="5655" w:type="dxa"/>
            <w:gridSpan w:val="3"/>
            <w:tcBorders>
              <w:top w:val="single" w:sz="8" w:space="0" w:color="auto"/>
              <w:left w:val="single" w:sz="8" w:space="0" w:color="auto"/>
              <w:bottom w:val="single" w:sz="8" w:space="0" w:color="auto"/>
              <w:right w:val="single" w:sz="8" w:space="0" w:color="auto"/>
            </w:tcBorders>
          </w:tcPr>
          <w:p w14:paraId="728BAA86" w14:textId="7601CC35" w:rsidR="5473A1EB" w:rsidRDefault="5473A1EB">
            <w:r w:rsidRPr="5473A1EB">
              <w:rPr>
                <w:rFonts w:ascii="Times New Roman" w:eastAsia="Times New Roman" w:hAnsi="Times New Roman"/>
                <w:color w:val="000000" w:themeColor="text1"/>
                <w:sz w:val="24"/>
                <w:szCs w:val="24"/>
                <w:lang w:val="lv"/>
              </w:rPr>
              <w:t>Iela, mājas nosaukums, Nr./ dzīvokļa Nr.</w:t>
            </w:r>
          </w:p>
          <w:p w14:paraId="4EBFD94E" w14:textId="264DA2B5" w:rsidR="5473A1EB" w:rsidRPr="00ED53BC" w:rsidRDefault="5473A1EB">
            <w:pPr>
              <w:rPr>
                <w:i/>
                <w:iCs/>
                <w:color w:val="0070C0"/>
              </w:rPr>
            </w:pPr>
            <w:r w:rsidRPr="5473A1EB">
              <w:rPr>
                <w:rFonts w:ascii="Times New Roman" w:eastAsia="Times New Roman" w:hAnsi="Times New Roman"/>
                <w:color w:val="000000" w:themeColor="text1"/>
                <w:sz w:val="24"/>
                <w:szCs w:val="24"/>
                <w:lang w:val="lv"/>
              </w:rPr>
              <w:t xml:space="preserve"> </w:t>
            </w:r>
            <w:r w:rsidR="00ED53BC">
              <w:rPr>
                <w:rFonts w:ascii="Times New Roman" w:eastAsia="Times New Roman" w:hAnsi="Times New Roman"/>
                <w:i/>
                <w:iCs/>
                <w:color w:val="0070C0"/>
                <w:sz w:val="24"/>
                <w:szCs w:val="24"/>
                <w:lang w:val="lv"/>
              </w:rPr>
              <w:t>Brīvības iela 72 k-1</w:t>
            </w:r>
          </w:p>
        </w:tc>
      </w:tr>
      <w:tr w:rsidR="5473A1EB" w14:paraId="1F71CC8A" w14:textId="77777777" w:rsidTr="006F0874">
        <w:trPr>
          <w:trHeight w:val="690"/>
        </w:trPr>
        <w:tc>
          <w:tcPr>
            <w:tcW w:w="3825" w:type="dxa"/>
            <w:vMerge/>
            <w:tcBorders>
              <w:left w:val="single" w:sz="0" w:space="0" w:color="auto"/>
              <w:right w:val="single" w:sz="0" w:space="0" w:color="auto"/>
            </w:tcBorders>
            <w:vAlign w:val="center"/>
          </w:tcPr>
          <w:p w14:paraId="107FBB46" w14:textId="77777777" w:rsidR="00B45F76" w:rsidRDefault="00B45F76"/>
        </w:tc>
        <w:tc>
          <w:tcPr>
            <w:tcW w:w="2265" w:type="dxa"/>
            <w:tcBorders>
              <w:top w:val="single" w:sz="8" w:space="0" w:color="auto"/>
              <w:left w:val="nil"/>
              <w:bottom w:val="single" w:sz="8" w:space="0" w:color="auto"/>
              <w:right w:val="single" w:sz="8" w:space="0" w:color="auto"/>
            </w:tcBorders>
          </w:tcPr>
          <w:p w14:paraId="55FE417A" w14:textId="77777777" w:rsidR="5473A1EB" w:rsidRDefault="5473A1EB">
            <w:pPr>
              <w:rPr>
                <w:rFonts w:ascii="Times New Roman" w:eastAsia="Times New Roman" w:hAnsi="Times New Roman"/>
                <w:color w:val="000000" w:themeColor="text1"/>
                <w:sz w:val="24"/>
                <w:szCs w:val="24"/>
                <w:lang w:val="lv"/>
              </w:rPr>
            </w:pPr>
            <w:r w:rsidRPr="5473A1EB">
              <w:rPr>
                <w:rFonts w:ascii="Times New Roman" w:eastAsia="Times New Roman" w:hAnsi="Times New Roman"/>
                <w:color w:val="000000" w:themeColor="text1"/>
                <w:sz w:val="24"/>
                <w:szCs w:val="24"/>
                <w:lang w:val="lv"/>
              </w:rPr>
              <w:t>Valstspilsēta</w:t>
            </w:r>
          </w:p>
          <w:p w14:paraId="27D3E7CC" w14:textId="066E20AD" w:rsidR="00A97E9D" w:rsidRPr="00A97E9D" w:rsidRDefault="00A97E9D">
            <w:pPr>
              <w:rPr>
                <w:i/>
                <w:iCs/>
                <w:color w:val="0070C0"/>
              </w:rPr>
            </w:pPr>
            <w:r>
              <w:rPr>
                <w:rFonts w:ascii="Times New Roman" w:eastAsia="Times New Roman" w:hAnsi="Times New Roman"/>
                <w:i/>
                <w:iCs/>
                <w:color w:val="0070C0"/>
                <w:sz w:val="24"/>
                <w:szCs w:val="24"/>
                <w:lang w:val="lv"/>
              </w:rPr>
              <w:t>Rīga</w:t>
            </w:r>
          </w:p>
        </w:tc>
        <w:tc>
          <w:tcPr>
            <w:tcW w:w="1275" w:type="dxa"/>
            <w:tcBorders>
              <w:top w:val="nil"/>
              <w:left w:val="single" w:sz="8" w:space="0" w:color="auto"/>
              <w:bottom w:val="single" w:sz="8" w:space="0" w:color="auto"/>
              <w:right w:val="single" w:sz="8" w:space="0" w:color="auto"/>
            </w:tcBorders>
          </w:tcPr>
          <w:p w14:paraId="743AADC7" w14:textId="27AEDED6" w:rsidR="5473A1EB" w:rsidRDefault="5473A1EB">
            <w:r w:rsidRPr="5473A1EB">
              <w:rPr>
                <w:rFonts w:ascii="Times New Roman" w:eastAsia="Times New Roman" w:hAnsi="Times New Roman"/>
                <w:color w:val="000000" w:themeColor="text1"/>
                <w:sz w:val="24"/>
                <w:szCs w:val="24"/>
                <w:lang w:val="lv"/>
              </w:rPr>
              <w:t>Novads</w:t>
            </w:r>
          </w:p>
        </w:tc>
        <w:tc>
          <w:tcPr>
            <w:tcW w:w="2115" w:type="dxa"/>
            <w:tcBorders>
              <w:top w:val="nil"/>
              <w:left w:val="single" w:sz="8" w:space="0" w:color="auto"/>
              <w:bottom w:val="single" w:sz="8" w:space="0" w:color="auto"/>
              <w:right w:val="single" w:sz="8" w:space="0" w:color="auto"/>
            </w:tcBorders>
          </w:tcPr>
          <w:p w14:paraId="365AAE50" w14:textId="0672CAC8" w:rsidR="5473A1EB" w:rsidRDefault="5473A1EB">
            <w:r w:rsidRPr="5473A1EB">
              <w:rPr>
                <w:rFonts w:ascii="Times New Roman" w:eastAsia="Times New Roman" w:hAnsi="Times New Roman"/>
                <w:color w:val="000000" w:themeColor="text1"/>
                <w:sz w:val="24"/>
                <w:szCs w:val="24"/>
                <w:lang w:val="lv"/>
              </w:rPr>
              <w:t>Novada pilsēta vai pagasts</w:t>
            </w:r>
          </w:p>
        </w:tc>
      </w:tr>
      <w:tr w:rsidR="5473A1EB" w14:paraId="7674A0DB" w14:textId="77777777" w:rsidTr="006F0874">
        <w:tc>
          <w:tcPr>
            <w:tcW w:w="3825" w:type="dxa"/>
            <w:vMerge/>
            <w:tcBorders>
              <w:left w:val="single" w:sz="0" w:space="0" w:color="auto"/>
              <w:right w:val="single" w:sz="0" w:space="0" w:color="auto"/>
            </w:tcBorders>
            <w:vAlign w:val="center"/>
          </w:tcPr>
          <w:p w14:paraId="2074655C" w14:textId="77777777" w:rsidR="00B45F76" w:rsidRDefault="00B45F76"/>
        </w:tc>
        <w:tc>
          <w:tcPr>
            <w:tcW w:w="5655" w:type="dxa"/>
            <w:gridSpan w:val="3"/>
            <w:tcBorders>
              <w:top w:val="single" w:sz="8" w:space="0" w:color="auto"/>
              <w:left w:val="nil"/>
              <w:bottom w:val="single" w:sz="8" w:space="0" w:color="auto"/>
              <w:right w:val="single" w:sz="8" w:space="0" w:color="auto"/>
            </w:tcBorders>
            <w:vAlign w:val="center"/>
          </w:tcPr>
          <w:p w14:paraId="5778CD99" w14:textId="534163AA" w:rsidR="5473A1EB" w:rsidRPr="00A97E9D" w:rsidRDefault="5473A1EB">
            <w:pPr>
              <w:rPr>
                <w:i/>
                <w:iCs/>
                <w:color w:val="0070C0"/>
              </w:rPr>
            </w:pPr>
            <w:r w:rsidRPr="5473A1EB">
              <w:rPr>
                <w:rFonts w:ascii="Times New Roman" w:eastAsia="Times New Roman" w:hAnsi="Times New Roman"/>
                <w:color w:val="000000" w:themeColor="text1"/>
                <w:sz w:val="24"/>
                <w:szCs w:val="24"/>
                <w:lang w:val="lv"/>
              </w:rPr>
              <w:t>Pasta indekss</w:t>
            </w:r>
            <w:r w:rsidR="00A97E9D">
              <w:rPr>
                <w:rFonts w:ascii="Times New Roman" w:eastAsia="Times New Roman" w:hAnsi="Times New Roman"/>
                <w:color w:val="000000" w:themeColor="text1"/>
                <w:sz w:val="24"/>
                <w:szCs w:val="24"/>
                <w:lang w:val="lv"/>
              </w:rPr>
              <w:t xml:space="preserve"> </w:t>
            </w:r>
            <w:r w:rsidR="00A97E9D">
              <w:rPr>
                <w:rFonts w:ascii="Times New Roman" w:eastAsia="Times New Roman" w:hAnsi="Times New Roman"/>
                <w:i/>
                <w:iCs/>
                <w:color w:val="0070C0"/>
                <w:sz w:val="24"/>
                <w:szCs w:val="24"/>
                <w:lang w:val="lv"/>
              </w:rPr>
              <w:t>LV-1011</w:t>
            </w:r>
          </w:p>
        </w:tc>
      </w:tr>
      <w:tr w:rsidR="5473A1EB" w14:paraId="41729E00" w14:textId="77777777" w:rsidTr="006F0874">
        <w:tc>
          <w:tcPr>
            <w:tcW w:w="3825" w:type="dxa"/>
            <w:vMerge/>
            <w:tcBorders>
              <w:left w:val="single" w:sz="0" w:space="0" w:color="auto"/>
              <w:right w:val="single" w:sz="0" w:space="0" w:color="auto"/>
            </w:tcBorders>
            <w:vAlign w:val="center"/>
          </w:tcPr>
          <w:p w14:paraId="1C45C825" w14:textId="77777777" w:rsidR="00B45F76" w:rsidRDefault="00B45F76"/>
        </w:tc>
        <w:tc>
          <w:tcPr>
            <w:tcW w:w="5655" w:type="dxa"/>
            <w:gridSpan w:val="3"/>
            <w:tcBorders>
              <w:top w:val="single" w:sz="8" w:space="0" w:color="auto"/>
              <w:left w:val="nil"/>
              <w:bottom w:val="single" w:sz="8" w:space="0" w:color="auto"/>
              <w:right w:val="single" w:sz="8" w:space="0" w:color="auto"/>
            </w:tcBorders>
            <w:vAlign w:val="center"/>
          </w:tcPr>
          <w:p w14:paraId="43E15D1E" w14:textId="4491632A" w:rsidR="5473A1EB" w:rsidRPr="00A97E9D" w:rsidRDefault="5473A1EB">
            <w:pPr>
              <w:rPr>
                <w:i/>
                <w:iCs/>
                <w:color w:val="0070C0"/>
              </w:rPr>
            </w:pPr>
            <w:r w:rsidRPr="5473A1EB">
              <w:rPr>
                <w:rFonts w:ascii="Times New Roman" w:eastAsia="Times New Roman" w:hAnsi="Times New Roman"/>
                <w:color w:val="000000" w:themeColor="text1"/>
                <w:sz w:val="24"/>
                <w:szCs w:val="24"/>
                <w:lang w:val="lv"/>
              </w:rPr>
              <w:t>E-pasts</w:t>
            </w:r>
            <w:r w:rsidR="00A97E9D">
              <w:rPr>
                <w:rFonts w:ascii="Times New Roman" w:eastAsia="Times New Roman" w:hAnsi="Times New Roman"/>
                <w:color w:val="000000" w:themeColor="text1"/>
                <w:sz w:val="24"/>
                <w:szCs w:val="24"/>
                <w:lang w:val="lv"/>
              </w:rPr>
              <w:t xml:space="preserve"> </w:t>
            </w:r>
            <w:r w:rsidR="003A1F36">
              <w:rPr>
                <w:rFonts w:ascii="Times New Roman" w:eastAsia="Times New Roman" w:hAnsi="Times New Roman"/>
                <w:i/>
                <w:iCs/>
                <w:color w:val="0070C0"/>
                <w:sz w:val="24"/>
                <w:szCs w:val="24"/>
                <w:lang w:val="lv"/>
              </w:rPr>
              <w:t>pasts</w:t>
            </w:r>
            <w:r w:rsidR="00A97E9D">
              <w:rPr>
                <w:rFonts w:ascii="Times New Roman" w:eastAsia="Times New Roman" w:hAnsi="Times New Roman"/>
                <w:i/>
                <w:iCs/>
                <w:color w:val="0070C0"/>
                <w:sz w:val="24"/>
                <w:szCs w:val="24"/>
                <w:lang w:val="lv"/>
              </w:rPr>
              <w:t>@vm.gov.lv</w:t>
            </w:r>
          </w:p>
        </w:tc>
      </w:tr>
      <w:tr w:rsidR="5473A1EB" w14:paraId="61D03777" w14:textId="77777777" w:rsidTr="009B5289">
        <w:trPr>
          <w:trHeight w:val="570"/>
        </w:trPr>
        <w:tc>
          <w:tcPr>
            <w:tcW w:w="3825" w:type="dxa"/>
            <w:vMerge/>
            <w:tcBorders>
              <w:left w:val="single" w:sz="0" w:space="0" w:color="auto"/>
              <w:bottom w:val="single" w:sz="0" w:space="0" w:color="auto"/>
              <w:right w:val="single" w:sz="0" w:space="0" w:color="auto"/>
            </w:tcBorders>
            <w:vAlign w:val="center"/>
          </w:tcPr>
          <w:p w14:paraId="6A3646FC" w14:textId="77777777" w:rsidR="00B45F76" w:rsidRDefault="00B45F76"/>
        </w:tc>
        <w:tc>
          <w:tcPr>
            <w:tcW w:w="5655" w:type="dxa"/>
            <w:gridSpan w:val="3"/>
            <w:tcBorders>
              <w:top w:val="single" w:sz="8" w:space="0" w:color="auto"/>
              <w:left w:val="nil"/>
              <w:bottom w:val="single" w:sz="8" w:space="0" w:color="auto"/>
              <w:right w:val="single" w:sz="8" w:space="0" w:color="auto"/>
            </w:tcBorders>
            <w:vAlign w:val="center"/>
          </w:tcPr>
          <w:p w14:paraId="41337748" w14:textId="3F9A4CBB" w:rsidR="5473A1EB" w:rsidRDefault="5473A1EB">
            <w:r w:rsidRPr="5473A1EB">
              <w:rPr>
                <w:rFonts w:ascii="Times New Roman" w:eastAsia="Times New Roman" w:hAnsi="Times New Roman"/>
                <w:color w:val="000000" w:themeColor="text1"/>
                <w:sz w:val="24"/>
                <w:szCs w:val="24"/>
                <w:lang w:val="lv"/>
              </w:rPr>
              <w:t>Tīmekļa vietne</w:t>
            </w:r>
            <w:r w:rsidR="00A97E9D">
              <w:rPr>
                <w:rFonts w:ascii="Times New Roman" w:eastAsia="Times New Roman" w:hAnsi="Times New Roman"/>
                <w:color w:val="000000" w:themeColor="text1"/>
                <w:sz w:val="24"/>
                <w:szCs w:val="24"/>
                <w:lang w:val="lv"/>
              </w:rPr>
              <w:t xml:space="preserve"> </w:t>
            </w:r>
            <w:r w:rsidR="00A97E9D" w:rsidRPr="00A97E9D">
              <w:rPr>
                <w:rFonts w:ascii="Times New Roman" w:hAnsi="Times New Roman"/>
                <w:i/>
                <w:color w:val="0070C0"/>
                <w:sz w:val="24"/>
                <w:szCs w:val="24"/>
              </w:rPr>
              <w:t>http://www.</w:t>
            </w:r>
            <w:r w:rsidR="00A97E9D">
              <w:rPr>
                <w:rFonts w:ascii="Times New Roman" w:hAnsi="Times New Roman"/>
                <w:i/>
                <w:color w:val="0070C0"/>
                <w:sz w:val="24"/>
                <w:szCs w:val="24"/>
              </w:rPr>
              <w:t>vm</w:t>
            </w:r>
            <w:r w:rsidR="00A97E9D" w:rsidRPr="00A97E9D">
              <w:rPr>
                <w:rFonts w:ascii="Times New Roman" w:hAnsi="Times New Roman"/>
                <w:i/>
                <w:color w:val="0070C0"/>
                <w:sz w:val="24"/>
                <w:szCs w:val="24"/>
              </w:rPr>
              <w:t>.gov.lv</w:t>
            </w:r>
          </w:p>
        </w:tc>
      </w:tr>
      <w:tr w:rsidR="5473A1EB" w14:paraId="206B4DC2" w14:textId="77777777" w:rsidTr="006F0874">
        <w:trPr>
          <w:trHeight w:val="420"/>
        </w:trPr>
        <w:tc>
          <w:tcPr>
            <w:tcW w:w="3825" w:type="dxa"/>
            <w:vMerge w:val="restart"/>
            <w:tcBorders>
              <w:top w:val="nil"/>
              <w:left w:val="single" w:sz="8" w:space="0" w:color="auto"/>
              <w:bottom w:val="single" w:sz="8" w:space="0" w:color="auto"/>
              <w:right w:val="single" w:sz="8" w:space="0" w:color="auto"/>
            </w:tcBorders>
            <w:vAlign w:val="center"/>
          </w:tcPr>
          <w:p w14:paraId="22C62297" w14:textId="4634C35C" w:rsidR="5473A1EB" w:rsidRDefault="5473A1EB">
            <w:r w:rsidRPr="5473A1EB">
              <w:rPr>
                <w:rFonts w:ascii="Times New Roman" w:eastAsia="Times New Roman" w:hAnsi="Times New Roman"/>
                <w:b/>
                <w:bCs/>
                <w:color w:val="000000" w:themeColor="text1"/>
                <w:sz w:val="24"/>
                <w:szCs w:val="24"/>
                <w:lang w:val="lv"/>
              </w:rPr>
              <w:t>Kontaktinformācija:</w:t>
            </w:r>
          </w:p>
        </w:tc>
        <w:tc>
          <w:tcPr>
            <w:tcW w:w="5655" w:type="dxa"/>
            <w:gridSpan w:val="3"/>
            <w:tcBorders>
              <w:top w:val="single" w:sz="8" w:space="0" w:color="auto"/>
              <w:left w:val="single" w:sz="8" w:space="0" w:color="auto"/>
              <w:bottom w:val="single" w:sz="8" w:space="0" w:color="auto"/>
              <w:right w:val="single" w:sz="8" w:space="0" w:color="auto"/>
            </w:tcBorders>
            <w:vAlign w:val="center"/>
          </w:tcPr>
          <w:p w14:paraId="2E404B16" w14:textId="5197CB32" w:rsidR="5473A1EB" w:rsidRPr="009B5289" w:rsidRDefault="5473A1EB">
            <w:pPr>
              <w:rPr>
                <w:i/>
                <w:iCs/>
                <w:color w:val="0070C0"/>
              </w:rPr>
            </w:pPr>
            <w:r w:rsidRPr="009B5289">
              <w:rPr>
                <w:rFonts w:ascii="Times New Roman" w:eastAsia="Times New Roman" w:hAnsi="Times New Roman"/>
                <w:color w:val="000000" w:themeColor="text1"/>
                <w:sz w:val="24"/>
                <w:szCs w:val="24"/>
                <w:lang w:val="lv"/>
              </w:rPr>
              <w:t>Kontaktpersonas Vārds, Uzvārds</w:t>
            </w:r>
            <w:r w:rsidR="009B5289">
              <w:rPr>
                <w:rFonts w:ascii="Times New Roman" w:eastAsia="Times New Roman" w:hAnsi="Times New Roman"/>
                <w:color w:val="000000" w:themeColor="text1"/>
                <w:sz w:val="24"/>
                <w:szCs w:val="24"/>
                <w:lang w:val="lv"/>
              </w:rPr>
              <w:t xml:space="preserve"> </w:t>
            </w:r>
            <w:r w:rsidR="009B5289">
              <w:rPr>
                <w:rFonts w:ascii="Times New Roman" w:eastAsia="Times New Roman" w:hAnsi="Times New Roman"/>
                <w:i/>
                <w:iCs/>
                <w:color w:val="0070C0"/>
                <w:lang w:val="lv"/>
              </w:rPr>
              <w:t>Norāda kontaktpersonas datus</w:t>
            </w:r>
          </w:p>
        </w:tc>
      </w:tr>
      <w:tr w:rsidR="5473A1EB" w14:paraId="285C8CE1" w14:textId="77777777" w:rsidTr="006F0874">
        <w:tc>
          <w:tcPr>
            <w:tcW w:w="3825" w:type="dxa"/>
            <w:vMerge/>
            <w:tcBorders>
              <w:left w:val="single" w:sz="0" w:space="0" w:color="auto"/>
              <w:right w:val="single" w:sz="0" w:space="0" w:color="auto"/>
            </w:tcBorders>
            <w:vAlign w:val="center"/>
          </w:tcPr>
          <w:p w14:paraId="41769F80" w14:textId="77777777" w:rsidR="00B45F76" w:rsidRDefault="00B45F76"/>
        </w:tc>
        <w:tc>
          <w:tcPr>
            <w:tcW w:w="5655" w:type="dxa"/>
            <w:gridSpan w:val="3"/>
            <w:tcBorders>
              <w:top w:val="single" w:sz="8" w:space="0" w:color="auto"/>
              <w:left w:val="nil"/>
              <w:bottom w:val="single" w:sz="8" w:space="0" w:color="auto"/>
              <w:right w:val="single" w:sz="8" w:space="0" w:color="auto"/>
            </w:tcBorders>
            <w:vAlign w:val="center"/>
          </w:tcPr>
          <w:p w14:paraId="72B137CF" w14:textId="330A85D3" w:rsidR="5473A1EB" w:rsidRPr="009B5289" w:rsidRDefault="5473A1EB">
            <w:r w:rsidRPr="009B5289">
              <w:rPr>
                <w:rFonts w:ascii="Times New Roman" w:eastAsia="Times New Roman" w:hAnsi="Times New Roman"/>
                <w:color w:val="000000" w:themeColor="text1"/>
                <w:sz w:val="24"/>
                <w:szCs w:val="24"/>
                <w:lang w:val="lv"/>
              </w:rPr>
              <w:t>Ieņemamais amats</w:t>
            </w:r>
            <w:r w:rsidR="009B5289">
              <w:rPr>
                <w:rFonts w:ascii="Times New Roman" w:eastAsia="Times New Roman" w:hAnsi="Times New Roman"/>
                <w:color w:val="000000" w:themeColor="text1"/>
                <w:sz w:val="24"/>
                <w:szCs w:val="24"/>
                <w:lang w:val="lv"/>
              </w:rPr>
              <w:t xml:space="preserve"> </w:t>
            </w:r>
            <w:r w:rsidR="009B5289">
              <w:rPr>
                <w:rFonts w:ascii="Times New Roman" w:eastAsia="Times New Roman" w:hAnsi="Times New Roman"/>
                <w:i/>
                <w:iCs/>
                <w:color w:val="0070C0"/>
                <w:lang w:val="lv"/>
              </w:rPr>
              <w:t>Norāda kontaktpersonas datus</w:t>
            </w:r>
          </w:p>
        </w:tc>
      </w:tr>
      <w:tr w:rsidR="5473A1EB" w14:paraId="7C1265D6" w14:textId="77777777" w:rsidTr="006F0874">
        <w:tc>
          <w:tcPr>
            <w:tcW w:w="3825" w:type="dxa"/>
            <w:vMerge/>
            <w:tcBorders>
              <w:left w:val="single" w:sz="0" w:space="0" w:color="auto"/>
              <w:right w:val="single" w:sz="0" w:space="0" w:color="auto"/>
            </w:tcBorders>
            <w:vAlign w:val="center"/>
          </w:tcPr>
          <w:p w14:paraId="277EC7E5" w14:textId="77777777" w:rsidR="00B45F76" w:rsidRDefault="00B45F76"/>
        </w:tc>
        <w:tc>
          <w:tcPr>
            <w:tcW w:w="5655" w:type="dxa"/>
            <w:gridSpan w:val="3"/>
            <w:tcBorders>
              <w:top w:val="single" w:sz="8" w:space="0" w:color="auto"/>
              <w:left w:val="nil"/>
              <w:bottom w:val="single" w:sz="8" w:space="0" w:color="auto"/>
              <w:right w:val="single" w:sz="8" w:space="0" w:color="auto"/>
            </w:tcBorders>
            <w:vAlign w:val="center"/>
          </w:tcPr>
          <w:p w14:paraId="30E8FCE3" w14:textId="3599B904" w:rsidR="5473A1EB" w:rsidRPr="009B5289" w:rsidRDefault="5473A1EB">
            <w:r w:rsidRPr="009B5289">
              <w:rPr>
                <w:rFonts w:ascii="Times New Roman" w:eastAsia="Times New Roman" w:hAnsi="Times New Roman"/>
                <w:color w:val="000000" w:themeColor="text1"/>
                <w:sz w:val="24"/>
                <w:szCs w:val="24"/>
                <w:lang w:val="lv"/>
              </w:rPr>
              <w:t>Tālrunis</w:t>
            </w:r>
            <w:r w:rsidR="009B5289">
              <w:rPr>
                <w:rFonts w:ascii="Times New Roman" w:eastAsia="Times New Roman" w:hAnsi="Times New Roman"/>
                <w:color w:val="000000" w:themeColor="text1"/>
                <w:sz w:val="24"/>
                <w:szCs w:val="24"/>
                <w:lang w:val="lv"/>
              </w:rPr>
              <w:t xml:space="preserve"> </w:t>
            </w:r>
            <w:r w:rsidR="009B5289">
              <w:rPr>
                <w:rFonts w:ascii="Times New Roman" w:eastAsia="Times New Roman" w:hAnsi="Times New Roman"/>
                <w:i/>
                <w:iCs/>
                <w:color w:val="0070C0"/>
                <w:lang w:val="lv"/>
              </w:rPr>
              <w:t>Norāda kontaktpersonas datus</w:t>
            </w:r>
          </w:p>
        </w:tc>
      </w:tr>
      <w:tr w:rsidR="5473A1EB" w14:paraId="62AC6FC4" w14:textId="77777777" w:rsidTr="006F0874">
        <w:tc>
          <w:tcPr>
            <w:tcW w:w="3825" w:type="dxa"/>
            <w:vMerge/>
            <w:tcBorders>
              <w:left w:val="single" w:sz="0" w:space="0" w:color="auto"/>
              <w:bottom w:val="single" w:sz="0" w:space="0" w:color="auto"/>
              <w:right w:val="single" w:sz="0" w:space="0" w:color="auto"/>
            </w:tcBorders>
            <w:vAlign w:val="center"/>
          </w:tcPr>
          <w:p w14:paraId="2435D5F7" w14:textId="77777777" w:rsidR="00B45F76" w:rsidRDefault="00B45F76"/>
        </w:tc>
        <w:tc>
          <w:tcPr>
            <w:tcW w:w="5655" w:type="dxa"/>
            <w:gridSpan w:val="3"/>
            <w:tcBorders>
              <w:top w:val="single" w:sz="8" w:space="0" w:color="auto"/>
              <w:left w:val="nil"/>
              <w:bottom w:val="single" w:sz="8" w:space="0" w:color="auto"/>
              <w:right w:val="single" w:sz="8" w:space="0" w:color="auto"/>
            </w:tcBorders>
            <w:vAlign w:val="center"/>
          </w:tcPr>
          <w:p w14:paraId="2E74E914" w14:textId="0731C3FC" w:rsidR="5473A1EB" w:rsidRPr="009B5289" w:rsidRDefault="5473A1EB">
            <w:r w:rsidRPr="009B5289">
              <w:rPr>
                <w:rFonts w:ascii="Times New Roman" w:eastAsia="Times New Roman" w:hAnsi="Times New Roman"/>
                <w:color w:val="000000" w:themeColor="text1"/>
                <w:sz w:val="24"/>
                <w:szCs w:val="24"/>
                <w:lang w:val="lv"/>
              </w:rPr>
              <w:t>E-pasts</w:t>
            </w:r>
            <w:r w:rsidR="009B5289">
              <w:rPr>
                <w:rFonts w:ascii="Times New Roman" w:eastAsia="Times New Roman" w:hAnsi="Times New Roman"/>
                <w:color w:val="000000" w:themeColor="text1"/>
                <w:sz w:val="24"/>
                <w:szCs w:val="24"/>
                <w:lang w:val="lv"/>
              </w:rPr>
              <w:t xml:space="preserve"> </w:t>
            </w:r>
            <w:r w:rsidR="009B5289">
              <w:rPr>
                <w:rFonts w:ascii="Times New Roman" w:eastAsia="Times New Roman" w:hAnsi="Times New Roman"/>
                <w:i/>
                <w:iCs/>
                <w:color w:val="0070C0"/>
                <w:lang w:val="lv"/>
              </w:rPr>
              <w:t>Norāda kontaktpersonas datus</w:t>
            </w:r>
          </w:p>
        </w:tc>
      </w:tr>
      <w:tr w:rsidR="5473A1EB" w14:paraId="724F977F" w14:textId="77777777" w:rsidTr="006F0874">
        <w:tc>
          <w:tcPr>
            <w:tcW w:w="3825" w:type="dxa"/>
            <w:vMerge w:val="restart"/>
            <w:tcBorders>
              <w:top w:val="nil"/>
              <w:left w:val="single" w:sz="8" w:space="0" w:color="auto"/>
              <w:bottom w:val="single" w:sz="8" w:space="0" w:color="auto"/>
              <w:right w:val="single" w:sz="8" w:space="0" w:color="auto"/>
            </w:tcBorders>
            <w:vAlign w:val="center"/>
          </w:tcPr>
          <w:p w14:paraId="427D9EA8" w14:textId="1CED0621" w:rsidR="5473A1EB" w:rsidRDefault="5473A1EB">
            <w:r w:rsidRPr="5473A1EB">
              <w:rPr>
                <w:rFonts w:ascii="Times New Roman" w:eastAsia="Times New Roman" w:hAnsi="Times New Roman"/>
                <w:b/>
                <w:bCs/>
                <w:color w:val="000000" w:themeColor="text1"/>
                <w:sz w:val="24"/>
                <w:szCs w:val="24"/>
                <w:lang w:val="lv"/>
              </w:rPr>
              <w:t>Korespondences adrese</w:t>
            </w:r>
          </w:p>
          <w:p w14:paraId="26228039" w14:textId="4BBE0DD9" w:rsidR="5473A1EB" w:rsidRDefault="5473A1EB">
            <w:r w:rsidRPr="5473A1EB">
              <w:rPr>
                <w:rFonts w:ascii="Times New Roman" w:eastAsia="Times New Roman" w:hAnsi="Times New Roman"/>
                <w:color w:val="000000" w:themeColor="text1"/>
                <w:sz w:val="24"/>
                <w:szCs w:val="24"/>
                <w:lang w:val="lv"/>
              </w:rPr>
              <w:t>(aizpilda, ja atšķiras no juridiskās adreses)</w:t>
            </w:r>
          </w:p>
        </w:tc>
        <w:tc>
          <w:tcPr>
            <w:tcW w:w="5655" w:type="dxa"/>
            <w:gridSpan w:val="3"/>
            <w:tcBorders>
              <w:top w:val="single" w:sz="8" w:space="0" w:color="auto"/>
              <w:left w:val="single" w:sz="8" w:space="0" w:color="auto"/>
              <w:bottom w:val="single" w:sz="8" w:space="0" w:color="auto"/>
              <w:right w:val="single" w:sz="8" w:space="0" w:color="auto"/>
            </w:tcBorders>
            <w:vAlign w:val="center"/>
          </w:tcPr>
          <w:p w14:paraId="7997E3A5" w14:textId="293C8345" w:rsidR="5473A1EB" w:rsidRPr="009B5289" w:rsidRDefault="5473A1EB">
            <w:r w:rsidRPr="009B5289">
              <w:rPr>
                <w:rFonts w:ascii="Times New Roman" w:eastAsia="Times New Roman" w:hAnsi="Times New Roman"/>
                <w:color w:val="000000" w:themeColor="text1"/>
                <w:sz w:val="24"/>
                <w:szCs w:val="24"/>
                <w:lang w:val="lv"/>
              </w:rPr>
              <w:t>Iela, mājas nosaukums, Nr./ dzīvokļa Nr.</w:t>
            </w:r>
          </w:p>
        </w:tc>
      </w:tr>
      <w:tr w:rsidR="5473A1EB" w14:paraId="71354733" w14:textId="77777777" w:rsidTr="006F0874">
        <w:tc>
          <w:tcPr>
            <w:tcW w:w="3825" w:type="dxa"/>
            <w:vMerge/>
            <w:tcBorders>
              <w:left w:val="single" w:sz="0" w:space="0" w:color="auto"/>
              <w:right w:val="single" w:sz="0" w:space="0" w:color="auto"/>
            </w:tcBorders>
            <w:vAlign w:val="center"/>
          </w:tcPr>
          <w:p w14:paraId="3D42D7DA" w14:textId="77777777" w:rsidR="00B45F76" w:rsidRDefault="00B45F76"/>
        </w:tc>
        <w:tc>
          <w:tcPr>
            <w:tcW w:w="2265" w:type="dxa"/>
            <w:tcBorders>
              <w:top w:val="single" w:sz="8" w:space="0" w:color="auto"/>
              <w:left w:val="nil"/>
              <w:bottom w:val="single" w:sz="8" w:space="0" w:color="auto"/>
              <w:right w:val="single" w:sz="8" w:space="0" w:color="auto"/>
            </w:tcBorders>
          </w:tcPr>
          <w:p w14:paraId="37C2EEC8" w14:textId="706D591B" w:rsidR="5473A1EB" w:rsidRDefault="5473A1EB">
            <w:r w:rsidRPr="5473A1EB">
              <w:rPr>
                <w:rFonts w:ascii="Times New Roman" w:eastAsia="Times New Roman" w:hAnsi="Times New Roman"/>
                <w:color w:val="000000" w:themeColor="text1"/>
                <w:sz w:val="24"/>
                <w:szCs w:val="24"/>
                <w:lang w:val="lv"/>
              </w:rPr>
              <w:t>Valstspilsēta</w:t>
            </w:r>
          </w:p>
        </w:tc>
        <w:tc>
          <w:tcPr>
            <w:tcW w:w="1275" w:type="dxa"/>
            <w:tcBorders>
              <w:top w:val="nil"/>
              <w:left w:val="single" w:sz="8" w:space="0" w:color="auto"/>
              <w:bottom w:val="single" w:sz="8" w:space="0" w:color="auto"/>
              <w:right w:val="single" w:sz="8" w:space="0" w:color="auto"/>
            </w:tcBorders>
            <w:vAlign w:val="center"/>
          </w:tcPr>
          <w:p w14:paraId="4BC999E1" w14:textId="003BF72E" w:rsidR="5473A1EB" w:rsidRDefault="5473A1EB">
            <w:r w:rsidRPr="5473A1EB">
              <w:rPr>
                <w:rFonts w:ascii="Times New Roman" w:eastAsia="Times New Roman" w:hAnsi="Times New Roman"/>
                <w:color w:val="000000" w:themeColor="text1"/>
                <w:sz w:val="24"/>
                <w:szCs w:val="24"/>
                <w:lang w:val="lv"/>
              </w:rPr>
              <w:t>Novads</w:t>
            </w:r>
          </w:p>
        </w:tc>
        <w:tc>
          <w:tcPr>
            <w:tcW w:w="2115" w:type="dxa"/>
            <w:tcBorders>
              <w:top w:val="nil"/>
              <w:left w:val="single" w:sz="8" w:space="0" w:color="auto"/>
              <w:bottom w:val="single" w:sz="8" w:space="0" w:color="auto"/>
              <w:right w:val="single" w:sz="8" w:space="0" w:color="auto"/>
            </w:tcBorders>
            <w:vAlign w:val="center"/>
          </w:tcPr>
          <w:p w14:paraId="17CF1922" w14:textId="31550FD8" w:rsidR="5473A1EB" w:rsidRDefault="5473A1EB">
            <w:r w:rsidRPr="5473A1EB">
              <w:rPr>
                <w:rFonts w:ascii="Times New Roman" w:eastAsia="Times New Roman" w:hAnsi="Times New Roman"/>
                <w:color w:val="000000" w:themeColor="text1"/>
                <w:sz w:val="24"/>
                <w:szCs w:val="24"/>
                <w:lang w:val="lv"/>
              </w:rPr>
              <w:t>Novada pilsēta vai pagasts</w:t>
            </w:r>
          </w:p>
        </w:tc>
      </w:tr>
      <w:tr w:rsidR="5473A1EB" w14:paraId="31F025CA" w14:textId="77777777" w:rsidTr="006F0874">
        <w:tc>
          <w:tcPr>
            <w:tcW w:w="3825" w:type="dxa"/>
            <w:vMerge/>
            <w:tcBorders>
              <w:left w:val="single" w:sz="0" w:space="0" w:color="auto"/>
              <w:bottom w:val="single" w:sz="0" w:space="0" w:color="auto"/>
              <w:right w:val="single" w:sz="0" w:space="0" w:color="auto"/>
            </w:tcBorders>
            <w:vAlign w:val="center"/>
          </w:tcPr>
          <w:p w14:paraId="62615895" w14:textId="77777777" w:rsidR="00B45F76" w:rsidRDefault="00B45F76"/>
        </w:tc>
        <w:tc>
          <w:tcPr>
            <w:tcW w:w="5655" w:type="dxa"/>
            <w:gridSpan w:val="3"/>
            <w:tcBorders>
              <w:top w:val="single" w:sz="8" w:space="0" w:color="auto"/>
              <w:left w:val="nil"/>
              <w:bottom w:val="single" w:sz="8" w:space="0" w:color="auto"/>
              <w:right w:val="single" w:sz="8" w:space="0" w:color="auto"/>
            </w:tcBorders>
            <w:vAlign w:val="center"/>
          </w:tcPr>
          <w:p w14:paraId="6BBFFA85" w14:textId="4E665595" w:rsidR="5473A1EB" w:rsidRDefault="5473A1EB">
            <w:r w:rsidRPr="5473A1EB">
              <w:rPr>
                <w:rFonts w:ascii="Times New Roman" w:eastAsia="Times New Roman" w:hAnsi="Times New Roman"/>
                <w:color w:val="000000" w:themeColor="text1"/>
                <w:sz w:val="24"/>
                <w:szCs w:val="24"/>
                <w:lang w:val="lv"/>
              </w:rPr>
              <w:t>Pasta indekss</w:t>
            </w:r>
          </w:p>
        </w:tc>
      </w:tr>
      <w:tr w:rsidR="5473A1EB" w14:paraId="4D2D853E" w14:textId="77777777" w:rsidTr="006F0874">
        <w:trPr>
          <w:trHeight w:val="1065"/>
        </w:trPr>
        <w:tc>
          <w:tcPr>
            <w:tcW w:w="3825" w:type="dxa"/>
            <w:tcBorders>
              <w:top w:val="nil"/>
              <w:left w:val="single" w:sz="8" w:space="0" w:color="auto"/>
              <w:bottom w:val="single" w:sz="8" w:space="0" w:color="auto"/>
              <w:right w:val="single" w:sz="8" w:space="0" w:color="auto"/>
            </w:tcBorders>
            <w:vAlign w:val="center"/>
          </w:tcPr>
          <w:p w14:paraId="109FF1FB" w14:textId="7294D2B7" w:rsidR="5473A1EB" w:rsidRDefault="5473A1EB">
            <w:r w:rsidRPr="5473A1EB">
              <w:rPr>
                <w:rFonts w:ascii="Times New Roman" w:eastAsia="Times New Roman" w:hAnsi="Times New Roman"/>
                <w:b/>
                <w:bCs/>
                <w:color w:val="000000" w:themeColor="text1"/>
                <w:sz w:val="24"/>
                <w:szCs w:val="24"/>
                <w:lang w:val="lv"/>
              </w:rPr>
              <w:t>Partnera izvēles pamatojums</w:t>
            </w:r>
          </w:p>
          <w:p w14:paraId="11AAD704" w14:textId="329100F0" w:rsidR="5473A1EB" w:rsidRDefault="5473A1EB">
            <w:r w:rsidRPr="5473A1EB">
              <w:rPr>
                <w:rFonts w:ascii="Times New Roman" w:eastAsia="Times New Roman" w:hAnsi="Times New Roman"/>
                <w:color w:val="000000" w:themeColor="text1"/>
                <w:sz w:val="24"/>
                <w:szCs w:val="24"/>
                <w:lang w:val="lv"/>
              </w:rPr>
              <w:t>(t.sk. Partnera ieguldījumi projektā un ieguvumi no dalības projektā)</w:t>
            </w:r>
          </w:p>
        </w:tc>
        <w:tc>
          <w:tcPr>
            <w:tcW w:w="5655" w:type="dxa"/>
            <w:gridSpan w:val="3"/>
            <w:tcBorders>
              <w:top w:val="single" w:sz="8" w:space="0" w:color="auto"/>
              <w:left w:val="single" w:sz="8" w:space="0" w:color="auto"/>
              <w:bottom w:val="single" w:sz="8" w:space="0" w:color="auto"/>
              <w:right w:val="single" w:sz="8" w:space="0" w:color="auto"/>
            </w:tcBorders>
            <w:vAlign w:val="center"/>
          </w:tcPr>
          <w:p w14:paraId="022A0E24" w14:textId="6299366D" w:rsidR="5473A1EB" w:rsidRPr="0049606E" w:rsidRDefault="0049606E">
            <w:pPr>
              <w:rPr>
                <w:i/>
                <w:iCs/>
              </w:rPr>
            </w:pPr>
            <w:r w:rsidRPr="0049606E">
              <w:rPr>
                <w:rFonts w:ascii="Times New Roman" w:eastAsia="Times New Roman" w:hAnsi="Times New Roman"/>
                <w:i/>
                <w:iCs/>
                <w:color w:val="0070C0"/>
                <w:lang w:val="lv"/>
              </w:rPr>
              <w:t>L</w:t>
            </w:r>
            <w:r w:rsidRPr="0049606E">
              <w:rPr>
                <w:rFonts w:ascii="Times New Roman" w:hAnsi="Times New Roman"/>
                <w:i/>
                <w:iCs/>
                <w:color w:val="0070C0"/>
                <w:shd w:val="clear" w:color="auto" w:fill="FFFFFF"/>
              </w:rPr>
              <w:t>ai nodrošinātu atskaites punktu un mērķu īstenošanu, kas saistīti ar nozares rīcībpolitikas īstenošanu, atbilstoši Veselības ministrijas kompetencei izstrādāt veselības politiku, organizēt un koordinēt veselības politikas īstenošanu (kas nodalīta no nozares ministrijas funkcijas), atbilstoši atbalstāmajām darbībām</w:t>
            </w:r>
            <w:r>
              <w:rPr>
                <w:rFonts w:ascii="Times New Roman" w:hAnsi="Times New Roman"/>
                <w:i/>
                <w:iCs/>
                <w:color w:val="0070C0"/>
                <w:shd w:val="clear" w:color="auto" w:fill="FFFFFF"/>
              </w:rPr>
              <w:t>.</w:t>
            </w:r>
          </w:p>
        </w:tc>
      </w:tr>
    </w:tbl>
    <w:p w14:paraId="3DBC45A6" w14:textId="27C971A8" w:rsidR="007E77C9" w:rsidRDefault="5473A1EB" w:rsidP="5473A1EB">
      <w:pPr>
        <w:spacing w:line="257" w:lineRule="exact"/>
        <w:jc w:val="both"/>
      </w:pPr>
      <w:r w:rsidRPr="5473A1EB">
        <w:rPr>
          <w:rFonts w:ascii="Times New Roman" w:eastAsia="Times New Roman" w:hAnsi="Times New Roman"/>
          <w:i/>
          <w:iCs/>
          <w:color w:val="000000" w:themeColor="text1"/>
          <w:sz w:val="24"/>
          <w:szCs w:val="24"/>
          <w:lang w:val="lv"/>
        </w:rPr>
        <w:t>* ja projekta īstenošanā paredzēts piesaistīt vairākus partnerus, informāciju norāda par katru partneri.</w:t>
      </w:r>
    </w:p>
    <w:p w14:paraId="1121972B" w14:textId="2ADE6EC4" w:rsidR="007E77C9" w:rsidRPr="00C1354C" w:rsidRDefault="007E77C9" w:rsidP="00D20AFA">
      <w:pPr>
        <w:pStyle w:val="ListParagraph"/>
        <w:ind w:left="360"/>
        <w:rPr>
          <w:rFonts w:ascii="Times New Roman" w:eastAsia="Times New Roman" w:hAnsi="Times New Roman"/>
          <w:i/>
          <w:iCs/>
          <w:color w:val="0070C0"/>
          <w:sz w:val="24"/>
          <w:szCs w:val="24"/>
        </w:rPr>
      </w:pPr>
    </w:p>
    <w:p w14:paraId="371913D9" w14:textId="77777777" w:rsidR="007511BF" w:rsidRPr="00550BD4" w:rsidRDefault="007511BF" w:rsidP="00550BD4">
      <w:pPr>
        <w:rPr>
          <w:rFonts w:ascii="Times New Roman" w:eastAsia="Times New Roman" w:hAnsi="Times New Roman"/>
          <w:i/>
          <w:iCs/>
          <w:color w:val="0070C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7"/>
      </w:tblGrid>
      <w:tr w:rsidR="007E77C9" w:rsidRPr="0023602B" w14:paraId="7E91ADEC" w14:textId="77777777" w:rsidTr="0023602B">
        <w:trPr>
          <w:trHeight w:val="547"/>
        </w:trPr>
        <w:tc>
          <w:tcPr>
            <w:tcW w:w="9486" w:type="dxa"/>
            <w:shd w:val="clear" w:color="auto" w:fill="D9D9D9"/>
            <w:vAlign w:val="center"/>
          </w:tcPr>
          <w:p w14:paraId="02011510" w14:textId="1219085A" w:rsidR="007E77C9" w:rsidRPr="0023602B" w:rsidRDefault="007E77C9" w:rsidP="0023602B">
            <w:pPr>
              <w:pStyle w:val="Heading1"/>
              <w:spacing w:before="0" w:line="240" w:lineRule="auto"/>
              <w:jc w:val="center"/>
              <w:rPr>
                <w:rFonts w:ascii="Times New Roman" w:hAnsi="Times New Roman"/>
                <w:b/>
                <w:sz w:val="24"/>
                <w:szCs w:val="24"/>
              </w:rPr>
            </w:pPr>
            <w:bookmarkStart w:id="7" w:name="_Toc496274495"/>
            <w:r w:rsidRPr="0023602B">
              <w:rPr>
                <w:rFonts w:ascii="Times New Roman" w:hAnsi="Times New Roman"/>
                <w:b/>
                <w:color w:val="auto"/>
                <w:sz w:val="24"/>
                <w:szCs w:val="24"/>
              </w:rPr>
              <w:t xml:space="preserve">2.SADAĻA – </w:t>
            </w:r>
            <w:r w:rsidR="00BC0FF9">
              <w:rPr>
                <w:rFonts w:ascii="Times New Roman" w:hAnsi="Times New Roman"/>
                <w:b/>
                <w:color w:val="auto"/>
                <w:sz w:val="24"/>
                <w:szCs w:val="24"/>
              </w:rPr>
              <w:t xml:space="preserve">INVESTĪCIJU </w:t>
            </w:r>
            <w:r w:rsidRPr="0023602B">
              <w:rPr>
                <w:rFonts w:ascii="Times New Roman" w:hAnsi="Times New Roman"/>
                <w:b/>
                <w:color w:val="auto"/>
                <w:sz w:val="24"/>
                <w:szCs w:val="24"/>
              </w:rPr>
              <w:t>PROJEKTA ĪSTENOŠANA</w:t>
            </w:r>
            <w:bookmarkEnd w:id="7"/>
          </w:p>
        </w:tc>
      </w:tr>
    </w:tbl>
    <w:p w14:paraId="35CA2FE6" w14:textId="77777777" w:rsidR="007E77C9" w:rsidRPr="003A7637" w:rsidRDefault="007E77C9" w:rsidP="003C5410">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46"/>
        <w:gridCol w:w="6271"/>
      </w:tblGrid>
      <w:tr w:rsidR="007E77C9" w:rsidRPr="0023602B" w14:paraId="4E5EC645" w14:textId="77777777" w:rsidTr="6C2F8927">
        <w:trPr>
          <w:trHeight w:val="567"/>
        </w:trPr>
        <w:tc>
          <w:tcPr>
            <w:tcW w:w="9486" w:type="dxa"/>
            <w:gridSpan w:val="2"/>
            <w:vAlign w:val="center"/>
          </w:tcPr>
          <w:p w14:paraId="75251554" w14:textId="77777777" w:rsidR="007E77C9" w:rsidRDefault="007E77C9" w:rsidP="00491774">
            <w:pPr>
              <w:pStyle w:val="Heading2"/>
              <w:spacing w:line="240" w:lineRule="auto"/>
              <w:jc w:val="center"/>
              <w:rPr>
                <w:rFonts w:ascii="Times New Roman" w:hAnsi="Times New Roman"/>
                <w:b/>
                <w:color w:val="auto"/>
                <w:sz w:val="24"/>
                <w:szCs w:val="24"/>
              </w:rPr>
            </w:pPr>
            <w:bookmarkStart w:id="8" w:name="_Toc496274496"/>
            <w:r w:rsidRPr="0023602B">
              <w:rPr>
                <w:rFonts w:ascii="Times New Roman" w:hAnsi="Times New Roman"/>
                <w:b/>
                <w:color w:val="auto"/>
                <w:sz w:val="24"/>
                <w:szCs w:val="24"/>
              </w:rPr>
              <w:t>2.1. Projekta īstenošanas kapacitāte</w:t>
            </w:r>
            <w:bookmarkEnd w:id="8"/>
            <w:r w:rsidR="00491774" w:rsidRPr="00073A4E">
              <w:rPr>
                <w:rFonts w:ascii="Times New Roman" w:hAnsi="Times New Roman"/>
                <w:b/>
                <w:color w:val="auto"/>
                <w:sz w:val="24"/>
                <w:szCs w:val="24"/>
              </w:rPr>
              <w:t xml:space="preserve">, </w:t>
            </w:r>
            <w:r w:rsidR="00491774" w:rsidRPr="00821DCB">
              <w:rPr>
                <w:rFonts w:ascii="Times New Roman" w:hAnsi="Times New Roman"/>
                <w:b/>
                <w:color w:val="auto"/>
                <w:sz w:val="24"/>
                <w:szCs w:val="24"/>
              </w:rPr>
              <w:t>t.sk. risku izvērtējums un vadības kapacitāte, projekta īstenošanas, vadības un uzraudzības apraksts</w:t>
            </w:r>
          </w:p>
          <w:p w14:paraId="4187EB5B" w14:textId="77777777" w:rsidR="00933620" w:rsidRDefault="00933620" w:rsidP="00933620"/>
          <w:p w14:paraId="379E44E8" w14:textId="77777777" w:rsidR="00933620" w:rsidRDefault="00933620" w:rsidP="00507E5E">
            <w:pPr>
              <w:pStyle w:val="ListParagraph"/>
              <w:numPr>
                <w:ilvl w:val="0"/>
                <w:numId w:val="14"/>
              </w:numPr>
              <w:tabs>
                <w:tab w:val="left" w:pos="29"/>
              </w:tabs>
              <w:spacing w:line="256" w:lineRule="auto"/>
              <w:jc w:val="both"/>
              <w:rPr>
                <w:rFonts w:ascii="Times New Roman" w:hAnsi="Times New Roman"/>
                <w:b/>
                <w:i/>
                <w:iCs/>
                <w:color w:val="0070C0"/>
              </w:rPr>
            </w:pPr>
            <w:r>
              <w:rPr>
                <w:rFonts w:ascii="Times New Roman" w:hAnsi="Times New Roman"/>
                <w:b/>
                <w:i/>
                <w:iCs/>
                <w:color w:val="0070C0"/>
              </w:rPr>
              <w:t>Projekta iesnieguma 2.1.punktā sniegtajai informācijai skaidri un nepārprotami jāliecina par projekta vadības personālu un tā funkcijām, t.sk. tās nodalot no projekta īstenošanas. Gadījumos, kad persona nav nodarbināta uz pilnu slodzi, norāda informāciju par attiecīgā darbinieka procentuālo slodzes apjomu projekta vadības funkciju veikšanai.</w:t>
            </w:r>
          </w:p>
          <w:p w14:paraId="4DC65438" w14:textId="77777777" w:rsidR="00933620" w:rsidRDefault="00933620" w:rsidP="00933620">
            <w:pPr>
              <w:pStyle w:val="ListParagraph"/>
              <w:tabs>
                <w:tab w:val="left" w:pos="29"/>
              </w:tabs>
              <w:jc w:val="both"/>
              <w:rPr>
                <w:rFonts w:ascii="Times New Roman" w:hAnsi="Times New Roman"/>
                <w:i/>
                <w:iCs/>
                <w:color w:val="0070C0"/>
              </w:rPr>
            </w:pPr>
          </w:p>
          <w:p w14:paraId="45CB0786" w14:textId="3412769E" w:rsidR="00933620" w:rsidRPr="00BF3B00" w:rsidRDefault="11220419" w:rsidP="00507E5E">
            <w:pPr>
              <w:pStyle w:val="ListParagraph"/>
              <w:numPr>
                <w:ilvl w:val="0"/>
                <w:numId w:val="14"/>
              </w:numPr>
              <w:tabs>
                <w:tab w:val="left" w:pos="29"/>
              </w:tabs>
              <w:spacing w:line="256" w:lineRule="auto"/>
              <w:jc w:val="both"/>
            </w:pPr>
            <w:r w:rsidRPr="040FC0E9">
              <w:rPr>
                <w:rFonts w:ascii="Times New Roman" w:hAnsi="Times New Roman"/>
                <w:b/>
                <w:bCs/>
                <w:i/>
                <w:iCs/>
                <w:color w:val="0070C0"/>
              </w:rPr>
              <w:t>Saskaņā ar Informatīvā ziņojuma 6.</w:t>
            </w:r>
            <w:r w:rsidR="00A97E9D">
              <w:rPr>
                <w:rFonts w:ascii="Times New Roman" w:hAnsi="Times New Roman"/>
                <w:b/>
                <w:bCs/>
                <w:i/>
                <w:iCs/>
                <w:color w:val="0070C0"/>
              </w:rPr>
              <w:t>3</w:t>
            </w:r>
            <w:r w:rsidR="004642DA">
              <w:rPr>
                <w:rFonts w:ascii="Times New Roman" w:hAnsi="Times New Roman"/>
                <w:b/>
                <w:bCs/>
                <w:i/>
                <w:iCs/>
                <w:color w:val="0070C0"/>
              </w:rPr>
              <w:t>.apakšpunktu</w:t>
            </w:r>
            <w:r w:rsidRPr="040FC0E9">
              <w:rPr>
                <w:rFonts w:ascii="Times New Roman" w:hAnsi="Times New Roman"/>
                <w:b/>
                <w:bCs/>
                <w:i/>
                <w:iCs/>
                <w:color w:val="0070C0"/>
              </w:rPr>
              <w:t xml:space="preserve"> projekta ietvaros ir atbalstāmas projekta īstenošanas  personāla atlīdzības izmaksas, kas radušās uz darba līguma vai uzņēmuma (pakalpojuma) līguma pamata, tai skaitā normatīvajos aktos noteiktās piemaksas un nodokļi, un ir terminēts uz projekta īstenošanas laiku.</w:t>
            </w:r>
          </w:p>
          <w:p w14:paraId="18EC8835" w14:textId="77777777" w:rsidR="00303013" w:rsidRDefault="00303013" w:rsidP="00BF3B00">
            <w:pPr>
              <w:pStyle w:val="ListParagraph"/>
            </w:pPr>
          </w:p>
          <w:p w14:paraId="41FAD233" w14:textId="39107FA2" w:rsidR="00303013" w:rsidRPr="00933620" w:rsidRDefault="00303013" w:rsidP="00507E5E">
            <w:pPr>
              <w:pStyle w:val="ListParagraph"/>
              <w:numPr>
                <w:ilvl w:val="0"/>
                <w:numId w:val="14"/>
              </w:numPr>
              <w:tabs>
                <w:tab w:val="left" w:pos="29"/>
              </w:tabs>
              <w:spacing w:line="256" w:lineRule="auto"/>
              <w:jc w:val="both"/>
            </w:pPr>
            <w:r w:rsidRPr="00BF3B00">
              <w:rPr>
                <w:rFonts w:ascii="Times New Roman" w:hAnsi="Times New Roman"/>
                <w:b/>
                <w:i/>
                <w:iCs/>
                <w:color w:val="0070C0"/>
              </w:rPr>
              <w:t>Norāda risku izvērtējumu administrēšanas</w:t>
            </w:r>
            <w:r w:rsidR="00A91F3E">
              <w:rPr>
                <w:rFonts w:ascii="Times New Roman" w:hAnsi="Times New Roman"/>
                <w:b/>
                <w:i/>
                <w:iCs/>
                <w:color w:val="0070C0"/>
              </w:rPr>
              <w:t>,</w:t>
            </w:r>
            <w:r w:rsidRPr="00BF3B00">
              <w:rPr>
                <w:rFonts w:ascii="Times New Roman" w:hAnsi="Times New Roman"/>
                <w:b/>
                <w:i/>
                <w:iCs/>
                <w:color w:val="0070C0"/>
              </w:rPr>
              <w:t xml:space="preserve"> finanšu un īstenošanas kapacitātēm</w:t>
            </w:r>
            <w:r w:rsidR="00A97E9D">
              <w:rPr>
                <w:rFonts w:ascii="Times New Roman" w:hAnsi="Times New Roman"/>
                <w:b/>
                <w:i/>
                <w:iCs/>
                <w:color w:val="0070C0"/>
              </w:rPr>
              <w:t xml:space="preserve"> un </w:t>
            </w:r>
            <w:r w:rsidR="007949B6">
              <w:rPr>
                <w:rFonts w:ascii="Times New Roman" w:hAnsi="Times New Roman"/>
                <w:b/>
                <w:i/>
                <w:iCs/>
                <w:color w:val="0070C0"/>
              </w:rPr>
              <w:t xml:space="preserve">norāda </w:t>
            </w:r>
            <w:r w:rsidR="00DC7134" w:rsidRPr="00DC7134">
              <w:rPr>
                <w:rFonts w:ascii="Times New Roman" w:hAnsi="Times New Roman"/>
                <w:b/>
                <w:i/>
                <w:iCs/>
                <w:color w:val="0070C0"/>
              </w:rPr>
              <w:t>atbildīg</w:t>
            </w:r>
            <w:r w:rsidR="00DC7134">
              <w:rPr>
                <w:rFonts w:ascii="Times New Roman" w:hAnsi="Times New Roman"/>
                <w:b/>
                <w:i/>
                <w:iCs/>
                <w:color w:val="0070C0"/>
              </w:rPr>
              <w:t xml:space="preserve">o </w:t>
            </w:r>
            <w:r w:rsidR="00DC7134" w:rsidRPr="00DC7134">
              <w:rPr>
                <w:rFonts w:ascii="Times New Roman" w:hAnsi="Times New Roman"/>
                <w:b/>
                <w:i/>
                <w:iCs/>
                <w:color w:val="0070C0"/>
              </w:rPr>
              <w:t xml:space="preserve"> person</w:t>
            </w:r>
            <w:r w:rsidR="00DC7134">
              <w:rPr>
                <w:rFonts w:ascii="Times New Roman" w:hAnsi="Times New Roman"/>
                <w:b/>
                <w:i/>
                <w:iCs/>
                <w:color w:val="0070C0"/>
              </w:rPr>
              <w:t>u</w:t>
            </w:r>
            <w:r w:rsidR="00DC7134" w:rsidRPr="00DC7134">
              <w:rPr>
                <w:rFonts w:ascii="Times New Roman" w:hAnsi="Times New Roman"/>
                <w:b/>
                <w:i/>
                <w:iCs/>
                <w:color w:val="0070C0"/>
              </w:rPr>
              <w:t xml:space="preserve"> par risku vadību</w:t>
            </w:r>
            <w:r w:rsidR="00DC7134">
              <w:rPr>
                <w:rFonts w:ascii="Times New Roman" w:hAnsi="Times New Roman"/>
                <w:b/>
                <w:i/>
                <w:iCs/>
                <w:color w:val="0070C0"/>
              </w:rPr>
              <w:t>.</w:t>
            </w:r>
          </w:p>
        </w:tc>
      </w:tr>
      <w:tr w:rsidR="007E77C9" w:rsidRPr="0023602B" w14:paraId="6071F519" w14:textId="77777777" w:rsidTr="6C2F8927">
        <w:tc>
          <w:tcPr>
            <w:tcW w:w="2830" w:type="dxa"/>
          </w:tcPr>
          <w:p w14:paraId="24E91372"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Administrēšanas kapacitāte</w:t>
            </w:r>
          </w:p>
          <w:p w14:paraId="1C9BAFBE"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(&lt;40000 zīmes&gt;)</w:t>
            </w:r>
          </w:p>
        </w:tc>
        <w:tc>
          <w:tcPr>
            <w:tcW w:w="6656" w:type="dxa"/>
          </w:tcPr>
          <w:p w14:paraId="09668B86" w14:textId="77777777" w:rsidR="007E77C9" w:rsidRDefault="007E77C9" w:rsidP="24040961">
            <w:pPr>
              <w:spacing w:after="0" w:line="240" w:lineRule="auto"/>
              <w:rPr>
                <w:rFonts w:ascii="Times New Roman" w:hAnsi="Times New Roman"/>
                <w:sz w:val="24"/>
                <w:szCs w:val="24"/>
              </w:rPr>
            </w:pPr>
            <w:r w:rsidRPr="24040961">
              <w:rPr>
                <w:rFonts w:ascii="Times New Roman" w:hAnsi="Times New Roman"/>
                <w:sz w:val="24"/>
                <w:szCs w:val="24"/>
              </w:rPr>
              <w:t>Projekta vadības personāls, tā pieredze/ prasības</w:t>
            </w:r>
          </w:p>
          <w:p w14:paraId="21431EE2" w14:textId="77777777" w:rsidR="00933620" w:rsidRDefault="00933620" w:rsidP="24040961">
            <w:pPr>
              <w:spacing w:after="0" w:line="240" w:lineRule="auto"/>
              <w:rPr>
                <w:rFonts w:ascii="Times New Roman" w:hAnsi="Times New Roman"/>
                <w:sz w:val="24"/>
                <w:szCs w:val="24"/>
              </w:rPr>
            </w:pPr>
          </w:p>
          <w:p w14:paraId="2B18EF4C" w14:textId="77777777" w:rsidR="00933620" w:rsidRDefault="04461AFA" w:rsidP="6C2F8927">
            <w:pPr>
              <w:spacing w:line="254" w:lineRule="auto"/>
              <w:jc w:val="both"/>
              <w:rPr>
                <w:rFonts w:ascii="Times New Roman" w:eastAsia="Times New Roman" w:hAnsi="Times New Roman"/>
                <w:i/>
                <w:iCs/>
                <w:color w:val="0070C0"/>
              </w:rPr>
            </w:pPr>
            <w:r w:rsidRPr="6C2F8927">
              <w:rPr>
                <w:rFonts w:ascii="Times New Roman" w:hAnsi="Times New Roman"/>
                <w:i/>
                <w:iCs/>
                <w:color w:val="0070C0"/>
              </w:rPr>
              <w:t>Raksturojot projekta vadības kapacitāti, projekta iesniedzējs sniedz informāciju par:</w:t>
            </w:r>
          </w:p>
          <w:p w14:paraId="76A1098D" w14:textId="4079C487" w:rsidR="00933620" w:rsidRDefault="26A3815A" w:rsidP="00507E5E">
            <w:pPr>
              <w:pStyle w:val="ListParagraph"/>
              <w:numPr>
                <w:ilvl w:val="0"/>
                <w:numId w:val="6"/>
              </w:numPr>
              <w:spacing w:line="256" w:lineRule="auto"/>
              <w:jc w:val="both"/>
              <w:rPr>
                <w:rFonts w:cs="Calibri"/>
                <w:i/>
                <w:iCs/>
                <w:color w:val="0070C0"/>
              </w:rPr>
            </w:pPr>
            <w:r w:rsidRPr="28A40D44">
              <w:rPr>
                <w:rFonts w:ascii="Times New Roman" w:hAnsi="Times New Roman"/>
                <w:i/>
                <w:iCs/>
                <w:color w:val="0070C0"/>
              </w:rPr>
              <w:t xml:space="preserve">projekta administrēšanai nepieciešamajiem speciālistiem; </w:t>
            </w:r>
          </w:p>
          <w:p w14:paraId="1AF8695A" w14:textId="1FB91153" w:rsidR="00933620" w:rsidRDefault="26A3815A" w:rsidP="00507E5E">
            <w:pPr>
              <w:pStyle w:val="ListParagraph"/>
              <w:numPr>
                <w:ilvl w:val="0"/>
                <w:numId w:val="5"/>
              </w:numPr>
              <w:spacing w:line="256" w:lineRule="auto"/>
              <w:jc w:val="both"/>
              <w:rPr>
                <w:rFonts w:cs="Calibri"/>
                <w:i/>
                <w:iCs/>
                <w:color w:val="0070C0"/>
              </w:rPr>
            </w:pPr>
            <w:r w:rsidRPr="28A40D44">
              <w:rPr>
                <w:rFonts w:ascii="Times New Roman" w:hAnsi="Times New Roman"/>
                <w:i/>
                <w:iCs/>
                <w:color w:val="0070C0"/>
              </w:rPr>
              <w:t>speciālistu pienākumiem projekta vadībā, sadalījumā pa galvenajām funkcijām un skaidru funkciju saturisko atšķirību starp speciālistiem, speciālistiem plānoto noslodzi projekta ietvaros.</w:t>
            </w:r>
          </w:p>
          <w:p w14:paraId="20369B0A" w14:textId="48DF4058" w:rsidR="28A40D44" w:rsidRDefault="28A40D44" w:rsidP="00507E5E">
            <w:pPr>
              <w:pStyle w:val="ListParagraph"/>
              <w:numPr>
                <w:ilvl w:val="0"/>
                <w:numId w:val="5"/>
              </w:numPr>
              <w:spacing w:line="256" w:lineRule="auto"/>
              <w:jc w:val="both"/>
              <w:rPr>
                <w:i/>
                <w:iCs/>
                <w:color w:val="0070C0"/>
                <w:lang w:val="lv"/>
              </w:rPr>
            </w:pPr>
            <w:r w:rsidRPr="28A40D44">
              <w:rPr>
                <w:rFonts w:ascii="Times New Roman" w:eastAsia="Times New Roman" w:hAnsi="Times New Roman"/>
                <w:i/>
                <w:iCs/>
                <w:color w:val="0070C0"/>
                <w:lang w:val="lv"/>
              </w:rPr>
              <w:t>projekta vadīšanai nepieciešamo infrastruktūru un materiāltehnisko nodrošinājumu.</w:t>
            </w:r>
            <w:r w:rsidR="008F23AD">
              <w:rPr>
                <w:rFonts w:ascii="Times New Roman" w:eastAsia="Times New Roman" w:hAnsi="Times New Roman"/>
                <w:i/>
                <w:iCs/>
                <w:color w:val="0070C0"/>
                <w:lang w:val="lv"/>
              </w:rPr>
              <w:t xml:space="preserve"> Min,</w:t>
            </w:r>
            <w:r w:rsidR="00286FC1">
              <w:rPr>
                <w:rFonts w:ascii="Times New Roman" w:eastAsia="Times New Roman" w:hAnsi="Times New Roman"/>
                <w:i/>
                <w:iCs/>
                <w:color w:val="0070C0"/>
                <w:lang w:val="lv"/>
              </w:rPr>
              <w:t xml:space="preserve"> ka </w:t>
            </w:r>
            <w:r w:rsidR="00614415">
              <w:rPr>
                <w:rFonts w:ascii="Times New Roman" w:eastAsia="Times New Roman" w:hAnsi="Times New Roman"/>
                <w:i/>
                <w:iCs/>
                <w:color w:val="0070C0"/>
                <w:lang w:val="lv"/>
              </w:rPr>
              <w:t>Nacionālā veselības dienesta</w:t>
            </w:r>
            <w:r w:rsidR="00286FC1">
              <w:rPr>
                <w:rFonts w:ascii="Times New Roman" w:eastAsia="Times New Roman" w:hAnsi="Times New Roman"/>
                <w:i/>
                <w:iCs/>
                <w:color w:val="0070C0"/>
                <w:lang w:val="lv"/>
              </w:rPr>
              <w:t xml:space="preserve"> rīcībā ir v</w:t>
            </w:r>
            <w:r w:rsidR="00286FC1" w:rsidRPr="00286FC1">
              <w:rPr>
                <w:rFonts w:ascii="Times New Roman" w:eastAsia="Times New Roman" w:hAnsi="Times New Roman"/>
                <w:i/>
                <w:iCs/>
                <w:color w:val="0070C0"/>
                <w:lang w:val="lv"/>
              </w:rPr>
              <w:t>isa nepieciešama infrastruktūra un materiāltehniskais nodrošinājums projekta administrēšanas nodrošināšanai</w:t>
            </w:r>
            <w:r w:rsidR="00286FC1">
              <w:rPr>
                <w:rFonts w:ascii="Times New Roman" w:eastAsia="Times New Roman" w:hAnsi="Times New Roman"/>
                <w:i/>
                <w:iCs/>
                <w:color w:val="0070C0"/>
                <w:lang w:val="lv"/>
              </w:rPr>
              <w:t>.</w:t>
            </w:r>
          </w:p>
          <w:p w14:paraId="28F52AA6" w14:textId="799A909C" w:rsidR="00933620" w:rsidRPr="00491774" w:rsidRDefault="55338DDD" w:rsidP="00507E5E">
            <w:pPr>
              <w:pStyle w:val="ListParagraph"/>
              <w:numPr>
                <w:ilvl w:val="0"/>
                <w:numId w:val="7"/>
              </w:numPr>
              <w:spacing w:after="0" w:line="256" w:lineRule="auto"/>
              <w:jc w:val="both"/>
              <w:rPr>
                <w:rFonts w:ascii="Times New Roman" w:eastAsia="Times New Roman" w:hAnsi="Times New Roman"/>
                <w:b/>
                <w:bCs/>
                <w:i/>
                <w:iCs/>
                <w:color w:val="0070C0"/>
              </w:rPr>
            </w:pPr>
            <w:r w:rsidRPr="28A40D44">
              <w:rPr>
                <w:rFonts w:ascii="Times New Roman" w:hAnsi="Times New Roman"/>
                <w:b/>
                <w:bCs/>
                <w:i/>
                <w:iCs/>
                <w:color w:val="0070C0"/>
              </w:rPr>
              <w:t>Projekta vadības personāla izmaksas projekta ietvaros nav attiecināmas</w:t>
            </w:r>
          </w:p>
        </w:tc>
      </w:tr>
      <w:tr w:rsidR="007E77C9" w:rsidRPr="0023602B" w14:paraId="7D6D2956" w14:textId="77777777" w:rsidTr="6C2F8927">
        <w:trPr>
          <w:trHeight w:val="1052"/>
        </w:trPr>
        <w:tc>
          <w:tcPr>
            <w:tcW w:w="2830" w:type="dxa"/>
          </w:tcPr>
          <w:p w14:paraId="0ED4B546"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Finansiālā kapacitāte</w:t>
            </w:r>
          </w:p>
          <w:p w14:paraId="113AF535"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(&lt;20000 zīmes&gt;)</w:t>
            </w:r>
          </w:p>
        </w:tc>
        <w:tc>
          <w:tcPr>
            <w:tcW w:w="6656" w:type="dxa"/>
          </w:tcPr>
          <w:p w14:paraId="48F90FA8" w14:textId="77777777" w:rsidR="007E77C9" w:rsidRDefault="007E77C9" w:rsidP="00491774">
            <w:pPr>
              <w:spacing w:after="0" w:line="240" w:lineRule="auto"/>
              <w:rPr>
                <w:rFonts w:ascii="Times New Roman" w:hAnsi="Times New Roman"/>
                <w:sz w:val="24"/>
                <w:szCs w:val="24"/>
              </w:rPr>
            </w:pPr>
            <w:r w:rsidRPr="0023602B">
              <w:rPr>
                <w:rFonts w:ascii="Times New Roman" w:hAnsi="Times New Roman"/>
                <w:sz w:val="24"/>
                <w:szCs w:val="24"/>
              </w:rPr>
              <w:t>Pieejamie finanšu līdzekļi projekta īstenošanai, kredīti, uzkrājumi, vai nepieciešams avanss</w:t>
            </w:r>
          </w:p>
          <w:p w14:paraId="7ADE0208" w14:textId="77777777" w:rsidR="00933620" w:rsidRDefault="00933620" w:rsidP="00491774">
            <w:pPr>
              <w:spacing w:after="0" w:line="240" w:lineRule="auto"/>
              <w:rPr>
                <w:rFonts w:ascii="Times New Roman" w:hAnsi="Times New Roman"/>
                <w:sz w:val="24"/>
                <w:szCs w:val="24"/>
              </w:rPr>
            </w:pPr>
          </w:p>
          <w:p w14:paraId="1B54584A" w14:textId="4FB038C1" w:rsidR="00933620" w:rsidRDefault="521B3513" w:rsidP="6C2F8927">
            <w:pPr>
              <w:spacing w:after="0" w:line="240" w:lineRule="auto"/>
              <w:rPr>
                <w:rFonts w:ascii="Times New Roman" w:eastAsia="Times New Roman" w:hAnsi="Times New Roman"/>
                <w:i/>
                <w:iCs/>
                <w:color w:val="0070C0"/>
              </w:rPr>
            </w:pPr>
            <w:r w:rsidRPr="6C2F8927">
              <w:rPr>
                <w:rFonts w:ascii="Times New Roman" w:hAnsi="Times New Roman"/>
                <w:i/>
                <w:iCs/>
                <w:color w:val="0070C0"/>
              </w:rPr>
              <w:t xml:space="preserve">Raksturojot finansiālo kapacitāti, projekta iesniedzējs sniedz informāciju par pieejamajiem finanšu līdzekļiem projekta īstenošanai, par avansa nepieciešamību projekta īstenošanai un projekta finansēšanas kārtību, kā arī ir norādīta informācija par privātā finansējuma pieejamību un projekta finansēšanas iespējām pirms gala atmaksas saņemšanas. </w:t>
            </w:r>
          </w:p>
          <w:p w14:paraId="0CA6FE0E" w14:textId="15DA82F1" w:rsidR="00933620" w:rsidRPr="00491774" w:rsidRDefault="00933620" w:rsidP="00897861">
            <w:pPr>
              <w:spacing w:after="0" w:line="240" w:lineRule="auto"/>
              <w:rPr>
                <w:rFonts w:ascii="Times New Roman" w:hAnsi="Times New Roman"/>
                <w:sz w:val="24"/>
                <w:szCs w:val="24"/>
              </w:rPr>
            </w:pPr>
          </w:p>
        </w:tc>
      </w:tr>
      <w:tr w:rsidR="007E77C9" w:rsidRPr="0023602B" w14:paraId="01D469A8" w14:textId="77777777" w:rsidTr="6C2F8927">
        <w:tc>
          <w:tcPr>
            <w:tcW w:w="2830" w:type="dxa"/>
          </w:tcPr>
          <w:p w14:paraId="5FD7C8AB"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Īstenošanas kapacitāte</w:t>
            </w:r>
          </w:p>
          <w:p w14:paraId="743A2ED8"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(&lt;5000 zīmes&gt;)</w:t>
            </w:r>
          </w:p>
        </w:tc>
        <w:tc>
          <w:tcPr>
            <w:tcW w:w="6656" w:type="dxa"/>
          </w:tcPr>
          <w:p w14:paraId="22940CAC" w14:textId="77777777" w:rsidR="007E77C9" w:rsidRDefault="007E77C9" w:rsidP="00491774">
            <w:pPr>
              <w:spacing w:after="0" w:line="240" w:lineRule="auto"/>
              <w:rPr>
                <w:rFonts w:ascii="Times New Roman" w:hAnsi="Times New Roman"/>
                <w:sz w:val="24"/>
                <w:szCs w:val="24"/>
              </w:rPr>
            </w:pPr>
            <w:r w:rsidRPr="007A7614">
              <w:rPr>
                <w:rFonts w:ascii="Times New Roman" w:hAnsi="Times New Roman"/>
                <w:sz w:val="24"/>
                <w:szCs w:val="24"/>
              </w:rPr>
              <w:t xml:space="preserve">Pieejamā infrastruktūra, materiāltehniskais nodrošinājums, īstenošanas personāls, tā pieredze/ prasības u.c. </w:t>
            </w:r>
          </w:p>
          <w:p w14:paraId="16A53FBF" w14:textId="77777777" w:rsidR="00933620" w:rsidRDefault="00933620" w:rsidP="00491774">
            <w:pPr>
              <w:spacing w:after="0" w:line="240" w:lineRule="auto"/>
              <w:rPr>
                <w:rFonts w:ascii="Times New Roman" w:hAnsi="Times New Roman"/>
                <w:sz w:val="24"/>
                <w:szCs w:val="24"/>
              </w:rPr>
            </w:pPr>
          </w:p>
          <w:p w14:paraId="42E5B819" w14:textId="7F204D44" w:rsidR="00933620" w:rsidRPr="00491774" w:rsidRDefault="04461AFA" w:rsidP="6C2F8927">
            <w:pPr>
              <w:spacing w:after="0" w:line="240" w:lineRule="auto"/>
              <w:rPr>
                <w:rFonts w:ascii="Times New Roman" w:eastAsia="Times New Roman" w:hAnsi="Times New Roman"/>
                <w:i/>
                <w:iCs/>
                <w:color w:val="0070C0"/>
                <w:sz w:val="24"/>
                <w:szCs w:val="24"/>
              </w:rPr>
            </w:pPr>
            <w:r w:rsidRPr="6C2F8927">
              <w:rPr>
                <w:rFonts w:ascii="Times New Roman" w:hAnsi="Times New Roman"/>
                <w:i/>
                <w:iCs/>
                <w:color w:val="0070C0"/>
              </w:rPr>
              <w:t xml:space="preserve">Raksturojot projekta īstenošanas kapacitāti, projekta iesniedzējs sniedz informāciju par atbalstāmajām </w:t>
            </w:r>
            <w:r w:rsidR="00C537C5">
              <w:rPr>
                <w:rFonts w:ascii="Times New Roman" w:hAnsi="Times New Roman"/>
                <w:i/>
                <w:iCs/>
                <w:color w:val="0070C0"/>
              </w:rPr>
              <w:t xml:space="preserve">darbībām </w:t>
            </w:r>
            <w:r w:rsidR="00752A33">
              <w:rPr>
                <w:rFonts w:ascii="Times New Roman" w:hAnsi="Times New Roman"/>
                <w:i/>
                <w:iCs/>
                <w:color w:val="0070C0"/>
              </w:rPr>
              <w:t>projekta</w:t>
            </w:r>
            <w:r w:rsidR="00614415">
              <w:rPr>
                <w:rFonts w:ascii="Times New Roman" w:hAnsi="Times New Roman"/>
                <w:i/>
                <w:iCs/>
                <w:color w:val="0070C0"/>
              </w:rPr>
              <w:t xml:space="preserve"> </w:t>
            </w:r>
            <w:r w:rsidRPr="6C2F8927">
              <w:rPr>
                <w:rFonts w:ascii="Times New Roman" w:hAnsi="Times New Roman"/>
                <w:i/>
                <w:iCs/>
                <w:color w:val="0070C0"/>
              </w:rPr>
              <w:t xml:space="preserve">ietvaros, t.sk. norādot, vai atbalstāmās darbības </w:t>
            </w:r>
            <w:r w:rsidR="00752A33">
              <w:rPr>
                <w:rFonts w:ascii="Times New Roman" w:hAnsi="Times New Roman"/>
                <w:i/>
                <w:iCs/>
                <w:color w:val="0070C0"/>
              </w:rPr>
              <w:t>projekta</w:t>
            </w:r>
            <w:r w:rsidRPr="6C2F8927">
              <w:rPr>
                <w:rFonts w:ascii="Times New Roman" w:hAnsi="Times New Roman"/>
                <w:i/>
                <w:iCs/>
                <w:color w:val="0070C0"/>
              </w:rPr>
              <w:t xml:space="preserve"> ietvaros tiks nodrošināt</w:t>
            </w:r>
            <w:r w:rsidR="00752A33">
              <w:rPr>
                <w:rFonts w:ascii="Times New Roman" w:hAnsi="Times New Roman"/>
                <w:i/>
                <w:iCs/>
                <w:color w:val="0070C0"/>
              </w:rPr>
              <w:t>as</w:t>
            </w:r>
            <w:r w:rsidRPr="6C2F8927">
              <w:rPr>
                <w:rFonts w:ascii="Times New Roman" w:hAnsi="Times New Roman"/>
                <w:i/>
                <w:iCs/>
                <w:color w:val="0070C0"/>
              </w:rPr>
              <w:t xml:space="preserve"> pakalpojuma veidā saskaņā ar normatīvajiem aktiem iepirkumu procedūras jomā, t.i.. kā ārpakalpojums</w:t>
            </w:r>
            <w:r w:rsidR="17458B3B" w:rsidRPr="6C2F8927">
              <w:rPr>
                <w:rFonts w:ascii="Times New Roman" w:hAnsi="Times New Roman"/>
                <w:i/>
                <w:iCs/>
                <w:color w:val="0070C0"/>
              </w:rPr>
              <w:t xml:space="preserve">, kā arī norāda, ka, iespēju robežās, tiks nodrošināts </w:t>
            </w:r>
            <w:r w:rsidR="17458B3B" w:rsidRPr="003D094A">
              <w:rPr>
                <w:rFonts w:ascii="Times New Roman" w:hAnsi="Times New Roman"/>
                <w:i/>
                <w:iCs/>
                <w:color w:val="0070C0"/>
              </w:rPr>
              <w:t>sociāli atbildīgs iepirkums</w:t>
            </w:r>
            <w:r w:rsidR="003D094A" w:rsidRPr="003D094A">
              <w:t xml:space="preserve"> </w:t>
            </w:r>
            <w:r w:rsidR="003D094A" w:rsidRPr="003D094A">
              <w:rPr>
                <w:rFonts w:ascii="Times New Roman" w:hAnsi="Times New Roman"/>
                <w:i/>
                <w:iCs/>
                <w:color w:val="0070C0"/>
              </w:rPr>
              <w:t>un  pretendent</w:t>
            </w:r>
            <w:r w:rsidR="003D094A">
              <w:rPr>
                <w:rFonts w:ascii="Times New Roman" w:hAnsi="Times New Roman"/>
                <w:i/>
                <w:iCs/>
                <w:color w:val="0070C0"/>
              </w:rPr>
              <w:t>s tiks</w:t>
            </w:r>
            <w:r w:rsidR="003D094A" w:rsidRPr="003D094A">
              <w:rPr>
                <w:rFonts w:ascii="Times New Roman" w:hAnsi="Times New Roman"/>
                <w:i/>
                <w:iCs/>
                <w:color w:val="0070C0"/>
              </w:rPr>
              <w:t xml:space="preserve"> izrau</w:t>
            </w:r>
            <w:r w:rsidR="003D094A">
              <w:rPr>
                <w:rFonts w:ascii="Times New Roman" w:hAnsi="Times New Roman"/>
                <w:i/>
                <w:iCs/>
                <w:color w:val="0070C0"/>
              </w:rPr>
              <w:t>dzīts</w:t>
            </w:r>
            <w:r w:rsidR="003D094A" w:rsidRPr="003D094A">
              <w:rPr>
                <w:rFonts w:ascii="Times New Roman" w:hAnsi="Times New Roman"/>
                <w:i/>
                <w:iCs/>
                <w:color w:val="0070C0"/>
              </w:rPr>
              <w:t xml:space="preserve"> atklātā, pārredzamā, nediskriminējošā un konkurenci nodrošinošā iepirkuma procedūrā.</w:t>
            </w:r>
            <w:r w:rsidR="003D094A">
              <w:rPr>
                <w:rFonts w:ascii="Times New Roman" w:hAnsi="Times New Roman"/>
                <w:i/>
                <w:iCs/>
                <w:color w:val="0070C0"/>
                <w:u w:val="single"/>
              </w:rPr>
              <w:t xml:space="preserve"> </w:t>
            </w:r>
          </w:p>
        </w:tc>
      </w:tr>
    </w:tbl>
    <w:p w14:paraId="07699C98" w14:textId="77777777" w:rsidR="007E77C9" w:rsidRPr="003A7637" w:rsidRDefault="007E77C9" w:rsidP="003C5410">
      <w:pPr>
        <w:rPr>
          <w:rFonts w:ascii="Times New Roman" w:hAnsi="Times New Roman"/>
          <w:sz w:val="24"/>
          <w:szCs w:val="24"/>
        </w:rPr>
      </w:pPr>
    </w:p>
    <w:p w14:paraId="123614A3" w14:textId="77777777" w:rsidR="007E77C9" w:rsidRPr="003A7637" w:rsidRDefault="007E77C9" w:rsidP="003C5410">
      <w:pPr>
        <w:rPr>
          <w:rFonts w:ascii="Times New Roman" w:hAnsi="Times New Roman"/>
          <w:sz w:val="24"/>
          <w:szCs w:val="24"/>
        </w:rPr>
        <w:sectPr w:rsidR="007E77C9" w:rsidRPr="003A7637" w:rsidSect="00C8465D">
          <w:headerReference w:type="default" r:id="rId11"/>
          <w:footerReference w:type="default" r:id="rId12"/>
          <w:headerReference w:type="first" r:id="rId13"/>
          <w:footerReference w:type="first" r:id="rId14"/>
          <w:pgSz w:w="11907" w:h="16840" w:code="9"/>
          <w:pgMar w:top="1440" w:right="1440" w:bottom="1440" w:left="1440" w:header="709" w:footer="709" w:gutter="0"/>
          <w:cols w:space="708"/>
          <w:titlePg/>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9"/>
        <w:gridCol w:w="2069"/>
        <w:gridCol w:w="974"/>
        <w:gridCol w:w="1916"/>
        <w:gridCol w:w="2566"/>
        <w:gridCol w:w="2017"/>
        <w:gridCol w:w="1589"/>
        <w:gridCol w:w="1326"/>
        <w:gridCol w:w="1190"/>
      </w:tblGrid>
      <w:tr w:rsidR="007E77C9" w:rsidRPr="00461251" w14:paraId="214718D6" w14:textId="77777777" w:rsidTr="5473A1EB">
        <w:trPr>
          <w:trHeight w:val="514"/>
        </w:trPr>
        <w:tc>
          <w:tcPr>
            <w:tcW w:w="5000" w:type="pct"/>
            <w:gridSpan w:val="9"/>
            <w:vAlign w:val="center"/>
          </w:tcPr>
          <w:p w14:paraId="3FC26FC8" w14:textId="47D5D5C8" w:rsidR="007E77C9" w:rsidRPr="00461251" w:rsidRDefault="007E77C9" w:rsidP="0023602B">
            <w:pPr>
              <w:spacing w:after="0" w:line="240" w:lineRule="auto"/>
              <w:jc w:val="center"/>
              <w:rPr>
                <w:rFonts w:ascii="Times New Roman" w:hAnsi="Times New Roman"/>
                <w:b/>
                <w:sz w:val="24"/>
                <w:szCs w:val="24"/>
              </w:rPr>
            </w:pPr>
            <w:bookmarkStart w:id="9" w:name="_Toc496274500"/>
            <w:r w:rsidRPr="00461251">
              <w:rPr>
                <w:rStyle w:val="Heading2Char"/>
                <w:rFonts w:ascii="Times New Roman" w:hAnsi="Times New Roman"/>
                <w:b/>
                <w:color w:val="auto"/>
                <w:sz w:val="24"/>
                <w:szCs w:val="24"/>
              </w:rPr>
              <w:lastRenderedPageBreak/>
              <w:t>2.</w:t>
            </w:r>
            <w:r w:rsidR="0008363A" w:rsidRPr="00461251">
              <w:rPr>
                <w:rStyle w:val="Heading2Char"/>
                <w:rFonts w:ascii="Times New Roman" w:hAnsi="Times New Roman"/>
                <w:b/>
                <w:color w:val="auto"/>
                <w:sz w:val="24"/>
                <w:szCs w:val="24"/>
              </w:rPr>
              <w:t>2</w:t>
            </w:r>
            <w:r w:rsidRPr="00461251">
              <w:rPr>
                <w:rStyle w:val="Heading2Char"/>
                <w:rFonts w:ascii="Times New Roman" w:hAnsi="Times New Roman"/>
                <w:b/>
                <w:color w:val="auto"/>
                <w:sz w:val="24"/>
                <w:szCs w:val="24"/>
              </w:rPr>
              <w:t xml:space="preserve">. </w:t>
            </w:r>
            <w:r w:rsidR="00BC0FF9" w:rsidRPr="00461251">
              <w:rPr>
                <w:rStyle w:val="Heading2Char"/>
                <w:rFonts w:ascii="Times New Roman" w:hAnsi="Times New Roman"/>
                <w:b/>
                <w:color w:val="auto"/>
                <w:sz w:val="24"/>
                <w:szCs w:val="24"/>
              </w:rPr>
              <w:t>Investīciju p</w:t>
            </w:r>
            <w:r w:rsidRPr="00461251">
              <w:rPr>
                <w:rStyle w:val="Heading2Char"/>
                <w:rFonts w:ascii="Times New Roman" w:hAnsi="Times New Roman"/>
                <w:b/>
                <w:color w:val="auto"/>
                <w:sz w:val="24"/>
                <w:szCs w:val="24"/>
              </w:rPr>
              <w:t>rojekta saturiskā saistība ar citiem iesniegtajiem/ īstenotajiem/ īstenošanā esošiem projektiem</w:t>
            </w:r>
            <w:bookmarkEnd w:id="9"/>
            <w:r w:rsidRPr="00461251">
              <w:rPr>
                <w:rFonts w:ascii="Times New Roman" w:hAnsi="Times New Roman"/>
                <w:b/>
                <w:sz w:val="24"/>
                <w:szCs w:val="24"/>
              </w:rPr>
              <w:t xml:space="preserve">: </w:t>
            </w:r>
          </w:p>
        </w:tc>
      </w:tr>
      <w:tr w:rsidR="009513A7" w:rsidRPr="00461251" w14:paraId="36EB76E4" w14:textId="77777777" w:rsidTr="00FA4E3B">
        <w:trPr>
          <w:trHeight w:val="692"/>
        </w:trPr>
        <w:tc>
          <w:tcPr>
            <w:tcW w:w="277" w:type="pct"/>
            <w:vMerge w:val="restart"/>
            <w:vAlign w:val="center"/>
          </w:tcPr>
          <w:p w14:paraId="3F9080AA" w14:textId="77777777" w:rsidR="007E77C9" w:rsidRPr="00461251" w:rsidRDefault="007E77C9" w:rsidP="0023602B">
            <w:pPr>
              <w:spacing w:after="0" w:line="240" w:lineRule="auto"/>
              <w:jc w:val="center"/>
              <w:rPr>
                <w:rFonts w:ascii="Times New Roman" w:hAnsi="Times New Roman"/>
                <w:sz w:val="20"/>
                <w:szCs w:val="20"/>
              </w:rPr>
            </w:pPr>
            <w:r w:rsidRPr="00461251">
              <w:rPr>
                <w:rFonts w:ascii="Times New Roman" w:hAnsi="Times New Roman"/>
                <w:sz w:val="20"/>
                <w:szCs w:val="20"/>
              </w:rPr>
              <w:t>N.p.k.</w:t>
            </w:r>
          </w:p>
        </w:tc>
        <w:tc>
          <w:tcPr>
            <w:tcW w:w="716" w:type="pct"/>
            <w:vMerge w:val="restart"/>
            <w:vAlign w:val="center"/>
          </w:tcPr>
          <w:p w14:paraId="25A4D912" w14:textId="77777777" w:rsidR="007E77C9" w:rsidRPr="00461251" w:rsidRDefault="007E77C9" w:rsidP="0023602B">
            <w:pPr>
              <w:spacing w:after="0" w:line="240" w:lineRule="auto"/>
              <w:jc w:val="center"/>
              <w:rPr>
                <w:rFonts w:ascii="Times New Roman" w:hAnsi="Times New Roman"/>
                <w:sz w:val="20"/>
                <w:szCs w:val="20"/>
              </w:rPr>
            </w:pPr>
            <w:r w:rsidRPr="00461251">
              <w:rPr>
                <w:rFonts w:ascii="Times New Roman" w:hAnsi="Times New Roman"/>
                <w:sz w:val="20"/>
                <w:szCs w:val="20"/>
              </w:rPr>
              <w:t>Projekta nosaukums</w:t>
            </w:r>
          </w:p>
        </w:tc>
        <w:tc>
          <w:tcPr>
            <w:tcW w:w="337" w:type="pct"/>
            <w:vMerge w:val="restart"/>
            <w:vAlign w:val="center"/>
          </w:tcPr>
          <w:p w14:paraId="40283CD0" w14:textId="77777777" w:rsidR="007E77C9" w:rsidRPr="00461251" w:rsidRDefault="007E77C9" w:rsidP="0023602B">
            <w:pPr>
              <w:spacing w:after="0" w:line="240" w:lineRule="auto"/>
              <w:jc w:val="center"/>
              <w:rPr>
                <w:rFonts w:ascii="Times New Roman" w:hAnsi="Times New Roman"/>
                <w:sz w:val="20"/>
                <w:szCs w:val="20"/>
              </w:rPr>
            </w:pPr>
            <w:r w:rsidRPr="00461251">
              <w:rPr>
                <w:rFonts w:ascii="Times New Roman" w:hAnsi="Times New Roman"/>
                <w:sz w:val="20"/>
                <w:szCs w:val="20"/>
              </w:rPr>
              <w:t>Projekta numurs</w:t>
            </w:r>
          </w:p>
        </w:tc>
        <w:tc>
          <w:tcPr>
            <w:tcW w:w="663" w:type="pct"/>
            <w:vMerge w:val="restart"/>
            <w:vAlign w:val="center"/>
          </w:tcPr>
          <w:p w14:paraId="62B1D705" w14:textId="77777777" w:rsidR="007E77C9" w:rsidRPr="00461251" w:rsidRDefault="007E77C9" w:rsidP="0023602B">
            <w:pPr>
              <w:spacing w:after="0" w:line="240" w:lineRule="auto"/>
              <w:jc w:val="center"/>
              <w:rPr>
                <w:rFonts w:ascii="Times New Roman" w:hAnsi="Times New Roman"/>
                <w:sz w:val="20"/>
                <w:szCs w:val="20"/>
              </w:rPr>
            </w:pPr>
            <w:r w:rsidRPr="00461251">
              <w:rPr>
                <w:rFonts w:ascii="Times New Roman" w:hAnsi="Times New Roman"/>
                <w:sz w:val="20"/>
                <w:szCs w:val="20"/>
              </w:rPr>
              <w:t>Projekta kopsavilkums, galvenās darbības</w:t>
            </w:r>
          </w:p>
        </w:tc>
        <w:tc>
          <w:tcPr>
            <w:tcW w:w="888" w:type="pct"/>
            <w:vMerge w:val="restart"/>
            <w:vAlign w:val="center"/>
          </w:tcPr>
          <w:p w14:paraId="5B92C464" w14:textId="77777777" w:rsidR="007E77C9" w:rsidRPr="00461251" w:rsidRDefault="007E77C9" w:rsidP="0023602B">
            <w:pPr>
              <w:spacing w:after="0" w:line="240" w:lineRule="auto"/>
              <w:jc w:val="center"/>
              <w:rPr>
                <w:rFonts w:ascii="Times New Roman" w:hAnsi="Times New Roman"/>
                <w:sz w:val="20"/>
                <w:szCs w:val="20"/>
              </w:rPr>
            </w:pPr>
            <w:r w:rsidRPr="00461251">
              <w:rPr>
                <w:rFonts w:ascii="Times New Roman" w:hAnsi="Times New Roman"/>
                <w:sz w:val="20"/>
                <w:szCs w:val="20"/>
              </w:rPr>
              <w:t>Papildinātības/demarkācijas apraksts</w:t>
            </w:r>
          </w:p>
        </w:tc>
        <w:tc>
          <w:tcPr>
            <w:tcW w:w="698" w:type="pct"/>
            <w:vMerge w:val="restart"/>
            <w:vAlign w:val="center"/>
          </w:tcPr>
          <w:p w14:paraId="2885078C" w14:textId="77777777" w:rsidR="007E77C9" w:rsidRPr="00461251" w:rsidRDefault="007E77C9" w:rsidP="0023602B">
            <w:pPr>
              <w:spacing w:after="0" w:line="240" w:lineRule="auto"/>
              <w:jc w:val="center"/>
              <w:rPr>
                <w:rFonts w:ascii="Times New Roman" w:hAnsi="Times New Roman"/>
                <w:sz w:val="20"/>
                <w:szCs w:val="20"/>
              </w:rPr>
            </w:pPr>
            <w:r w:rsidRPr="00461251">
              <w:rPr>
                <w:rFonts w:ascii="Times New Roman" w:hAnsi="Times New Roman"/>
                <w:sz w:val="20"/>
                <w:szCs w:val="20"/>
              </w:rPr>
              <w:t>Projekta kopējās izmaksas</w:t>
            </w:r>
          </w:p>
          <w:p w14:paraId="127F49D3" w14:textId="77777777" w:rsidR="007E77C9" w:rsidRPr="00461251" w:rsidRDefault="007E77C9" w:rsidP="0023602B">
            <w:pPr>
              <w:spacing w:after="0" w:line="240" w:lineRule="auto"/>
              <w:jc w:val="center"/>
              <w:rPr>
                <w:rFonts w:ascii="Times New Roman" w:hAnsi="Times New Roman"/>
                <w:i/>
                <w:sz w:val="20"/>
                <w:szCs w:val="20"/>
              </w:rPr>
            </w:pPr>
            <w:r w:rsidRPr="00461251">
              <w:rPr>
                <w:rFonts w:ascii="Times New Roman" w:hAnsi="Times New Roman"/>
                <w:i/>
                <w:sz w:val="20"/>
                <w:szCs w:val="20"/>
              </w:rPr>
              <w:t>(euro)</w:t>
            </w:r>
          </w:p>
        </w:tc>
        <w:tc>
          <w:tcPr>
            <w:tcW w:w="550" w:type="pct"/>
            <w:vMerge w:val="restart"/>
            <w:vAlign w:val="center"/>
          </w:tcPr>
          <w:p w14:paraId="383FCD77" w14:textId="77777777" w:rsidR="007E77C9" w:rsidRPr="00461251" w:rsidRDefault="007E77C9" w:rsidP="0023602B">
            <w:pPr>
              <w:spacing w:after="0" w:line="240" w:lineRule="auto"/>
              <w:jc w:val="center"/>
              <w:rPr>
                <w:rFonts w:ascii="Times New Roman" w:hAnsi="Times New Roman"/>
                <w:sz w:val="20"/>
                <w:szCs w:val="20"/>
              </w:rPr>
            </w:pPr>
            <w:r w:rsidRPr="00461251">
              <w:rPr>
                <w:rFonts w:ascii="Times New Roman" w:hAnsi="Times New Roman"/>
                <w:sz w:val="20"/>
                <w:szCs w:val="20"/>
              </w:rPr>
              <w:t>Finansējuma avots un veids (valsts/ pašvaldību budžets, ES fondi, cits)</w:t>
            </w:r>
          </w:p>
        </w:tc>
        <w:tc>
          <w:tcPr>
            <w:tcW w:w="871" w:type="pct"/>
            <w:gridSpan w:val="2"/>
            <w:vAlign w:val="center"/>
          </w:tcPr>
          <w:p w14:paraId="02BA0F59" w14:textId="77777777" w:rsidR="007E77C9" w:rsidRPr="00461251" w:rsidRDefault="007E77C9" w:rsidP="0023602B">
            <w:pPr>
              <w:spacing w:after="0" w:line="240" w:lineRule="auto"/>
              <w:jc w:val="center"/>
              <w:rPr>
                <w:rFonts w:ascii="Times New Roman" w:hAnsi="Times New Roman"/>
                <w:sz w:val="20"/>
                <w:szCs w:val="20"/>
              </w:rPr>
            </w:pPr>
            <w:r w:rsidRPr="00461251">
              <w:rPr>
                <w:rFonts w:ascii="Times New Roman" w:hAnsi="Times New Roman"/>
                <w:sz w:val="20"/>
                <w:szCs w:val="20"/>
              </w:rPr>
              <w:t>Projekta īstenošanas laiks (mm/gggg)</w:t>
            </w:r>
          </w:p>
        </w:tc>
      </w:tr>
      <w:tr w:rsidR="009513A7" w:rsidRPr="00461251" w14:paraId="7A8687AA" w14:textId="77777777" w:rsidTr="00FA4E3B">
        <w:trPr>
          <w:trHeight w:val="599"/>
        </w:trPr>
        <w:tc>
          <w:tcPr>
            <w:tcW w:w="277" w:type="pct"/>
            <w:vMerge/>
          </w:tcPr>
          <w:p w14:paraId="023CCD18" w14:textId="77777777" w:rsidR="007E77C9" w:rsidRPr="00461251" w:rsidRDefault="007E77C9" w:rsidP="0023602B">
            <w:pPr>
              <w:spacing w:after="0" w:line="240" w:lineRule="auto"/>
              <w:rPr>
                <w:rFonts w:ascii="Times New Roman" w:hAnsi="Times New Roman"/>
                <w:sz w:val="20"/>
                <w:szCs w:val="20"/>
              </w:rPr>
            </w:pPr>
          </w:p>
        </w:tc>
        <w:tc>
          <w:tcPr>
            <w:tcW w:w="716" w:type="pct"/>
            <w:vMerge/>
          </w:tcPr>
          <w:p w14:paraId="7194C80A" w14:textId="77777777" w:rsidR="007E77C9" w:rsidRPr="00461251" w:rsidRDefault="007E77C9" w:rsidP="0023602B">
            <w:pPr>
              <w:spacing w:after="0" w:line="240" w:lineRule="auto"/>
              <w:rPr>
                <w:rFonts w:ascii="Times New Roman" w:hAnsi="Times New Roman"/>
                <w:sz w:val="20"/>
                <w:szCs w:val="20"/>
              </w:rPr>
            </w:pPr>
          </w:p>
        </w:tc>
        <w:tc>
          <w:tcPr>
            <w:tcW w:w="337" w:type="pct"/>
            <w:vMerge/>
          </w:tcPr>
          <w:p w14:paraId="73CB1BEC" w14:textId="77777777" w:rsidR="007E77C9" w:rsidRPr="00461251" w:rsidRDefault="007E77C9" w:rsidP="0023602B">
            <w:pPr>
              <w:spacing w:after="0" w:line="240" w:lineRule="auto"/>
              <w:rPr>
                <w:rFonts w:ascii="Times New Roman" w:hAnsi="Times New Roman"/>
                <w:sz w:val="20"/>
                <w:szCs w:val="20"/>
              </w:rPr>
            </w:pPr>
          </w:p>
        </w:tc>
        <w:tc>
          <w:tcPr>
            <w:tcW w:w="663" w:type="pct"/>
            <w:vMerge/>
          </w:tcPr>
          <w:p w14:paraId="51FB1A0E" w14:textId="77777777" w:rsidR="007E77C9" w:rsidRPr="00461251" w:rsidRDefault="007E77C9" w:rsidP="0023602B">
            <w:pPr>
              <w:spacing w:after="0" w:line="240" w:lineRule="auto"/>
              <w:rPr>
                <w:rFonts w:ascii="Times New Roman" w:hAnsi="Times New Roman"/>
                <w:sz w:val="20"/>
                <w:szCs w:val="20"/>
              </w:rPr>
            </w:pPr>
          </w:p>
        </w:tc>
        <w:tc>
          <w:tcPr>
            <w:tcW w:w="888" w:type="pct"/>
            <w:vMerge/>
          </w:tcPr>
          <w:p w14:paraId="29236587" w14:textId="77777777" w:rsidR="007E77C9" w:rsidRPr="00461251" w:rsidRDefault="007E77C9" w:rsidP="0023602B">
            <w:pPr>
              <w:spacing w:after="0" w:line="240" w:lineRule="auto"/>
              <w:rPr>
                <w:rFonts w:ascii="Times New Roman" w:hAnsi="Times New Roman"/>
                <w:sz w:val="20"/>
                <w:szCs w:val="20"/>
              </w:rPr>
            </w:pPr>
          </w:p>
        </w:tc>
        <w:tc>
          <w:tcPr>
            <w:tcW w:w="698" w:type="pct"/>
            <w:vMerge/>
          </w:tcPr>
          <w:p w14:paraId="4DFAA8BC" w14:textId="77777777" w:rsidR="007E77C9" w:rsidRPr="00461251" w:rsidRDefault="007E77C9" w:rsidP="0023602B">
            <w:pPr>
              <w:spacing w:after="0" w:line="240" w:lineRule="auto"/>
              <w:rPr>
                <w:rFonts w:ascii="Times New Roman" w:hAnsi="Times New Roman"/>
                <w:sz w:val="20"/>
                <w:szCs w:val="20"/>
              </w:rPr>
            </w:pPr>
          </w:p>
        </w:tc>
        <w:tc>
          <w:tcPr>
            <w:tcW w:w="550" w:type="pct"/>
            <w:vMerge/>
          </w:tcPr>
          <w:p w14:paraId="24281315" w14:textId="77777777" w:rsidR="007E77C9" w:rsidRPr="00461251" w:rsidRDefault="007E77C9" w:rsidP="0023602B">
            <w:pPr>
              <w:spacing w:after="0" w:line="240" w:lineRule="auto"/>
              <w:rPr>
                <w:rFonts w:ascii="Times New Roman" w:hAnsi="Times New Roman"/>
                <w:sz w:val="20"/>
                <w:szCs w:val="20"/>
              </w:rPr>
            </w:pPr>
          </w:p>
        </w:tc>
        <w:tc>
          <w:tcPr>
            <w:tcW w:w="459" w:type="pct"/>
            <w:vAlign w:val="center"/>
          </w:tcPr>
          <w:p w14:paraId="3070DDDA" w14:textId="77777777" w:rsidR="007E77C9" w:rsidRPr="00461251" w:rsidRDefault="007E77C9" w:rsidP="0023602B">
            <w:pPr>
              <w:spacing w:after="0" w:line="240" w:lineRule="auto"/>
              <w:jc w:val="center"/>
              <w:rPr>
                <w:rFonts w:ascii="Times New Roman" w:hAnsi="Times New Roman"/>
                <w:sz w:val="20"/>
                <w:szCs w:val="20"/>
              </w:rPr>
            </w:pPr>
            <w:r w:rsidRPr="00461251">
              <w:rPr>
                <w:rFonts w:ascii="Times New Roman" w:hAnsi="Times New Roman"/>
                <w:sz w:val="20"/>
                <w:szCs w:val="20"/>
              </w:rPr>
              <w:t>Projekta uzsākšana</w:t>
            </w:r>
          </w:p>
        </w:tc>
        <w:tc>
          <w:tcPr>
            <w:tcW w:w="412" w:type="pct"/>
            <w:vAlign w:val="center"/>
          </w:tcPr>
          <w:p w14:paraId="74FBCA23" w14:textId="77777777" w:rsidR="007E77C9" w:rsidRPr="00461251" w:rsidRDefault="007E77C9" w:rsidP="0023602B">
            <w:pPr>
              <w:spacing w:after="0" w:line="240" w:lineRule="auto"/>
              <w:jc w:val="center"/>
              <w:rPr>
                <w:rFonts w:ascii="Times New Roman" w:hAnsi="Times New Roman"/>
                <w:sz w:val="20"/>
                <w:szCs w:val="20"/>
              </w:rPr>
            </w:pPr>
            <w:r w:rsidRPr="00461251">
              <w:rPr>
                <w:rFonts w:ascii="Times New Roman" w:hAnsi="Times New Roman"/>
                <w:sz w:val="20"/>
                <w:szCs w:val="20"/>
              </w:rPr>
              <w:t>Projekta pabeigšana</w:t>
            </w:r>
          </w:p>
        </w:tc>
      </w:tr>
      <w:tr w:rsidR="00FA4E3B" w:rsidRPr="0023602B" w14:paraId="30B5951F" w14:textId="77777777" w:rsidTr="00FA4E3B">
        <w:tc>
          <w:tcPr>
            <w:tcW w:w="277" w:type="pct"/>
          </w:tcPr>
          <w:p w14:paraId="0764D26A" w14:textId="77777777" w:rsidR="003420BD" w:rsidRDefault="003420BD" w:rsidP="003420BD">
            <w:pPr>
              <w:spacing w:after="0" w:line="240" w:lineRule="auto"/>
              <w:rPr>
                <w:rFonts w:ascii="Times New Roman" w:hAnsi="Times New Roman"/>
                <w:sz w:val="24"/>
                <w:szCs w:val="24"/>
              </w:rPr>
            </w:pPr>
          </w:p>
          <w:p w14:paraId="79057A37" w14:textId="1D1D4821" w:rsidR="003420BD" w:rsidRPr="0023602B" w:rsidRDefault="003420BD" w:rsidP="003420BD">
            <w:pPr>
              <w:spacing w:after="0" w:line="240" w:lineRule="auto"/>
              <w:rPr>
                <w:rFonts w:ascii="Times New Roman" w:hAnsi="Times New Roman"/>
                <w:sz w:val="24"/>
                <w:szCs w:val="24"/>
              </w:rPr>
            </w:pPr>
          </w:p>
        </w:tc>
        <w:tc>
          <w:tcPr>
            <w:tcW w:w="716" w:type="pct"/>
          </w:tcPr>
          <w:p w14:paraId="622E7DC0" w14:textId="32E9B31B" w:rsidR="00FA4E3B" w:rsidRPr="0023602B" w:rsidRDefault="00FA4E3B" w:rsidP="00FA4E3B">
            <w:pPr>
              <w:spacing w:after="0" w:line="240" w:lineRule="auto"/>
              <w:rPr>
                <w:rFonts w:ascii="Times New Roman" w:hAnsi="Times New Roman"/>
                <w:sz w:val="24"/>
                <w:szCs w:val="24"/>
              </w:rPr>
            </w:pPr>
          </w:p>
        </w:tc>
        <w:tc>
          <w:tcPr>
            <w:tcW w:w="337" w:type="pct"/>
          </w:tcPr>
          <w:p w14:paraId="2C9B0CA3" w14:textId="10AD0D4A" w:rsidR="00FA4E3B" w:rsidRPr="0023602B" w:rsidRDefault="00FA4E3B" w:rsidP="00FA4E3B">
            <w:pPr>
              <w:spacing w:after="0" w:line="240" w:lineRule="auto"/>
              <w:rPr>
                <w:rFonts w:ascii="Times New Roman" w:hAnsi="Times New Roman"/>
                <w:sz w:val="24"/>
                <w:szCs w:val="24"/>
              </w:rPr>
            </w:pPr>
          </w:p>
        </w:tc>
        <w:tc>
          <w:tcPr>
            <w:tcW w:w="663" w:type="pct"/>
          </w:tcPr>
          <w:p w14:paraId="5340938B" w14:textId="0AD32B36" w:rsidR="00FA4E3B" w:rsidRPr="0023602B" w:rsidRDefault="00FA4E3B" w:rsidP="00CB322C">
            <w:pPr>
              <w:spacing w:after="0" w:line="240" w:lineRule="auto"/>
              <w:jc w:val="both"/>
              <w:rPr>
                <w:rFonts w:ascii="Times New Roman" w:hAnsi="Times New Roman"/>
                <w:sz w:val="24"/>
                <w:szCs w:val="24"/>
              </w:rPr>
            </w:pPr>
          </w:p>
        </w:tc>
        <w:tc>
          <w:tcPr>
            <w:tcW w:w="888" w:type="pct"/>
          </w:tcPr>
          <w:p w14:paraId="6F691C87" w14:textId="2CF348EC" w:rsidR="00FA4E3B" w:rsidRPr="0023602B" w:rsidRDefault="00FA4E3B" w:rsidP="00CB322C">
            <w:pPr>
              <w:spacing w:after="0" w:line="240" w:lineRule="auto"/>
              <w:rPr>
                <w:rFonts w:ascii="Times New Roman" w:hAnsi="Times New Roman"/>
                <w:sz w:val="24"/>
                <w:szCs w:val="24"/>
              </w:rPr>
            </w:pPr>
          </w:p>
        </w:tc>
        <w:tc>
          <w:tcPr>
            <w:tcW w:w="698" w:type="pct"/>
          </w:tcPr>
          <w:p w14:paraId="2E784980" w14:textId="09D37D2B" w:rsidR="00FA4E3B" w:rsidRPr="0023602B" w:rsidRDefault="00FA4E3B" w:rsidP="00FA4E3B">
            <w:pPr>
              <w:spacing w:after="0" w:line="240" w:lineRule="auto"/>
              <w:rPr>
                <w:rFonts w:ascii="Times New Roman" w:hAnsi="Times New Roman"/>
                <w:sz w:val="24"/>
                <w:szCs w:val="24"/>
              </w:rPr>
            </w:pPr>
          </w:p>
        </w:tc>
        <w:tc>
          <w:tcPr>
            <w:tcW w:w="550" w:type="pct"/>
          </w:tcPr>
          <w:p w14:paraId="57A8810D" w14:textId="11759E22" w:rsidR="00FA4E3B" w:rsidRPr="0023602B" w:rsidRDefault="00FA4E3B" w:rsidP="00FA4E3B">
            <w:pPr>
              <w:spacing w:after="0" w:line="240" w:lineRule="auto"/>
              <w:rPr>
                <w:rFonts w:ascii="Times New Roman" w:hAnsi="Times New Roman"/>
                <w:sz w:val="24"/>
                <w:szCs w:val="24"/>
              </w:rPr>
            </w:pPr>
          </w:p>
        </w:tc>
        <w:tc>
          <w:tcPr>
            <w:tcW w:w="459" w:type="pct"/>
          </w:tcPr>
          <w:p w14:paraId="766BA97C" w14:textId="68404B13" w:rsidR="00FA4E3B" w:rsidRPr="0023602B" w:rsidRDefault="00FA4E3B" w:rsidP="00FA4E3B">
            <w:pPr>
              <w:spacing w:after="0" w:line="240" w:lineRule="auto"/>
              <w:rPr>
                <w:rFonts w:ascii="Times New Roman" w:hAnsi="Times New Roman"/>
                <w:sz w:val="24"/>
                <w:szCs w:val="24"/>
              </w:rPr>
            </w:pPr>
          </w:p>
        </w:tc>
        <w:tc>
          <w:tcPr>
            <w:tcW w:w="412" w:type="pct"/>
          </w:tcPr>
          <w:p w14:paraId="1B51EB1E" w14:textId="058D181C" w:rsidR="00FA4E3B" w:rsidRPr="0023602B" w:rsidRDefault="00FA4E3B" w:rsidP="00FA4E3B">
            <w:pPr>
              <w:spacing w:after="0" w:line="240" w:lineRule="auto"/>
              <w:rPr>
                <w:rFonts w:ascii="Times New Roman" w:hAnsi="Times New Roman"/>
                <w:sz w:val="24"/>
                <w:szCs w:val="24"/>
              </w:rPr>
            </w:pPr>
          </w:p>
        </w:tc>
      </w:tr>
      <w:tr w:rsidR="00FA4E3B" w:rsidRPr="0023602B" w14:paraId="2D656BD8" w14:textId="77777777" w:rsidTr="003420BD">
        <w:trPr>
          <w:trHeight w:val="485"/>
        </w:trPr>
        <w:tc>
          <w:tcPr>
            <w:tcW w:w="277" w:type="pct"/>
          </w:tcPr>
          <w:p w14:paraId="2653165E" w14:textId="49CBC2AB" w:rsidR="003420BD" w:rsidRPr="00CB322C" w:rsidRDefault="003420BD" w:rsidP="00CB322C">
            <w:pPr>
              <w:rPr>
                <w:rFonts w:ascii="Times New Roman" w:hAnsi="Times New Roman"/>
                <w:sz w:val="24"/>
                <w:szCs w:val="24"/>
              </w:rPr>
            </w:pPr>
          </w:p>
        </w:tc>
        <w:tc>
          <w:tcPr>
            <w:tcW w:w="716" w:type="pct"/>
          </w:tcPr>
          <w:p w14:paraId="5C8DD0B0" w14:textId="06962680" w:rsidR="00FA4E3B" w:rsidRPr="002A6625" w:rsidRDefault="00FA4E3B" w:rsidP="00FA4E3B">
            <w:pPr>
              <w:spacing w:after="0" w:line="240" w:lineRule="auto"/>
              <w:rPr>
                <w:rFonts w:ascii="Times New Roman" w:hAnsi="Times New Roman"/>
                <w:color w:val="000000" w:themeColor="text1"/>
                <w:sz w:val="24"/>
                <w:szCs w:val="24"/>
              </w:rPr>
            </w:pPr>
          </w:p>
        </w:tc>
        <w:tc>
          <w:tcPr>
            <w:tcW w:w="337" w:type="pct"/>
          </w:tcPr>
          <w:p w14:paraId="478BE726" w14:textId="494FC3AE" w:rsidR="00FA4E3B" w:rsidRDefault="00FA4E3B" w:rsidP="00FA4E3B">
            <w:pPr>
              <w:spacing w:after="0" w:line="240" w:lineRule="auto"/>
              <w:rPr>
                <w:rFonts w:ascii="Times New Roman" w:hAnsi="Times New Roman"/>
                <w:sz w:val="24"/>
                <w:szCs w:val="24"/>
              </w:rPr>
            </w:pPr>
          </w:p>
        </w:tc>
        <w:tc>
          <w:tcPr>
            <w:tcW w:w="663" w:type="pct"/>
          </w:tcPr>
          <w:p w14:paraId="5D2F7645" w14:textId="322E1369" w:rsidR="00FA4E3B" w:rsidRPr="00461251" w:rsidRDefault="00FA4E3B" w:rsidP="00FA4E3B">
            <w:pPr>
              <w:spacing w:after="0" w:line="240" w:lineRule="auto"/>
              <w:jc w:val="both"/>
              <w:rPr>
                <w:rFonts w:ascii="Times New Roman" w:hAnsi="Times New Roman"/>
                <w:i/>
                <w:iCs/>
                <w:color w:val="0070C0"/>
                <w:sz w:val="24"/>
                <w:szCs w:val="24"/>
              </w:rPr>
            </w:pPr>
          </w:p>
        </w:tc>
        <w:tc>
          <w:tcPr>
            <w:tcW w:w="888" w:type="pct"/>
          </w:tcPr>
          <w:p w14:paraId="6D29DE08" w14:textId="77777777" w:rsidR="00FA4E3B" w:rsidRDefault="00FA4E3B" w:rsidP="00FA4E3B">
            <w:pPr>
              <w:spacing w:after="0" w:line="240" w:lineRule="auto"/>
              <w:rPr>
                <w:rFonts w:ascii="Times New Roman" w:hAnsi="Times New Roman"/>
                <w:sz w:val="24"/>
                <w:szCs w:val="24"/>
              </w:rPr>
            </w:pPr>
          </w:p>
          <w:p w14:paraId="7A37CD31" w14:textId="45ADD1D8" w:rsidR="00FA4E3B" w:rsidRDefault="00FA4E3B" w:rsidP="00FA4E3B">
            <w:pPr>
              <w:spacing w:after="0" w:line="240" w:lineRule="auto"/>
              <w:rPr>
                <w:rFonts w:ascii="Times New Roman" w:hAnsi="Times New Roman"/>
                <w:i/>
                <w:iCs/>
                <w:color w:val="0070C0"/>
                <w:sz w:val="24"/>
                <w:szCs w:val="24"/>
              </w:rPr>
            </w:pPr>
            <w:r>
              <w:rPr>
                <w:rFonts w:ascii="Times New Roman" w:hAnsi="Times New Roman"/>
                <w:i/>
                <w:iCs/>
                <w:color w:val="0070C0"/>
                <w:sz w:val="24"/>
                <w:szCs w:val="24"/>
              </w:rPr>
              <w:t>.</w:t>
            </w:r>
          </w:p>
          <w:p w14:paraId="00D90A44" w14:textId="69C0F287" w:rsidR="00FA4E3B" w:rsidRPr="00461251" w:rsidRDefault="00FA4E3B" w:rsidP="00FA4E3B">
            <w:pPr>
              <w:spacing w:after="0" w:line="240" w:lineRule="auto"/>
              <w:rPr>
                <w:rFonts w:ascii="Times New Roman" w:hAnsi="Times New Roman"/>
                <w:sz w:val="24"/>
                <w:szCs w:val="24"/>
              </w:rPr>
            </w:pPr>
          </w:p>
        </w:tc>
        <w:tc>
          <w:tcPr>
            <w:tcW w:w="698" w:type="pct"/>
          </w:tcPr>
          <w:p w14:paraId="216B73F9" w14:textId="385833D8" w:rsidR="00FA4E3B" w:rsidRPr="00112F54" w:rsidRDefault="00FA4E3B" w:rsidP="00FA4E3B">
            <w:pPr>
              <w:spacing w:after="0" w:line="240" w:lineRule="auto"/>
              <w:rPr>
                <w:rFonts w:ascii="Times New Roman" w:hAnsi="Times New Roman"/>
                <w:sz w:val="24"/>
                <w:szCs w:val="24"/>
              </w:rPr>
            </w:pPr>
          </w:p>
        </w:tc>
        <w:tc>
          <w:tcPr>
            <w:tcW w:w="550" w:type="pct"/>
          </w:tcPr>
          <w:p w14:paraId="324CE3D0" w14:textId="2AC9C049" w:rsidR="00FA4E3B" w:rsidRDefault="00FA4E3B" w:rsidP="00FA4E3B">
            <w:pPr>
              <w:spacing w:after="0" w:line="240" w:lineRule="auto"/>
              <w:rPr>
                <w:rFonts w:ascii="Times New Roman" w:hAnsi="Times New Roman"/>
                <w:sz w:val="24"/>
                <w:szCs w:val="24"/>
              </w:rPr>
            </w:pPr>
          </w:p>
        </w:tc>
        <w:tc>
          <w:tcPr>
            <w:tcW w:w="459" w:type="pct"/>
          </w:tcPr>
          <w:p w14:paraId="4ACC6510" w14:textId="18E269B1" w:rsidR="00FA4E3B" w:rsidRDefault="00FA4E3B" w:rsidP="00FA4E3B">
            <w:pPr>
              <w:spacing w:after="0" w:line="240" w:lineRule="auto"/>
              <w:rPr>
                <w:rFonts w:ascii="Times New Roman" w:hAnsi="Times New Roman"/>
                <w:sz w:val="24"/>
                <w:szCs w:val="24"/>
              </w:rPr>
            </w:pPr>
          </w:p>
        </w:tc>
        <w:tc>
          <w:tcPr>
            <w:tcW w:w="412" w:type="pct"/>
          </w:tcPr>
          <w:p w14:paraId="1E4DE561" w14:textId="40FD757B" w:rsidR="00FA4E3B" w:rsidRDefault="00FA4E3B" w:rsidP="00FA4E3B">
            <w:pPr>
              <w:spacing w:after="0" w:line="240" w:lineRule="auto"/>
              <w:rPr>
                <w:rFonts w:ascii="Times New Roman" w:hAnsi="Times New Roman"/>
                <w:sz w:val="24"/>
                <w:szCs w:val="24"/>
              </w:rPr>
            </w:pPr>
          </w:p>
        </w:tc>
      </w:tr>
    </w:tbl>
    <w:p w14:paraId="39AE0570" w14:textId="77777777" w:rsidR="009513A7" w:rsidRDefault="009513A7" w:rsidP="040FC0E9">
      <w:pPr>
        <w:pStyle w:val="NoSpacing"/>
        <w:jc w:val="both"/>
        <w:rPr>
          <w:rFonts w:ascii="Times New Roman" w:hAnsi="Times New Roman" w:cs="Times New Roman"/>
          <w:i/>
          <w:iCs/>
          <w:color w:val="0070C0"/>
        </w:rPr>
      </w:pPr>
    </w:p>
    <w:p w14:paraId="64137506" w14:textId="77777777" w:rsidR="009513A7" w:rsidRDefault="009513A7" w:rsidP="009513A7">
      <w:pPr>
        <w:pStyle w:val="NoSpacing"/>
        <w:jc w:val="both"/>
        <w:rPr>
          <w:rFonts w:ascii="Times New Roman" w:hAnsi="Times New Roman" w:cs="Times New Roman"/>
          <w:i/>
          <w:iCs/>
          <w:color w:val="0070C0"/>
        </w:rPr>
      </w:pPr>
    </w:p>
    <w:p w14:paraId="597D5121" w14:textId="77777777" w:rsidR="009513A7" w:rsidRDefault="009513A7" w:rsidP="009513A7">
      <w:pPr>
        <w:pStyle w:val="NoSpacing"/>
        <w:jc w:val="both"/>
        <w:rPr>
          <w:rFonts w:ascii="Times New Roman" w:hAnsi="Times New Roman" w:cs="Times New Roman"/>
          <w:i/>
          <w:iCs/>
          <w:color w:val="0070C0"/>
        </w:rPr>
      </w:pPr>
      <w:r w:rsidRPr="040FC0E9">
        <w:rPr>
          <w:rFonts w:ascii="Times New Roman" w:hAnsi="Times New Roman" w:cs="Times New Roman"/>
          <w:i/>
          <w:iCs/>
          <w:color w:val="0070C0"/>
        </w:rPr>
        <w:t xml:space="preserve">Projekta iesniedzējs sniedz informāciju par saistītajiem projektiem, ja tādi ir (norāda to informāciju, kas pieejama projekta iesnieguma aizpildīšanas brīdī). </w:t>
      </w:r>
    </w:p>
    <w:p w14:paraId="56E3C350" w14:textId="745345EA" w:rsidR="009513A7" w:rsidRDefault="009513A7" w:rsidP="040FC0E9">
      <w:pPr>
        <w:pStyle w:val="NoSpacing"/>
        <w:jc w:val="both"/>
        <w:rPr>
          <w:rFonts w:ascii="Times New Roman" w:hAnsi="Times New Roman" w:cs="Times New Roman"/>
          <w:i/>
          <w:iCs/>
          <w:color w:val="0070C0"/>
        </w:rPr>
        <w:sectPr w:rsidR="009513A7" w:rsidSect="009513A7">
          <w:footerReference w:type="default" r:id="rId15"/>
          <w:footerReference w:type="first" r:id="rId16"/>
          <w:pgSz w:w="16838" w:h="11906" w:orient="landscape" w:code="9"/>
          <w:pgMar w:top="1276" w:right="1276" w:bottom="1134" w:left="1106" w:header="709" w:footer="709" w:gutter="0"/>
          <w:cols w:space="708"/>
          <w:titlePg/>
          <w:docGrid w:linePitch="360"/>
        </w:sectPr>
      </w:pPr>
    </w:p>
    <w:p w14:paraId="7A58F5CB" w14:textId="77777777" w:rsidR="00F465F3" w:rsidRPr="003A7637" w:rsidRDefault="00F465F3" w:rsidP="003C5410">
      <w:pPr>
        <w:rPr>
          <w:rFonts w:ascii="Times New Roman" w:hAnsi="Times New Roman"/>
          <w:sz w:val="24"/>
          <w:szCs w:val="24"/>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6"/>
      </w:tblGrid>
      <w:tr w:rsidR="007E77C9" w:rsidRPr="0023602B" w14:paraId="7E13D804" w14:textId="77777777" w:rsidTr="6C2F8927">
        <w:trPr>
          <w:trHeight w:val="547"/>
        </w:trPr>
        <w:tc>
          <w:tcPr>
            <w:tcW w:w="9486" w:type="dxa"/>
            <w:shd w:val="clear" w:color="auto" w:fill="D9D9D9" w:themeFill="background1" w:themeFillShade="D9"/>
            <w:vAlign w:val="center"/>
          </w:tcPr>
          <w:p w14:paraId="3A377F1A" w14:textId="5709FFBC" w:rsidR="007E77C9" w:rsidRPr="00345056" w:rsidRDefault="007E77C9" w:rsidP="5473A1EB">
            <w:pPr>
              <w:pStyle w:val="Heading1"/>
              <w:spacing w:before="0" w:line="240" w:lineRule="auto"/>
              <w:jc w:val="center"/>
              <w:rPr>
                <w:rFonts w:ascii="Times New Roman" w:hAnsi="Times New Roman"/>
                <w:b/>
                <w:bCs/>
                <w:i/>
                <w:iCs/>
                <w:color w:val="0070C0"/>
                <w:sz w:val="24"/>
                <w:szCs w:val="24"/>
              </w:rPr>
            </w:pPr>
            <w:bookmarkStart w:id="10" w:name="_Toc496274508"/>
            <w:r w:rsidRPr="6C2F8927">
              <w:rPr>
                <w:rFonts w:ascii="Times New Roman" w:hAnsi="Times New Roman"/>
                <w:b/>
                <w:bCs/>
                <w:color w:val="auto"/>
                <w:sz w:val="24"/>
                <w:szCs w:val="24"/>
              </w:rPr>
              <w:t>3.SADAĻA – VALSTS ATBALSTA JAUTĀJUMI</w:t>
            </w:r>
            <w:bookmarkEnd w:id="10"/>
            <w:r w:rsidR="00345056">
              <w:rPr>
                <w:rFonts w:ascii="Times New Roman" w:hAnsi="Times New Roman"/>
                <w:b/>
                <w:bCs/>
                <w:color w:val="auto"/>
                <w:sz w:val="24"/>
                <w:szCs w:val="24"/>
              </w:rPr>
              <w:t xml:space="preserve">   </w:t>
            </w:r>
            <w:r w:rsidR="00345056">
              <w:rPr>
                <w:rFonts w:ascii="Times New Roman" w:hAnsi="Times New Roman"/>
                <w:b/>
                <w:bCs/>
                <w:i/>
                <w:iCs/>
                <w:color w:val="0070C0"/>
                <w:sz w:val="24"/>
                <w:szCs w:val="24"/>
              </w:rPr>
              <w:t>N/A</w:t>
            </w:r>
          </w:p>
        </w:tc>
      </w:tr>
    </w:tbl>
    <w:p w14:paraId="5A530DE8" w14:textId="77777777" w:rsidR="007E77C9" w:rsidRPr="003A7637" w:rsidRDefault="007E77C9" w:rsidP="5473A1EB">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6"/>
        <w:gridCol w:w="3104"/>
        <w:gridCol w:w="2480"/>
        <w:gridCol w:w="3146"/>
      </w:tblGrid>
      <w:tr w:rsidR="007E77C9" w:rsidRPr="0023602B" w14:paraId="352F66BA" w14:textId="77777777" w:rsidTr="5473A1EB">
        <w:tc>
          <w:tcPr>
            <w:tcW w:w="756" w:type="dxa"/>
          </w:tcPr>
          <w:p w14:paraId="3F49723F" w14:textId="3C4D0471" w:rsidR="007E77C9" w:rsidRPr="0023602B" w:rsidRDefault="46C46ABC" w:rsidP="5473A1EB">
            <w:pPr>
              <w:spacing w:after="0" w:line="240" w:lineRule="auto"/>
              <w:rPr>
                <w:rFonts w:ascii="Times New Roman" w:hAnsi="Times New Roman"/>
                <w:sz w:val="24"/>
                <w:szCs w:val="24"/>
              </w:rPr>
            </w:pPr>
            <w:r w:rsidRPr="5473A1EB">
              <w:rPr>
                <w:rFonts w:ascii="Times New Roman" w:hAnsi="Times New Roman"/>
                <w:sz w:val="24"/>
                <w:szCs w:val="24"/>
              </w:rPr>
              <w:t>3</w:t>
            </w:r>
            <w:r w:rsidR="007E77C9" w:rsidRPr="5473A1EB">
              <w:rPr>
                <w:rFonts w:ascii="Times New Roman" w:hAnsi="Times New Roman"/>
                <w:sz w:val="24"/>
                <w:szCs w:val="24"/>
              </w:rPr>
              <w:t>.1.</w:t>
            </w:r>
          </w:p>
        </w:tc>
        <w:tc>
          <w:tcPr>
            <w:tcW w:w="3104" w:type="dxa"/>
          </w:tcPr>
          <w:p w14:paraId="7FB0A31D" w14:textId="77777777" w:rsidR="007E77C9" w:rsidRPr="0023602B" w:rsidRDefault="007E77C9" w:rsidP="5473A1EB">
            <w:pPr>
              <w:spacing w:after="0" w:line="240" w:lineRule="auto"/>
              <w:rPr>
                <w:rFonts w:ascii="Times New Roman" w:hAnsi="Times New Roman"/>
                <w:b/>
                <w:bCs/>
                <w:sz w:val="24"/>
                <w:szCs w:val="24"/>
              </w:rPr>
            </w:pPr>
            <w:r w:rsidRPr="5473A1EB">
              <w:rPr>
                <w:rFonts w:ascii="Times New Roman" w:hAnsi="Times New Roman"/>
                <w:b/>
                <w:bCs/>
                <w:sz w:val="24"/>
                <w:szCs w:val="24"/>
              </w:rPr>
              <w:t>Projekta īstenošanas veids:</w:t>
            </w:r>
          </w:p>
        </w:tc>
        <w:tc>
          <w:tcPr>
            <w:tcW w:w="5626" w:type="dxa"/>
            <w:gridSpan w:val="2"/>
          </w:tcPr>
          <w:p w14:paraId="08155375" w14:textId="20B7D4EC" w:rsidR="007E77C9" w:rsidRPr="0023602B" w:rsidRDefault="007E77C9" w:rsidP="5473A1EB">
            <w:pPr>
              <w:spacing w:after="0" w:line="240" w:lineRule="auto"/>
              <w:jc w:val="both"/>
              <w:rPr>
                <w:rFonts w:ascii="Times New Roman" w:hAnsi="Times New Roman"/>
                <w:i/>
                <w:iCs/>
                <w:color w:val="0070C0"/>
              </w:rPr>
            </w:pPr>
          </w:p>
        </w:tc>
      </w:tr>
      <w:tr w:rsidR="007E77C9" w:rsidRPr="0023602B" w14:paraId="4D240AF0" w14:textId="77777777" w:rsidTr="5473A1EB">
        <w:tc>
          <w:tcPr>
            <w:tcW w:w="756" w:type="dxa"/>
          </w:tcPr>
          <w:p w14:paraId="7684C263" w14:textId="0F483D95" w:rsidR="007E77C9" w:rsidRPr="0023602B" w:rsidRDefault="46C46ABC" w:rsidP="5473A1EB">
            <w:pPr>
              <w:spacing w:after="0" w:line="240" w:lineRule="auto"/>
              <w:rPr>
                <w:rFonts w:ascii="Times New Roman" w:hAnsi="Times New Roman"/>
                <w:sz w:val="24"/>
                <w:szCs w:val="24"/>
              </w:rPr>
            </w:pPr>
            <w:r w:rsidRPr="5473A1EB">
              <w:rPr>
                <w:rFonts w:ascii="Times New Roman" w:hAnsi="Times New Roman"/>
                <w:sz w:val="24"/>
                <w:szCs w:val="24"/>
              </w:rPr>
              <w:t>3</w:t>
            </w:r>
            <w:r w:rsidR="007E77C9" w:rsidRPr="5473A1EB">
              <w:rPr>
                <w:rFonts w:ascii="Times New Roman" w:hAnsi="Times New Roman"/>
                <w:sz w:val="24"/>
                <w:szCs w:val="24"/>
              </w:rPr>
              <w:t>.2.</w:t>
            </w:r>
          </w:p>
        </w:tc>
        <w:tc>
          <w:tcPr>
            <w:tcW w:w="3104" w:type="dxa"/>
          </w:tcPr>
          <w:p w14:paraId="5E22417B" w14:textId="77777777" w:rsidR="007E77C9" w:rsidRPr="0023602B" w:rsidRDefault="007E77C9" w:rsidP="5473A1EB">
            <w:pPr>
              <w:spacing w:after="0" w:line="240" w:lineRule="auto"/>
              <w:rPr>
                <w:rFonts w:ascii="Times New Roman" w:hAnsi="Times New Roman"/>
                <w:b/>
                <w:bCs/>
                <w:sz w:val="24"/>
                <w:szCs w:val="24"/>
              </w:rPr>
            </w:pPr>
            <w:r w:rsidRPr="5473A1EB">
              <w:rPr>
                <w:rFonts w:ascii="Times New Roman" w:hAnsi="Times New Roman"/>
                <w:b/>
                <w:bCs/>
                <w:sz w:val="24"/>
                <w:szCs w:val="24"/>
              </w:rPr>
              <w:t>Atbalsta instruments:</w:t>
            </w:r>
          </w:p>
        </w:tc>
        <w:tc>
          <w:tcPr>
            <w:tcW w:w="5626" w:type="dxa"/>
            <w:gridSpan w:val="2"/>
          </w:tcPr>
          <w:p w14:paraId="6336ECB7" w14:textId="682E41B1" w:rsidR="007E77C9" w:rsidRPr="00894529" w:rsidRDefault="007E77C9" w:rsidP="5473A1EB">
            <w:pPr>
              <w:spacing w:after="0" w:line="240" w:lineRule="auto"/>
              <w:rPr>
                <w:rFonts w:ascii="Times New Roman" w:hAnsi="Times New Roman"/>
                <w:i/>
                <w:iCs/>
                <w:color w:val="0070C0"/>
              </w:rPr>
            </w:pPr>
          </w:p>
        </w:tc>
      </w:tr>
      <w:tr w:rsidR="007E77C9" w:rsidRPr="0023602B" w14:paraId="3529F114" w14:textId="77777777" w:rsidTr="5473A1EB">
        <w:tc>
          <w:tcPr>
            <w:tcW w:w="756" w:type="dxa"/>
          </w:tcPr>
          <w:p w14:paraId="7AC46696" w14:textId="04885AE1" w:rsidR="007E77C9" w:rsidRPr="0023602B" w:rsidRDefault="46C46ABC" w:rsidP="5473A1EB">
            <w:pPr>
              <w:spacing w:after="0" w:line="240" w:lineRule="auto"/>
              <w:rPr>
                <w:rFonts w:ascii="Times New Roman" w:hAnsi="Times New Roman"/>
                <w:sz w:val="24"/>
                <w:szCs w:val="24"/>
              </w:rPr>
            </w:pPr>
            <w:r w:rsidRPr="5473A1EB">
              <w:rPr>
                <w:rFonts w:ascii="Times New Roman" w:hAnsi="Times New Roman"/>
                <w:sz w:val="24"/>
                <w:szCs w:val="24"/>
              </w:rPr>
              <w:t>3</w:t>
            </w:r>
            <w:r w:rsidR="007E77C9" w:rsidRPr="5473A1EB">
              <w:rPr>
                <w:rFonts w:ascii="Times New Roman" w:hAnsi="Times New Roman"/>
                <w:sz w:val="24"/>
                <w:szCs w:val="24"/>
              </w:rPr>
              <w:t>.3.</w:t>
            </w:r>
          </w:p>
        </w:tc>
        <w:tc>
          <w:tcPr>
            <w:tcW w:w="8730" w:type="dxa"/>
            <w:gridSpan w:val="3"/>
          </w:tcPr>
          <w:p w14:paraId="5BA07AAE" w14:textId="37E2D7A8" w:rsidR="007E77C9" w:rsidRDefault="007E77C9" w:rsidP="5473A1EB">
            <w:pPr>
              <w:spacing w:after="0" w:line="240" w:lineRule="auto"/>
              <w:rPr>
                <w:rFonts w:ascii="Times New Roman" w:hAnsi="Times New Roman"/>
                <w:b/>
                <w:bCs/>
                <w:sz w:val="24"/>
                <w:szCs w:val="24"/>
              </w:rPr>
            </w:pPr>
            <w:r w:rsidRPr="5473A1EB">
              <w:rPr>
                <w:rFonts w:ascii="Times New Roman" w:hAnsi="Times New Roman"/>
                <w:b/>
                <w:bCs/>
                <w:sz w:val="24"/>
                <w:szCs w:val="24"/>
              </w:rPr>
              <w:t xml:space="preserve">Atbalsta mērķis jeb valsts atbalsta regulējums, atbilstoši kuram projekts tiek īstenots </w:t>
            </w:r>
          </w:p>
          <w:p w14:paraId="1478119D" w14:textId="5D4875BF" w:rsidR="00894529" w:rsidRDefault="00894529" w:rsidP="5473A1EB">
            <w:pPr>
              <w:spacing w:after="0" w:line="240" w:lineRule="auto"/>
              <w:rPr>
                <w:rFonts w:ascii="Times New Roman" w:hAnsi="Times New Roman"/>
                <w:b/>
                <w:bCs/>
                <w:sz w:val="24"/>
                <w:szCs w:val="24"/>
              </w:rPr>
            </w:pPr>
          </w:p>
          <w:p w14:paraId="368F5E85" w14:textId="50BB8A02" w:rsidR="007E77C9" w:rsidRPr="0023602B" w:rsidRDefault="1EEB1178" w:rsidP="5473A1EB">
            <w:pPr>
              <w:spacing w:after="0" w:line="240" w:lineRule="auto"/>
              <w:jc w:val="both"/>
              <w:rPr>
                <w:rFonts w:ascii="Times New Roman" w:hAnsi="Times New Roman"/>
                <w:sz w:val="24"/>
                <w:szCs w:val="24"/>
              </w:rPr>
            </w:pPr>
            <w:r w:rsidRPr="5473A1EB">
              <w:rPr>
                <w:rFonts w:ascii="Times New Roman" w:hAnsi="Times New Roman"/>
                <w:i/>
                <w:iCs/>
                <w:color w:val="0070C0"/>
              </w:rPr>
              <w:t> </w:t>
            </w:r>
            <w:r w:rsidR="007E77C9" w:rsidRPr="5473A1EB">
              <w:rPr>
                <w:rFonts w:ascii="Times New Roman" w:hAnsi="Times New Roman"/>
                <w:b/>
                <w:bCs/>
                <w:sz w:val="24"/>
                <w:szCs w:val="24"/>
              </w:rPr>
              <w:t>(atzīmēt vienu vai vairākas atbilstošās vērtības)</w:t>
            </w:r>
          </w:p>
        </w:tc>
      </w:tr>
      <w:tr w:rsidR="007E77C9" w:rsidRPr="0023602B" w14:paraId="352DD02D" w14:textId="77777777" w:rsidTr="5473A1EB">
        <w:tc>
          <w:tcPr>
            <w:tcW w:w="756" w:type="dxa"/>
          </w:tcPr>
          <w:p w14:paraId="2C56087F" w14:textId="3B637A89" w:rsidR="007E77C9" w:rsidRPr="0023602B" w:rsidRDefault="46C46ABC" w:rsidP="5473A1EB">
            <w:pPr>
              <w:spacing w:after="0" w:line="240" w:lineRule="auto"/>
              <w:rPr>
                <w:rFonts w:ascii="Times New Roman" w:hAnsi="Times New Roman"/>
                <w:sz w:val="24"/>
                <w:szCs w:val="24"/>
              </w:rPr>
            </w:pPr>
            <w:r w:rsidRPr="5473A1EB">
              <w:rPr>
                <w:rFonts w:ascii="Times New Roman" w:hAnsi="Times New Roman"/>
                <w:sz w:val="24"/>
                <w:szCs w:val="24"/>
              </w:rPr>
              <w:t>3</w:t>
            </w:r>
            <w:r w:rsidR="007E77C9" w:rsidRPr="5473A1EB">
              <w:rPr>
                <w:rFonts w:ascii="Times New Roman" w:hAnsi="Times New Roman"/>
                <w:sz w:val="24"/>
                <w:szCs w:val="24"/>
              </w:rPr>
              <w:t>.4.</w:t>
            </w:r>
          </w:p>
        </w:tc>
        <w:tc>
          <w:tcPr>
            <w:tcW w:w="5584" w:type="dxa"/>
            <w:gridSpan w:val="2"/>
          </w:tcPr>
          <w:p w14:paraId="7B90C507" w14:textId="1C98DB53" w:rsidR="007E77C9" w:rsidRPr="0023602B" w:rsidRDefault="007E77C9" w:rsidP="5473A1EB">
            <w:pPr>
              <w:spacing w:after="0" w:line="240" w:lineRule="auto"/>
              <w:rPr>
                <w:rFonts w:ascii="Times New Roman" w:hAnsi="Times New Roman"/>
                <w:b/>
                <w:bCs/>
                <w:sz w:val="24"/>
                <w:szCs w:val="24"/>
              </w:rPr>
            </w:pPr>
            <w:r w:rsidRPr="5473A1EB">
              <w:rPr>
                <w:rFonts w:ascii="Times New Roman" w:hAnsi="Times New Roman"/>
                <w:b/>
                <w:bCs/>
                <w:sz w:val="24"/>
                <w:szCs w:val="24"/>
              </w:rPr>
              <w:t xml:space="preserve">Uzņēmums neatbilst grūtībās nonākuša uzņēmuma definīcijai (kā noteikts </w:t>
            </w:r>
            <w:r w:rsidR="6CAAE19F" w:rsidRPr="5473A1EB">
              <w:rPr>
                <w:rFonts w:ascii="Times New Roman" w:hAnsi="Times New Roman"/>
                <w:b/>
                <w:bCs/>
                <w:sz w:val="24"/>
                <w:szCs w:val="24"/>
              </w:rPr>
              <w:t>reformas</w:t>
            </w:r>
            <w:r w:rsidRPr="5473A1EB">
              <w:rPr>
                <w:rFonts w:ascii="Times New Roman" w:hAnsi="Times New Roman"/>
                <w:b/>
                <w:bCs/>
                <w:sz w:val="24"/>
                <w:szCs w:val="24"/>
              </w:rPr>
              <w:t xml:space="preserve"> </w:t>
            </w:r>
            <w:r w:rsidR="45A59CE9" w:rsidRPr="5473A1EB">
              <w:rPr>
                <w:rFonts w:ascii="Times New Roman" w:hAnsi="Times New Roman"/>
                <w:b/>
                <w:bCs/>
                <w:sz w:val="24"/>
                <w:szCs w:val="24"/>
              </w:rPr>
              <w:t>/ investīcijas</w:t>
            </w:r>
            <w:r w:rsidRPr="5473A1EB">
              <w:rPr>
                <w:rFonts w:ascii="Times New Roman" w:hAnsi="Times New Roman"/>
                <w:b/>
                <w:bCs/>
                <w:sz w:val="24"/>
                <w:szCs w:val="24"/>
              </w:rPr>
              <w:t xml:space="preserve"> Ministru kabineta noteikumos</w:t>
            </w:r>
          </w:p>
        </w:tc>
        <w:tc>
          <w:tcPr>
            <w:tcW w:w="3146" w:type="dxa"/>
          </w:tcPr>
          <w:p w14:paraId="64FF6761" w14:textId="5117900D" w:rsidR="007E77C9" w:rsidRPr="0023602B" w:rsidRDefault="007E77C9" w:rsidP="5473A1EB">
            <w:pPr>
              <w:spacing w:after="0" w:line="240" w:lineRule="auto"/>
              <w:rPr>
                <w:rFonts w:ascii="Times New Roman" w:hAnsi="Times New Roman"/>
                <w:sz w:val="24"/>
                <w:szCs w:val="24"/>
              </w:rPr>
            </w:pPr>
          </w:p>
        </w:tc>
      </w:tr>
      <w:tr w:rsidR="007E77C9" w:rsidRPr="0023602B" w14:paraId="5EBB275B" w14:textId="77777777" w:rsidTr="5473A1EB">
        <w:tc>
          <w:tcPr>
            <w:tcW w:w="756" w:type="dxa"/>
          </w:tcPr>
          <w:p w14:paraId="39982351" w14:textId="039AB08E" w:rsidR="007E77C9" w:rsidRPr="0023602B" w:rsidRDefault="46C46ABC" w:rsidP="5473A1EB">
            <w:pPr>
              <w:spacing w:after="0" w:line="240" w:lineRule="auto"/>
              <w:rPr>
                <w:rFonts w:ascii="Times New Roman" w:hAnsi="Times New Roman"/>
                <w:sz w:val="24"/>
                <w:szCs w:val="24"/>
              </w:rPr>
            </w:pPr>
            <w:r w:rsidRPr="5473A1EB">
              <w:rPr>
                <w:rFonts w:ascii="Times New Roman" w:hAnsi="Times New Roman"/>
                <w:sz w:val="24"/>
                <w:szCs w:val="24"/>
              </w:rPr>
              <w:t>3</w:t>
            </w:r>
            <w:r w:rsidR="007E77C9" w:rsidRPr="5473A1EB">
              <w:rPr>
                <w:rFonts w:ascii="Times New Roman" w:hAnsi="Times New Roman"/>
                <w:sz w:val="24"/>
                <w:szCs w:val="24"/>
              </w:rPr>
              <w:t>.5.</w:t>
            </w:r>
          </w:p>
        </w:tc>
        <w:tc>
          <w:tcPr>
            <w:tcW w:w="5584" w:type="dxa"/>
            <w:gridSpan w:val="2"/>
          </w:tcPr>
          <w:p w14:paraId="1C8FB385" w14:textId="2F22C0F1" w:rsidR="007E77C9" w:rsidRPr="0023602B" w:rsidRDefault="007E77C9" w:rsidP="5473A1EB">
            <w:pPr>
              <w:spacing w:after="0" w:line="240" w:lineRule="auto"/>
              <w:rPr>
                <w:rFonts w:ascii="Times New Roman" w:hAnsi="Times New Roman"/>
                <w:b/>
                <w:bCs/>
                <w:sz w:val="24"/>
                <w:szCs w:val="24"/>
              </w:rPr>
            </w:pPr>
            <w:r w:rsidRPr="5473A1EB">
              <w:rPr>
                <w:rFonts w:ascii="Times New Roman" w:hAnsi="Times New Roman"/>
                <w:b/>
                <w:bCs/>
                <w:sz w:val="24"/>
                <w:szCs w:val="24"/>
              </w:rPr>
              <w:t xml:space="preserve">Projekts nav uzsākts (atbilstoši </w:t>
            </w:r>
            <w:r w:rsidR="45A59CE9" w:rsidRPr="5473A1EB">
              <w:rPr>
                <w:rFonts w:ascii="Times New Roman" w:hAnsi="Times New Roman"/>
                <w:b/>
                <w:bCs/>
                <w:sz w:val="24"/>
                <w:szCs w:val="24"/>
              </w:rPr>
              <w:t>reformas / investīcijas</w:t>
            </w:r>
            <w:r w:rsidRPr="5473A1EB">
              <w:rPr>
                <w:rFonts w:ascii="Times New Roman" w:hAnsi="Times New Roman"/>
                <w:b/>
                <w:bCs/>
                <w:sz w:val="24"/>
                <w:szCs w:val="24"/>
              </w:rPr>
              <w:t xml:space="preserve"> Ministru kabineta noteikumos noteiktajam termiņam)</w:t>
            </w:r>
          </w:p>
        </w:tc>
        <w:tc>
          <w:tcPr>
            <w:tcW w:w="3146" w:type="dxa"/>
          </w:tcPr>
          <w:p w14:paraId="4FE6A7AB" w14:textId="3B5875BF" w:rsidR="007E77C9" w:rsidRPr="00D74C95" w:rsidRDefault="007E77C9" w:rsidP="5473A1EB">
            <w:pPr>
              <w:pStyle w:val="CommentText"/>
              <w:rPr>
                <w:color w:val="0070C0"/>
              </w:rPr>
            </w:pPr>
          </w:p>
        </w:tc>
      </w:tr>
    </w:tbl>
    <w:p w14:paraId="4CE1BEE6" w14:textId="77777777" w:rsidR="007E77C9" w:rsidRDefault="007E77C9" w:rsidP="5473A1EB">
      <w:pPr>
        <w:rPr>
          <w:rFonts w:ascii="Times New Roman" w:hAnsi="Times New Roman"/>
          <w:i/>
          <w:iCs/>
          <w:sz w:val="24"/>
          <w:szCs w:val="24"/>
        </w:rPr>
      </w:pPr>
      <w:r w:rsidRPr="5473A1EB">
        <w:rPr>
          <w:rFonts w:ascii="Times New Roman" w:hAnsi="Times New Roman"/>
          <w:i/>
          <w:iCs/>
          <w:sz w:val="24"/>
          <w:szCs w:val="24"/>
        </w:rPr>
        <w:t>Piezīme: Finanšu instrumentu pasākumu gadījumā tiek aizpildīta atsevišķa veidlapa.</w:t>
      </w:r>
    </w:p>
    <w:p w14:paraId="017CC331" w14:textId="255F51EE" w:rsidR="5473A1EB" w:rsidRDefault="5473A1EB" w:rsidP="5473A1EB">
      <w:pPr>
        <w:pStyle w:val="ListParagraph"/>
        <w:numPr>
          <w:ilvl w:val="0"/>
          <w:numId w:val="1"/>
        </w:numPr>
        <w:rPr>
          <w:rFonts w:ascii="Times New Roman" w:eastAsia="Times New Roman" w:hAnsi="Times New Roman"/>
          <w:i/>
          <w:iCs/>
          <w:color w:val="0070C0"/>
        </w:rPr>
      </w:pPr>
      <w:r w:rsidRPr="5473A1EB">
        <w:rPr>
          <w:rFonts w:ascii="Times New Roman" w:hAnsi="Times New Roman"/>
          <w:i/>
          <w:iCs/>
          <w:color w:val="0070C0"/>
        </w:rPr>
        <w:t>Projekta iesniedzējs šo sadaļu neaizpild</w:t>
      </w:r>
      <w:r w:rsidR="00345056">
        <w:rPr>
          <w:rFonts w:ascii="Times New Roman" w:hAnsi="Times New Roman"/>
          <w:i/>
          <w:iCs/>
          <w:color w:val="0070C0"/>
        </w:rPr>
        <w:t>a</w:t>
      </w:r>
    </w:p>
    <w:p w14:paraId="0B656C87" w14:textId="1F8D014A" w:rsidR="00F1155F" w:rsidRDefault="00F1155F">
      <w:pPr>
        <w:spacing w:after="0" w:line="240" w:lineRule="auto"/>
        <w:rPr>
          <w:rFonts w:ascii="Times New Roman" w:hAnsi="Times New Roman"/>
          <w:i/>
          <w:sz w:val="24"/>
          <w:szCs w:val="24"/>
        </w:rPr>
      </w:pPr>
      <w:r>
        <w:rPr>
          <w:rFonts w:ascii="Times New Roman" w:hAnsi="Times New Roman"/>
          <w:i/>
          <w:sz w:val="24"/>
          <w:szCs w:val="24"/>
        </w:rPr>
        <w:br w:type="page"/>
      </w:r>
    </w:p>
    <w:p w14:paraId="7F7742EE" w14:textId="77777777" w:rsidR="007E77C9" w:rsidRDefault="007E77C9">
      <w:pPr>
        <w:rPr>
          <w:rFonts w:ascii="Times New Roman" w:hAnsi="Times New Roman"/>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6"/>
      </w:tblGrid>
      <w:tr w:rsidR="007E77C9" w:rsidRPr="0023602B" w14:paraId="40D76158" w14:textId="77777777" w:rsidTr="6C2F8927">
        <w:trPr>
          <w:trHeight w:val="547"/>
        </w:trPr>
        <w:tc>
          <w:tcPr>
            <w:tcW w:w="9486" w:type="dxa"/>
            <w:shd w:val="clear" w:color="auto" w:fill="D9D9D9" w:themeFill="background1" w:themeFillShade="D9"/>
            <w:vAlign w:val="center"/>
          </w:tcPr>
          <w:p w14:paraId="4D012AE5" w14:textId="5D927DD4" w:rsidR="007E77C9" w:rsidRPr="0023602B" w:rsidRDefault="007E77C9" w:rsidP="5473A1EB">
            <w:pPr>
              <w:pStyle w:val="Heading1"/>
              <w:spacing w:before="0" w:line="240" w:lineRule="auto"/>
              <w:jc w:val="center"/>
              <w:rPr>
                <w:rFonts w:ascii="Times New Roman" w:hAnsi="Times New Roman"/>
                <w:b/>
                <w:bCs/>
                <w:sz w:val="24"/>
                <w:szCs w:val="24"/>
              </w:rPr>
            </w:pPr>
            <w:bookmarkStart w:id="11" w:name="_Toc496274509"/>
            <w:r w:rsidRPr="6C2F8927">
              <w:rPr>
                <w:rFonts w:ascii="Times New Roman" w:hAnsi="Times New Roman"/>
                <w:b/>
                <w:bCs/>
                <w:color w:val="auto"/>
                <w:sz w:val="24"/>
                <w:szCs w:val="24"/>
              </w:rPr>
              <w:t>4.SADAĻA - APLIECINĀJUMS</w:t>
            </w:r>
            <w:bookmarkEnd w:id="11"/>
          </w:p>
        </w:tc>
      </w:tr>
    </w:tbl>
    <w:p w14:paraId="21BE31C1" w14:textId="77777777" w:rsidR="007E77C9" w:rsidRPr="003A7637" w:rsidRDefault="007E77C9" w:rsidP="003C5410">
      <w:pPr>
        <w:rPr>
          <w:rFonts w:ascii="Times New Roman" w:hAnsi="Times New Roman"/>
          <w:sz w:val="24"/>
          <w:szCs w:val="24"/>
        </w:rPr>
      </w:pPr>
    </w:p>
    <w:p w14:paraId="18878937" w14:textId="77777777" w:rsidR="007E77C9" w:rsidRPr="003A7637" w:rsidRDefault="007E77C9" w:rsidP="00032C33">
      <w:pPr>
        <w:spacing w:after="0"/>
        <w:jc w:val="right"/>
        <w:rPr>
          <w:rFonts w:ascii="Times New Roman" w:hAnsi="Times New Roman"/>
          <w:sz w:val="24"/>
          <w:szCs w:val="24"/>
        </w:rPr>
      </w:pPr>
      <w:r w:rsidRPr="003A7637">
        <w:rPr>
          <w:rFonts w:ascii="Times New Roman" w:hAnsi="Times New Roman"/>
          <w:sz w:val="24"/>
          <w:szCs w:val="24"/>
        </w:rPr>
        <w:t>Es, apakšā parakstījies (-usies), __________________________,</w:t>
      </w:r>
    </w:p>
    <w:p w14:paraId="22A7BD20" w14:textId="77777777" w:rsidR="007E77C9" w:rsidRPr="003A7637" w:rsidRDefault="007E77C9" w:rsidP="00AC4EE9">
      <w:pPr>
        <w:spacing w:after="0"/>
        <w:ind w:left="5760" w:firstLine="720"/>
        <w:jc w:val="center"/>
        <w:rPr>
          <w:rFonts w:ascii="Times New Roman" w:hAnsi="Times New Roman"/>
          <w:i/>
          <w:sz w:val="24"/>
          <w:szCs w:val="24"/>
        </w:rPr>
      </w:pPr>
      <w:r w:rsidRPr="003A7637">
        <w:rPr>
          <w:rFonts w:ascii="Times New Roman" w:hAnsi="Times New Roman"/>
          <w:i/>
          <w:sz w:val="24"/>
          <w:szCs w:val="24"/>
        </w:rPr>
        <w:t>vārds, uzvārds</w:t>
      </w:r>
    </w:p>
    <w:p w14:paraId="180F4CAB" w14:textId="77777777" w:rsidR="007E77C9" w:rsidRPr="003A7637" w:rsidRDefault="007E77C9" w:rsidP="00032C33">
      <w:pPr>
        <w:spacing w:after="0"/>
        <w:ind w:left="5760" w:firstLine="720"/>
        <w:jc w:val="right"/>
        <w:rPr>
          <w:rFonts w:ascii="Times New Roman" w:hAnsi="Times New Roman"/>
          <w:i/>
          <w:sz w:val="24"/>
          <w:szCs w:val="24"/>
        </w:rPr>
      </w:pPr>
    </w:p>
    <w:p w14:paraId="1DFD0002" w14:textId="77777777" w:rsidR="007E77C9" w:rsidRPr="003A7637" w:rsidRDefault="007E77C9" w:rsidP="00032C33">
      <w:pPr>
        <w:spacing w:after="0"/>
        <w:jc w:val="right"/>
        <w:rPr>
          <w:rFonts w:ascii="Times New Roman" w:hAnsi="Times New Roman"/>
          <w:sz w:val="24"/>
          <w:szCs w:val="24"/>
        </w:rPr>
      </w:pPr>
      <w:r w:rsidRPr="003A7637">
        <w:rPr>
          <w:rFonts w:ascii="Times New Roman" w:hAnsi="Times New Roman"/>
          <w:sz w:val="24"/>
          <w:szCs w:val="24"/>
        </w:rPr>
        <w:tab/>
      </w:r>
      <w:r w:rsidRPr="003A7637">
        <w:rPr>
          <w:rFonts w:ascii="Times New Roman" w:hAnsi="Times New Roman"/>
          <w:sz w:val="24"/>
          <w:szCs w:val="24"/>
        </w:rPr>
        <w:tab/>
      </w:r>
      <w:r w:rsidRPr="003A7637">
        <w:rPr>
          <w:rFonts w:ascii="Times New Roman" w:hAnsi="Times New Roman"/>
          <w:sz w:val="24"/>
          <w:szCs w:val="24"/>
        </w:rPr>
        <w:tab/>
      </w:r>
      <w:r w:rsidRPr="003A7637">
        <w:rPr>
          <w:rFonts w:ascii="Times New Roman" w:hAnsi="Times New Roman"/>
          <w:sz w:val="24"/>
          <w:szCs w:val="24"/>
        </w:rPr>
        <w:tab/>
        <w:t xml:space="preserve">Projekta iesniedzēja ___________________________________, </w:t>
      </w:r>
    </w:p>
    <w:p w14:paraId="0DF615EF" w14:textId="77777777" w:rsidR="007E77C9" w:rsidRPr="003A7637" w:rsidRDefault="007E77C9" w:rsidP="00AC4EE9">
      <w:pPr>
        <w:spacing w:after="0"/>
        <w:ind w:left="4320" w:firstLine="720"/>
        <w:jc w:val="center"/>
        <w:rPr>
          <w:rFonts w:ascii="Times New Roman" w:hAnsi="Times New Roman"/>
          <w:i/>
          <w:sz w:val="24"/>
          <w:szCs w:val="24"/>
        </w:rPr>
      </w:pPr>
      <w:r w:rsidRPr="003A7637">
        <w:rPr>
          <w:rFonts w:ascii="Times New Roman" w:hAnsi="Times New Roman"/>
          <w:i/>
          <w:sz w:val="24"/>
          <w:szCs w:val="24"/>
        </w:rPr>
        <w:t xml:space="preserve">              projekta iesniedzēja nosaukums</w:t>
      </w:r>
    </w:p>
    <w:p w14:paraId="34B4370F" w14:textId="77777777" w:rsidR="007E77C9" w:rsidRPr="003A7637" w:rsidRDefault="007E77C9" w:rsidP="00032C33">
      <w:pPr>
        <w:jc w:val="right"/>
        <w:rPr>
          <w:rFonts w:ascii="Times New Roman" w:hAnsi="Times New Roman"/>
          <w:sz w:val="24"/>
          <w:szCs w:val="24"/>
        </w:rPr>
      </w:pPr>
    </w:p>
    <w:p w14:paraId="00B10E00" w14:textId="77777777" w:rsidR="007E77C9" w:rsidRPr="003A7637" w:rsidRDefault="007E77C9" w:rsidP="00AD07E8">
      <w:pPr>
        <w:spacing w:after="0"/>
        <w:jc w:val="right"/>
        <w:rPr>
          <w:rFonts w:ascii="Times New Roman" w:hAnsi="Times New Roman"/>
          <w:sz w:val="24"/>
          <w:szCs w:val="24"/>
        </w:rPr>
      </w:pPr>
      <w:r w:rsidRPr="003A7637">
        <w:rPr>
          <w:rFonts w:ascii="Times New Roman" w:hAnsi="Times New Roman"/>
          <w:sz w:val="24"/>
          <w:szCs w:val="24"/>
        </w:rPr>
        <w:tab/>
      </w:r>
      <w:r w:rsidRPr="003A7637">
        <w:rPr>
          <w:rFonts w:ascii="Times New Roman" w:hAnsi="Times New Roman"/>
          <w:sz w:val="24"/>
          <w:szCs w:val="24"/>
        </w:rPr>
        <w:tab/>
      </w:r>
      <w:r w:rsidRPr="003A7637">
        <w:rPr>
          <w:rFonts w:ascii="Times New Roman" w:hAnsi="Times New Roman"/>
          <w:sz w:val="24"/>
          <w:szCs w:val="24"/>
        </w:rPr>
        <w:tab/>
      </w:r>
      <w:r w:rsidRPr="003A7637">
        <w:rPr>
          <w:rFonts w:ascii="Times New Roman" w:hAnsi="Times New Roman"/>
          <w:sz w:val="24"/>
          <w:szCs w:val="24"/>
        </w:rPr>
        <w:tab/>
        <w:t>atbildīgā amatpersona, _________________________________,</w:t>
      </w:r>
    </w:p>
    <w:p w14:paraId="2372B76C" w14:textId="77777777" w:rsidR="007E77C9" w:rsidRPr="003A7637" w:rsidRDefault="007E77C9" w:rsidP="00AD07E8">
      <w:pPr>
        <w:spacing w:after="0"/>
        <w:ind w:left="4320" w:firstLine="720"/>
        <w:jc w:val="center"/>
        <w:rPr>
          <w:rFonts w:ascii="Times New Roman" w:hAnsi="Times New Roman"/>
          <w:i/>
          <w:sz w:val="24"/>
          <w:szCs w:val="24"/>
        </w:rPr>
      </w:pPr>
      <w:r w:rsidRPr="003A7637">
        <w:rPr>
          <w:rFonts w:ascii="Times New Roman" w:hAnsi="Times New Roman"/>
          <w:i/>
          <w:sz w:val="24"/>
          <w:szCs w:val="24"/>
        </w:rPr>
        <w:t xml:space="preserve">              amata nosaukums</w:t>
      </w:r>
    </w:p>
    <w:p w14:paraId="02F35E2A" w14:textId="005AEE50" w:rsidR="007E77C9" w:rsidRDefault="007E77C9" w:rsidP="00032C33">
      <w:pPr>
        <w:rPr>
          <w:rFonts w:ascii="Times New Roman" w:hAnsi="Times New Roman"/>
          <w:sz w:val="24"/>
          <w:szCs w:val="24"/>
        </w:rPr>
      </w:pPr>
      <w:r w:rsidRPr="003A7637">
        <w:rPr>
          <w:rFonts w:ascii="Times New Roman" w:hAnsi="Times New Roman"/>
          <w:sz w:val="24"/>
          <w:szCs w:val="24"/>
        </w:rPr>
        <w:t xml:space="preserve">apliecinu, ka </w:t>
      </w:r>
      <w:r w:rsidR="003627C3">
        <w:rPr>
          <w:rFonts w:ascii="Times New Roman" w:hAnsi="Times New Roman"/>
          <w:sz w:val="24"/>
          <w:szCs w:val="24"/>
        </w:rPr>
        <w:t xml:space="preserve">investīciju </w:t>
      </w:r>
      <w:r w:rsidRPr="003A7637">
        <w:rPr>
          <w:rFonts w:ascii="Times New Roman" w:hAnsi="Times New Roman"/>
          <w:sz w:val="24"/>
          <w:szCs w:val="24"/>
        </w:rPr>
        <w:t>projekta iesnieguma iesniegšanas brīdī,</w:t>
      </w:r>
    </w:p>
    <w:p w14:paraId="1923447F" w14:textId="77777777" w:rsidR="00D74C95" w:rsidRPr="0031605E" w:rsidRDefault="00D74C95" w:rsidP="00507E5E">
      <w:pPr>
        <w:pStyle w:val="ListParagraph"/>
        <w:numPr>
          <w:ilvl w:val="0"/>
          <w:numId w:val="11"/>
        </w:numPr>
        <w:spacing w:after="0" w:line="240" w:lineRule="auto"/>
        <w:jc w:val="both"/>
        <w:rPr>
          <w:rFonts w:ascii="Times New Roman" w:hAnsi="Times New Roman"/>
          <w:sz w:val="24"/>
          <w:szCs w:val="24"/>
        </w:rPr>
      </w:pPr>
      <w:r w:rsidRPr="0031605E">
        <w:rPr>
          <w:rFonts w:ascii="Times New Roman" w:hAnsi="Times New Roman"/>
          <w:sz w:val="24"/>
          <w:szCs w:val="24"/>
        </w:rPr>
        <w:t>projekta iesniedzējs neatbilst nevienam no Atveseļošanas fonda investīcijas Ministru kabineta noteikumos minētajiem projektu iesniedzēju izslēgšanas nosacījumiem, ja attiecināms;</w:t>
      </w:r>
    </w:p>
    <w:p w14:paraId="790787BC" w14:textId="77777777" w:rsidR="00D74C95" w:rsidRPr="003A7637" w:rsidRDefault="00D74C95" w:rsidP="00507E5E">
      <w:pPr>
        <w:pStyle w:val="ListParagraph"/>
        <w:numPr>
          <w:ilvl w:val="0"/>
          <w:numId w:val="11"/>
        </w:numPr>
        <w:spacing w:after="0" w:line="240" w:lineRule="auto"/>
        <w:jc w:val="both"/>
        <w:rPr>
          <w:rFonts w:ascii="Times New Roman" w:hAnsi="Times New Roman"/>
          <w:sz w:val="24"/>
          <w:szCs w:val="24"/>
        </w:rPr>
      </w:pPr>
      <w:r w:rsidRPr="003A7637">
        <w:rPr>
          <w:rFonts w:ascii="Times New Roman" w:hAnsi="Times New Roman"/>
          <w:sz w:val="24"/>
          <w:szCs w:val="24"/>
        </w:rPr>
        <w:t>projekta iesniedzēja rīcībā ir pietiekami un stabili finanšu resursi (nav attiecināms uz valsts budžeta iestādēm);</w:t>
      </w:r>
    </w:p>
    <w:p w14:paraId="30EF4211" w14:textId="77777777" w:rsidR="00D74C95" w:rsidRDefault="00D74C95" w:rsidP="00507E5E">
      <w:pPr>
        <w:pStyle w:val="ListParagraph"/>
        <w:numPr>
          <w:ilvl w:val="0"/>
          <w:numId w:val="11"/>
        </w:numPr>
        <w:spacing w:after="0" w:line="240" w:lineRule="auto"/>
        <w:jc w:val="both"/>
        <w:rPr>
          <w:rFonts w:ascii="Times New Roman" w:hAnsi="Times New Roman"/>
          <w:sz w:val="24"/>
          <w:szCs w:val="24"/>
        </w:rPr>
      </w:pPr>
      <w:r w:rsidRPr="767F6E28">
        <w:rPr>
          <w:rFonts w:ascii="Times New Roman" w:hAnsi="Times New Roman"/>
          <w:sz w:val="24"/>
          <w:szCs w:val="24"/>
        </w:rPr>
        <w:t xml:space="preserve">projekta iesniegumā un tā pielikumos sniegtās ziņas atbilst patiesībai un projekta īstenošanai pieprasītais </w:t>
      </w:r>
      <w:r>
        <w:rPr>
          <w:rFonts w:ascii="Times New Roman" w:hAnsi="Times New Roman"/>
          <w:sz w:val="24"/>
          <w:szCs w:val="24"/>
        </w:rPr>
        <w:t>Atveseļošanas fonda finansējums</w:t>
      </w:r>
      <w:r w:rsidRPr="767F6E28">
        <w:rPr>
          <w:rFonts w:ascii="Times New Roman" w:hAnsi="Times New Roman"/>
          <w:sz w:val="24"/>
          <w:szCs w:val="24"/>
        </w:rPr>
        <w:t xml:space="preserve"> tiks izmantots saskaņā ar projekta iesniegumā noteikto;</w:t>
      </w:r>
    </w:p>
    <w:p w14:paraId="65C648EF" w14:textId="77777777" w:rsidR="00D74C95" w:rsidRDefault="00D74C95" w:rsidP="00507E5E">
      <w:pPr>
        <w:pStyle w:val="ListParagraph"/>
        <w:numPr>
          <w:ilvl w:val="0"/>
          <w:numId w:val="11"/>
        </w:numPr>
        <w:spacing w:after="0" w:line="240" w:lineRule="auto"/>
        <w:jc w:val="both"/>
        <w:rPr>
          <w:rFonts w:ascii="Times New Roman" w:hAnsi="Times New Roman"/>
          <w:sz w:val="24"/>
          <w:szCs w:val="24"/>
        </w:rPr>
      </w:pPr>
      <w:r w:rsidRPr="767F6E28">
        <w:rPr>
          <w:rFonts w:ascii="Times New Roman" w:hAnsi="Times New Roman"/>
          <w:sz w:val="24"/>
          <w:szCs w:val="24"/>
        </w:rPr>
        <w:t xml:space="preserve">nav zināmu iemeslu, kādēļ šis projekts nevarētu tikt īstenots vai varētu tikt aizkavēta tā īstenošana, un apstiprinu, ka projektā noteiktās saistības iespējams veikt normatīvajos aktos </w:t>
      </w:r>
      <w:r w:rsidRPr="00047036">
        <w:rPr>
          <w:rFonts w:ascii="Times New Roman" w:hAnsi="Times New Roman"/>
          <w:sz w:val="24"/>
          <w:szCs w:val="24"/>
        </w:rPr>
        <w:t>par attiecīgās Atveseļošanas fonda reformas vai investīcijas īstenošanu noteiktajos termiņos;</w:t>
      </w:r>
    </w:p>
    <w:p w14:paraId="02E8F2F6" w14:textId="77777777" w:rsidR="00D74C95" w:rsidRDefault="00D74C95" w:rsidP="00507E5E">
      <w:pPr>
        <w:pStyle w:val="ListParagraph"/>
        <w:numPr>
          <w:ilvl w:val="0"/>
          <w:numId w:val="11"/>
        </w:numPr>
        <w:spacing w:after="0" w:line="240" w:lineRule="auto"/>
        <w:jc w:val="both"/>
        <w:rPr>
          <w:rFonts w:ascii="Times New Roman" w:hAnsi="Times New Roman"/>
          <w:sz w:val="24"/>
          <w:szCs w:val="24"/>
        </w:rPr>
      </w:pPr>
      <w:r>
        <w:rPr>
          <w:rFonts w:ascii="Times New Roman" w:hAnsi="Times New Roman"/>
          <w:sz w:val="24"/>
          <w:szCs w:val="24"/>
        </w:rPr>
        <w:t xml:space="preserve">un </w:t>
      </w:r>
      <w:r w:rsidRPr="00A76503">
        <w:rPr>
          <w:rFonts w:ascii="Times New Roman" w:hAnsi="Times New Roman"/>
          <w:sz w:val="24"/>
          <w:szCs w:val="24"/>
        </w:rPr>
        <w:t>projekta īstenošanā tiks ievērots vienlīdzīgu iespēju un nediskriminācijas princips, tostarp, veicināta vienlīdzīga attieksme un iespējas sievietēm un vīriešiem visās jomās, tostarp attiecībā uz pieeju darba tirgum, nodarbinātību un karjeras attīstību, kā arī izskausta jebkāda diskriminācija rases vai etniskās izcelsmes, reliģijas vai pārliecības, invaliditātes, vecuma vai seksuālās orientācijas dēļ.</w:t>
      </w:r>
    </w:p>
    <w:p w14:paraId="3DBD7DB1" w14:textId="77777777" w:rsidR="00D74C95" w:rsidRDefault="00D74C95" w:rsidP="00507E5E">
      <w:pPr>
        <w:pStyle w:val="ListParagraph"/>
        <w:numPr>
          <w:ilvl w:val="0"/>
          <w:numId w:val="11"/>
        </w:numPr>
        <w:spacing w:after="0" w:line="240" w:lineRule="auto"/>
        <w:jc w:val="both"/>
        <w:rPr>
          <w:rFonts w:ascii="Times New Roman" w:hAnsi="Times New Roman"/>
          <w:sz w:val="24"/>
          <w:szCs w:val="24"/>
        </w:rPr>
      </w:pPr>
      <w:r>
        <w:rPr>
          <w:rFonts w:ascii="Times New Roman" w:hAnsi="Times New Roman"/>
          <w:sz w:val="24"/>
          <w:szCs w:val="24"/>
        </w:rPr>
        <w:t>un projekta īstenošanas laikā projektā plānotās darbības netiek finansētas, vai līdzfinansētas no citiem Valsts, pašvaldības vai ārvalstu finanšu atbalsta instrumentiem, kas nav norādīts projekta iesnieguma veidlapā;</w:t>
      </w:r>
    </w:p>
    <w:p w14:paraId="298BBD3B" w14:textId="5147E326" w:rsidR="00D74C95" w:rsidRPr="00633C07" w:rsidRDefault="00D74C95" w:rsidP="00507E5E">
      <w:pPr>
        <w:pStyle w:val="ListParagraph"/>
        <w:numPr>
          <w:ilvl w:val="0"/>
          <w:numId w:val="11"/>
        </w:numPr>
        <w:spacing w:after="0" w:line="240" w:lineRule="auto"/>
        <w:jc w:val="both"/>
        <w:rPr>
          <w:rFonts w:ascii="Times New Roman" w:hAnsi="Times New Roman"/>
          <w:sz w:val="24"/>
          <w:szCs w:val="24"/>
        </w:rPr>
      </w:pPr>
      <w:r>
        <w:rPr>
          <w:rFonts w:ascii="Times New Roman" w:hAnsi="Times New Roman"/>
          <w:sz w:val="24"/>
          <w:szCs w:val="24"/>
        </w:rPr>
        <w:t>un projekta īstenošanas laikā, projekta ietvaros netiks veiktas darbības, kuras uzskatāmas par krāpšanu, korupciju un interešu konfliktu;</w:t>
      </w:r>
    </w:p>
    <w:p w14:paraId="70E74750" w14:textId="77777777" w:rsidR="00D74C95" w:rsidRPr="003A7637" w:rsidRDefault="00D74C95" w:rsidP="00D74C95">
      <w:pPr>
        <w:spacing w:after="0" w:line="240" w:lineRule="auto"/>
        <w:jc w:val="both"/>
        <w:rPr>
          <w:rFonts w:ascii="Times New Roman" w:hAnsi="Times New Roman"/>
          <w:sz w:val="24"/>
          <w:szCs w:val="24"/>
        </w:rPr>
      </w:pPr>
      <w:r w:rsidRPr="00047036">
        <w:rPr>
          <w:rFonts w:ascii="Times New Roman" w:hAnsi="Times New Roman"/>
          <w:sz w:val="24"/>
          <w:szCs w:val="24"/>
        </w:rPr>
        <w:t>Apzinos, ka projektu var neapstiprinā</w:t>
      </w:r>
      <w:r w:rsidRPr="767F6E28">
        <w:rPr>
          <w:rFonts w:ascii="Times New Roman" w:hAnsi="Times New Roman"/>
          <w:sz w:val="24"/>
          <w:szCs w:val="24"/>
        </w:rPr>
        <w:t xml:space="preserve">t finansēšanai no </w:t>
      </w:r>
      <w:r>
        <w:rPr>
          <w:rFonts w:ascii="Times New Roman" w:hAnsi="Times New Roman"/>
          <w:sz w:val="24"/>
          <w:szCs w:val="24"/>
        </w:rPr>
        <w:t>Atveseļošanas</w:t>
      </w:r>
      <w:r w:rsidRPr="767F6E28">
        <w:rPr>
          <w:rFonts w:ascii="Times New Roman" w:hAnsi="Times New Roman"/>
          <w:sz w:val="24"/>
          <w:szCs w:val="24"/>
        </w:rPr>
        <w:t xml:space="preserve"> fonda, ja projekta iesniegums, ieskaitot šo sadaļu, nav pilnībā un kvalitatīvi aizpildīts, kā arī, ja normatīvajos aktos par attiecīgā </w:t>
      </w:r>
      <w:r>
        <w:rPr>
          <w:rFonts w:ascii="Times New Roman" w:hAnsi="Times New Roman"/>
          <w:sz w:val="24"/>
          <w:szCs w:val="24"/>
        </w:rPr>
        <w:t>Atveseļošanas</w:t>
      </w:r>
      <w:r w:rsidRPr="767F6E28">
        <w:rPr>
          <w:rFonts w:ascii="Times New Roman" w:hAnsi="Times New Roman"/>
          <w:sz w:val="24"/>
          <w:szCs w:val="24"/>
        </w:rPr>
        <w:t xml:space="preserve"> fonda</w:t>
      </w:r>
      <w:r w:rsidRPr="767F6E28" w:rsidDel="00047036">
        <w:rPr>
          <w:rFonts w:ascii="Times New Roman" w:hAnsi="Times New Roman"/>
          <w:sz w:val="24"/>
          <w:szCs w:val="24"/>
        </w:rPr>
        <w:t xml:space="preserve"> </w:t>
      </w:r>
      <w:r w:rsidRPr="767F6E28">
        <w:rPr>
          <w:rFonts w:ascii="Times New Roman" w:hAnsi="Times New Roman"/>
          <w:sz w:val="24"/>
          <w:szCs w:val="24"/>
        </w:rPr>
        <w:t xml:space="preserve">īstenošanu plānotais </w:t>
      </w:r>
      <w:r>
        <w:rPr>
          <w:rFonts w:ascii="Times New Roman" w:hAnsi="Times New Roman"/>
          <w:sz w:val="24"/>
          <w:szCs w:val="24"/>
        </w:rPr>
        <w:t>Atveseļošanas</w:t>
      </w:r>
      <w:r w:rsidRPr="767F6E28">
        <w:rPr>
          <w:rFonts w:ascii="Times New Roman" w:hAnsi="Times New Roman"/>
          <w:sz w:val="24"/>
          <w:szCs w:val="24"/>
        </w:rPr>
        <w:t xml:space="preserve"> fonda finansējums (kārtējam gadam/plānošanas periodam) projekta apstiprināšanas brīdī ir izlietots.</w:t>
      </w:r>
    </w:p>
    <w:p w14:paraId="73A7C1D1" w14:textId="77777777" w:rsidR="00D74C95" w:rsidRPr="003A7637" w:rsidRDefault="00D74C95" w:rsidP="00D74C95">
      <w:pPr>
        <w:spacing w:after="0" w:line="240" w:lineRule="auto"/>
        <w:jc w:val="both"/>
        <w:rPr>
          <w:rFonts w:ascii="Times New Roman" w:hAnsi="Times New Roman"/>
          <w:sz w:val="24"/>
          <w:szCs w:val="24"/>
        </w:rPr>
      </w:pPr>
      <w:r w:rsidRPr="003A7637">
        <w:rPr>
          <w:rFonts w:ascii="Times New Roman" w:hAnsi="Times New Roman"/>
          <w:sz w:val="24"/>
          <w:szCs w:val="24"/>
        </w:rPr>
        <w:t>Apzinos, ka nepatiesas apliecinājumā sniegtās informācijas gadījumā administratīva rakstura sankcijas var tikt uzsāktas gan pret mani, gan arī pret minēto juridisko personu – projekta iesniedzēju.</w:t>
      </w:r>
    </w:p>
    <w:p w14:paraId="05C37593" w14:textId="77777777" w:rsidR="00D74C95" w:rsidRPr="003A7637" w:rsidRDefault="00D74C95" w:rsidP="00D74C95">
      <w:pPr>
        <w:spacing w:after="0" w:line="240" w:lineRule="auto"/>
        <w:jc w:val="both"/>
        <w:rPr>
          <w:rFonts w:ascii="Times New Roman" w:hAnsi="Times New Roman"/>
          <w:sz w:val="24"/>
          <w:szCs w:val="24"/>
        </w:rPr>
      </w:pPr>
      <w:r w:rsidRPr="00791448">
        <w:rPr>
          <w:rFonts w:ascii="Times New Roman" w:hAnsi="Times New Roman"/>
          <w:sz w:val="24"/>
          <w:szCs w:val="24"/>
        </w:rPr>
        <w:t>Apzinos, ka projekta izmaksu pieauguma gadījumā projekta iesniedzējs sedz visas izmaksas, kas var rasties izmaksu svārstību rezultātā.</w:t>
      </w:r>
    </w:p>
    <w:p w14:paraId="36824B9D" w14:textId="77777777" w:rsidR="00D74C95" w:rsidRPr="003A7637" w:rsidRDefault="00D74C95" w:rsidP="00D74C95">
      <w:pPr>
        <w:spacing w:after="0" w:line="240" w:lineRule="auto"/>
        <w:jc w:val="both"/>
        <w:rPr>
          <w:rFonts w:ascii="Times New Roman" w:hAnsi="Times New Roman"/>
          <w:sz w:val="24"/>
          <w:szCs w:val="24"/>
        </w:rPr>
      </w:pPr>
      <w:r w:rsidRPr="767F6E28">
        <w:rPr>
          <w:rFonts w:ascii="Times New Roman" w:hAnsi="Times New Roman"/>
          <w:sz w:val="24"/>
          <w:szCs w:val="24"/>
        </w:rPr>
        <w:t xml:space="preserve">Apliecinu, ka esmu iepazinies (-usies), ar attiecīgā </w:t>
      </w:r>
      <w:r>
        <w:rPr>
          <w:rFonts w:ascii="Times New Roman" w:hAnsi="Times New Roman"/>
          <w:sz w:val="24"/>
          <w:szCs w:val="24"/>
        </w:rPr>
        <w:t>Atveseļošanas</w:t>
      </w:r>
      <w:r w:rsidRPr="767F6E28">
        <w:rPr>
          <w:rFonts w:ascii="Times New Roman" w:hAnsi="Times New Roman"/>
          <w:sz w:val="24"/>
          <w:szCs w:val="24"/>
        </w:rPr>
        <w:t xml:space="preserve"> fonda</w:t>
      </w:r>
      <w:r w:rsidRPr="767F6E28" w:rsidDel="00793524">
        <w:rPr>
          <w:rFonts w:ascii="Times New Roman" w:hAnsi="Times New Roman"/>
          <w:sz w:val="24"/>
          <w:szCs w:val="24"/>
        </w:rPr>
        <w:t xml:space="preserve"> </w:t>
      </w:r>
      <w:r>
        <w:rPr>
          <w:rFonts w:ascii="Times New Roman" w:hAnsi="Times New Roman"/>
          <w:sz w:val="24"/>
          <w:szCs w:val="24"/>
        </w:rPr>
        <w:t>reformas vai investīcijas</w:t>
      </w:r>
      <w:r w:rsidRPr="767F6E28">
        <w:rPr>
          <w:rFonts w:ascii="Times New Roman" w:hAnsi="Times New Roman"/>
          <w:sz w:val="24"/>
          <w:szCs w:val="24"/>
        </w:rPr>
        <w:t xml:space="preserve"> nosacījumiem un</w:t>
      </w:r>
      <w:r>
        <w:rPr>
          <w:rFonts w:ascii="Times New Roman" w:hAnsi="Times New Roman"/>
          <w:sz w:val="24"/>
          <w:szCs w:val="24"/>
        </w:rPr>
        <w:t xml:space="preserve"> ja attiecināms</w:t>
      </w:r>
      <w:r w:rsidRPr="767F6E28">
        <w:rPr>
          <w:rFonts w:ascii="Times New Roman" w:hAnsi="Times New Roman"/>
          <w:sz w:val="24"/>
          <w:szCs w:val="24"/>
        </w:rPr>
        <w:t xml:space="preserve"> </w:t>
      </w:r>
      <w:r w:rsidRPr="0030761C">
        <w:rPr>
          <w:rFonts w:ascii="Times New Roman" w:hAnsi="Times New Roman"/>
          <w:sz w:val="24"/>
          <w:szCs w:val="24"/>
        </w:rPr>
        <w:t>atlases nolikumā</w:t>
      </w:r>
      <w:r>
        <w:rPr>
          <w:rFonts w:ascii="Times New Roman" w:hAnsi="Times New Roman"/>
          <w:sz w:val="24"/>
          <w:szCs w:val="24"/>
        </w:rPr>
        <w:t xml:space="preserve"> </w:t>
      </w:r>
      <w:r w:rsidRPr="767F6E28">
        <w:rPr>
          <w:rFonts w:ascii="Times New Roman" w:hAnsi="Times New Roman"/>
          <w:sz w:val="24"/>
          <w:szCs w:val="24"/>
        </w:rPr>
        <w:t>noteiktajām prasībām.</w:t>
      </w:r>
    </w:p>
    <w:p w14:paraId="3F9B9D41" w14:textId="77777777" w:rsidR="00D74C95" w:rsidRPr="003A7637" w:rsidRDefault="00D74C95" w:rsidP="00D74C95">
      <w:pPr>
        <w:spacing w:after="0" w:line="240" w:lineRule="auto"/>
        <w:jc w:val="both"/>
        <w:rPr>
          <w:rFonts w:ascii="Times New Roman" w:hAnsi="Times New Roman"/>
          <w:sz w:val="24"/>
          <w:szCs w:val="24"/>
        </w:rPr>
      </w:pPr>
      <w:r w:rsidRPr="767F6E28">
        <w:rPr>
          <w:rFonts w:ascii="Times New Roman" w:hAnsi="Times New Roman"/>
          <w:sz w:val="24"/>
          <w:szCs w:val="24"/>
        </w:rPr>
        <w:t>Piekrītu projekta iesniegumā norādīto datu apstrādei Kohēzijas politikas fondu vadības informācijas sistēmā un to nodošanai citām valsts informācijas sistēmām.</w:t>
      </w:r>
    </w:p>
    <w:p w14:paraId="4FEC8A93" w14:textId="77777777" w:rsidR="00D74C95" w:rsidRPr="003A7637" w:rsidRDefault="00D74C95" w:rsidP="00D74C95">
      <w:pPr>
        <w:spacing w:after="0" w:line="240" w:lineRule="auto"/>
        <w:jc w:val="both"/>
        <w:rPr>
          <w:rFonts w:ascii="Times New Roman" w:hAnsi="Times New Roman"/>
          <w:sz w:val="24"/>
          <w:szCs w:val="24"/>
        </w:rPr>
      </w:pPr>
      <w:r w:rsidRPr="003A7637">
        <w:rPr>
          <w:rFonts w:ascii="Times New Roman" w:hAnsi="Times New Roman"/>
          <w:sz w:val="24"/>
          <w:szCs w:val="24"/>
        </w:rPr>
        <w:lastRenderedPageBreak/>
        <w:t>Apliecinu, ka projekta iesniegumam pievienotās kopijas atbilst manā rīcībā esošiem dokumentu oriģināliem</w:t>
      </w:r>
      <w:r>
        <w:rPr>
          <w:rFonts w:ascii="Times New Roman" w:hAnsi="Times New Roman"/>
          <w:sz w:val="24"/>
          <w:szCs w:val="24"/>
        </w:rPr>
        <w:t>,</w:t>
      </w:r>
      <w:r w:rsidRPr="003A7637">
        <w:rPr>
          <w:rFonts w:ascii="Times New Roman" w:hAnsi="Times New Roman"/>
          <w:sz w:val="24"/>
          <w:szCs w:val="24"/>
        </w:rPr>
        <w:t xml:space="preserve"> projekta iesnieguma kopijas</w:t>
      </w:r>
      <w:r>
        <w:rPr>
          <w:rFonts w:ascii="Times New Roman" w:hAnsi="Times New Roman"/>
          <w:sz w:val="24"/>
          <w:szCs w:val="24"/>
        </w:rPr>
        <w:t>, ja attiecināms</w:t>
      </w:r>
      <w:r w:rsidRPr="003A7637">
        <w:rPr>
          <w:rFonts w:ascii="Times New Roman" w:hAnsi="Times New Roman"/>
          <w:sz w:val="24"/>
          <w:szCs w:val="24"/>
        </w:rPr>
        <w:t xml:space="preserve"> un elektroniskā versija atbilst iesniegtā projekta iesnieguma oriģinālam.</w:t>
      </w:r>
    </w:p>
    <w:p w14:paraId="408CF993" w14:textId="77777777" w:rsidR="00D74C95" w:rsidRPr="003A7637" w:rsidRDefault="00D74C95" w:rsidP="00D74C95">
      <w:pPr>
        <w:spacing w:after="0" w:line="240" w:lineRule="auto"/>
        <w:jc w:val="both"/>
        <w:rPr>
          <w:rFonts w:ascii="Times New Roman" w:hAnsi="Times New Roman"/>
          <w:sz w:val="24"/>
          <w:szCs w:val="24"/>
        </w:rPr>
      </w:pPr>
      <w:r w:rsidRPr="003A7637">
        <w:rPr>
          <w:rFonts w:ascii="Times New Roman" w:hAnsi="Times New Roman"/>
          <w:sz w:val="24"/>
          <w:szCs w:val="24"/>
        </w:rPr>
        <w:t>Apzinos, ka projekts būs jāīsteno saskaņā ar projekta iesniegumā paredzētajām darbībām un rezultāti uzturēti atbilstoši projekta iesniegumā minētajam.</w:t>
      </w:r>
      <w:r>
        <w:rPr>
          <w:rFonts w:ascii="Times New Roman" w:hAnsi="Times New Roman"/>
          <w:sz w:val="24"/>
          <w:szCs w:val="24"/>
        </w:rPr>
        <w:t>.</w:t>
      </w:r>
    </w:p>
    <w:p w14:paraId="7B4F63E0" w14:textId="77777777" w:rsidR="00D74C95" w:rsidRPr="003A7637" w:rsidRDefault="00D74C95" w:rsidP="00D74C95">
      <w:pPr>
        <w:spacing w:after="0"/>
        <w:ind w:left="2160"/>
        <w:rPr>
          <w:rFonts w:ascii="Times New Roman" w:hAnsi="Times New Roman"/>
          <w:i/>
          <w:sz w:val="24"/>
          <w:szCs w:val="24"/>
        </w:rPr>
      </w:pPr>
      <w:r w:rsidRPr="003A7637">
        <w:rPr>
          <w:rFonts w:ascii="Times New Roman" w:hAnsi="Times New Roman"/>
          <w:i/>
          <w:sz w:val="24"/>
          <w:szCs w:val="24"/>
        </w:rPr>
        <w:t xml:space="preserve"> Paraksts*: </w:t>
      </w:r>
    </w:p>
    <w:p w14:paraId="3B752BEF" w14:textId="77777777" w:rsidR="00D74C95" w:rsidRPr="003A7637" w:rsidRDefault="00D74C95" w:rsidP="00032C33">
      <w:pPr>
        <w:rPr>
          <w:rFonts w:ascii="Times New Roman" w:hAnsi="Times New Roman"/>
          <w:sz w:val="24"/>
          <w:szCs w:val="24"/>
        </w:rPr>
      </w:pPr>
    </w:p>
    <w:p w14:paraId="4C0743EC" w14:textId="77777777" w:rsidR="007E77C9" w:rsidRDefault="007E77C9" w:rsidP="767F6E28">
      <w:pPr>
        <w:rPr>
          <w:rFonts w:ascii="Times New Roman" w:hAnsi="Times New Roman"/>
          <w:i/>
          <w:iCs/>
          <w:sz w:val="24"/>
          <w:szCs w:val="24"/>
        </w:rPr>
      </w:pPr>
      <w:r w:rsidRPr="767F6E28">
        <w:rPr>
          <w:rFonts w:ascii="Times New Roman" w:hAnsi="Times New Roman"/>
          <w:i/>
          <w:iCs/>
          <w:sz w:val="24"/>
          <w:szCs w:val="24"/>
        </w:rPr>
        <w:t>* gadījumā, ja projekta iesnieguma veidlapa tiek iesniegta Kohēzijas politikas fondu vadības informācijas sistēmā vai ar e-parakstu, paraksta sadaļa nav aizpildā</w:t>
      </w:r>
      <w:r w:rsidR="00491774" w:rsidRPr="767F6E28">
        <w:rPr>
          <w:rFonts w:ascii="Times New Roman" w:hAnsi="Times New Roman"/>
          <w:i/>
          <w:iCs/>
          <w:sz w:val="24"/>
          <w:szCs w:val="24"/>
        </w:rPr>
        <w:t>ma</w:t>
      </w:r>
    </w:p>
    <w:p w14:paraId="0D906187" w14:textId="77777777" w:rsidR="00A71860" w:rsidRDefault="00A71860" w:rsidP="5473A1EB">
      <w:pPr>
        <w:spacing w:after="0" w:line="254" w:lineRule="auto"/>
        <w:ind w:right="-2"/>
        <w:contextualSpacing/>
        <w:jc w:val="both"/>
        <w:rPr>
          <w:rFonts w:ascii="Times New Roman" w:hAnsi="Times New Roman"/>
          <w:i/>
          <w:iCs/>
          <w:color w:val="0070C0"/>
          <w:sz w:val="20"/>
          <w:szCs w:val="20"/>
        </w:rPr>
      </w:pPr>
      <w:r w:rsidRPr="5473A1EB">
        <w:rPr>
          <w:rFonts w:ascii="Times New Roman" w:hAnsi="Times New Roman"/>
          <w:i/>
          <w:iCs/>
          <w:color w:val="0070C0"/>
          <w:sz w:val="20"/>
          <w:szCs w:val="20"/>
        </w:rPr>
        <w:t>Projekta iesniegumu paraksta projekta iesniedzēja atbildīgā amatpersona, kurai iestādē ir noteiktas paraksttiesības.</w:t>
      </w:r>
    </w:p>
    <w:p w14:paraId="76FA34E2" w14:textId="77777777" w:rsidR="00A71860" w:rsidRDefault="00A71860" w:rsidP="00A71860">
      <w:pPr>
        <w:spacing w:after="0" w:line="254" w:lineRule="auto"/>
        <w:ind w:right="-2"/>
        <w:contextualSpacing/>
        <w:jc w:val="both"/>
        <w:rPr>
          <w:rFonts w:ascii="Times New Roman" w:hAnsi="Times New Roman"/>
          <w:i/>
          <w:color w:val="0070C0"/>
          <w:sz w:val="20"/>
          <w:szCs w:val="20"/>
        </w:rPr>
      </w:pPr>
    </w:p>
    <w:p w14:paraId="77CBAED2" w14:textId="530F75B2" w:rsidR="00A71860" w:rsidRDefault="00A71860" w:rsidP="00507E5E">
      <w:pPr>
        <w:pStyle w:val="ListParagraph"/>
        <w:numPr>
          <w:ilvl w:val="0"/>
          <w:numId w:val="4"/>
        </w:numPr>
        <w:spacing w:after="0" w:line="254" w:lineRule="auto"/>
        <w:ind w:right="-2"/>
        <w:jc w:val="both"/>
        <w:rPr>
          <w:rFonts w:ascii="Times New Roman" w:eastAsia="Times New Roman" w:hAnsi="Times New Roman"/>
          <w:i/>
          <w:iCs/>
          <w:color w:val="0070C0"/>
          <w:sz w:val="20"/>
          <w:szCs w:val="20"/>
        </w:rPr>
      </w:pPr>
      <w:r w:rsidRPr="5473A1EB">
        <w:rPr>
          <w:rFonts w:ascii="Times New Roman" w:hAnsi="Times New Roman"/>
          <w:i/>
          <w:iCs/>
          <w:color w:val="0070C0"/>
          <w:sz w:val="20"/>
          <w:szCs w:val="20"/>
        </w:rPr>
        <w:t>Ja projekta iesniegumu paraksta cita persona, tad projekta iesniegumam pievieno projekta iesniedzēja atbildīgās amatpersonas parakstītu pilnvarojumu (pilnvara, rīkojums, u.c. iekšējais normatīvais dokuments), kas apliecina attiecīgās personas tiesības parakstīt un iesniegt projekta iesniegumu pretendēšanai uz Atveseļošanas fonda finansējumu.</w:t>
      </w:r>
    </w:p>
    <w:p w14:paraId="5BFE9DB5" w14:textId="77777777" w:rsidR="00A71860" w:rsidRDefault="00A71860" w:rsidP="00A71860">
      <w:pPr>
        <w:spacing w:after="0" w:line="254" w:lineRule="auto"/>
        <w:ind w:right="-2"/>
        <w:contextualSpacing/>
        <w:jc w:val="both"/>
        <w:rPr>
          <w:rFonts w:ascii="Times New Roman" w:hAnsi="Times New Roman"/>
          <w:i/>
          <w:color w:val="0070C0"/>
          <w:sz w:val="20"/>
          <w:szCs w:val="20"/>
        </w:rPr>
      </w:pPr>
    </w:p>
    <w:p w14:paraId="25B14C6D" w14:textId="102844B9" w:rsidR="00F1155F" w:rsidRDefault="00A71860" w:rsidP="00507E5E">
      <w:pPr>
        <w:pStyle w:val="ListParagraph"/>
        <w:numPr>
          <w:ilvl w:val="0"/>
          <w:numId w:val="4"/>
        </w:numPr>
        <w:rPr>
          <w:rFonts w:ascii="Times New Roman" w:eastAsia="Times New Roman" w:hAnsi="Times New Roman"/>
          <w:i/>
          <w:iCs/>
          <w:color w:val="0070C0"/>
          <w:sz w:val="20"/>
          <w:szCs w:val="20"/>
        </w:rPr>
      </w:pPr>
      <w:r w:rsidRPr="5473A1EB">
        <w:rPr>
          <w:rFonts w:ascii="Times New Roman" w:hAnsi="Times New Roman"/>
          <w:i/>
          <w:iCs/>
          <w:color w:val="0070C0"/>
          <w:sz w:val="20"/>
          <w:szCs w:val="20"/>
        </w:rPr>
        <w:t>Apliecinājumā norādītajam projekta iesniedzējam jāsakrīt ar projekta iesnieguma titullapā norādīto projekta iesniedzēju.</w:t>
      </w:r>
    </w:p>
    <w:p w14:paraId="73E12673" w14:textId="77777777" w:rsidR="00F1155F" w:rsidRDefault="00F1155F">
      <w:pPr>
        <w:spacing w:after="0" w:line="240" w:lineRule="auto"/>
        <w:rPr>
          <w:rFonts w:ascii="Times New Roman" w:hAnsi="Times New Roman"/>
          <w:i/>
          <w:color w:val="0070C0"/>
          <w:sz w:val="20"/>
          <w:szCs w:val="20"/>
        </w:rPr>
      </w:pPr>
      <w:r>
        <w:rPr>
          <w:rFonts w:ascii="Times New Roman" w:hAnsi="Times New Roman"/>
          <w:i/>
          <w:color w:val="0070C0"/>
          <w:sz w:val="20"/>
          <w:szCs w:val="20"/>
        </w:rPr>
        <w:br w:type="page"/>
      </w:r>
    </w:p>
    <w:p w14:paraId="2DBB93F7" w14:textId="77777777" w:rsidR="007E77C9" w:rsidRDefault="007E77C9">
      <w:pPr>
        <w:rPr>
          <w:rFonts w:ascii="Times New Roman" w:hAnsi="Times New Roman"/>
          <w:b/>
          <w:i/>
          <w:color w:val="0000FF"/>
          <w:sz w:val="24"/>
          <w:szCs w:val="24"/>
        </w:rPr>
      </w:pPr>
    </w:p>
    <w:p w14:paraId="1DCDB14A" w14:textId="6170D6F1" w:rsidR="007E77C9" w:rsidRPr="003A7637" w:rsidRDefault="0008363A" w:rsidP="00AC4EE9">
      <w:pPr>
        <w:spacing w:after="0"/>
        <w:jc w:val="right"/>
        <w:rPr>
          <w:rFonts w:ascii="Times New Roman" w:hAnsi="Times New Roman"/>
          <w:sz w:val="24"/>
          <w:szCs w:val="24"/>
        </w:rPr>
      </w:pPr>
      <w:r>
        <w:rPr>
          <w:rFonts w:ascii="Times New Roman" w:hAnsi="Times New Roman"/>
          <w:sz w:val="24"/>
          <w:szCs w:val="24"/>
        </w:rPr>
        <w:t>1</w:t>
      </w:r>
      <w:r w:rsidR="007E77C9" w:rsidRPr="003A7637">
        <w:rPr>
          <w:rFonts w:ascii="Times New Roman" w:hAnsi="Times New Roman"/>
          <w:sz w:val="24"/>
          <w:szCs w:val="24"/>
        </w:rPr>
        <w:t xml:space="preserve">.pielikums  </w:t>
      </w:r>
    </w:p>
    <w:tbl>
      <w:tblPr>
        <w:tblpPr w:leftFromText="180" w:rightFromText="180" w:vertAnchor="text" w:horzAnchor="margin" w:tblpY="93"/>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42"/>
      </w:tblGrid>
      <w:tr w:rsidR="00F1155F" w:rsidRPr="0023602B" w14:paraId="6F1B5D48" w14:textId="77777777" w:rsidTr="00F1155F">
        <w:trPr>
          <w:trHeight w:val="693"/>
        </w:trPr>
        <w:tc>
          <w:tcPr>
            <w:tcW w:w="8642" w:type="dxa"/>
            <w:shd w:val="clear" w:color="auto" w:fill="E7E6E6"/>
            <w:vAlign w:val="center"/>
          </w:tcPr>
          <w:p w14:paraId="456281D3" w14:textId="77777777" w:rsidR="00F1155F" w:rsidRPr="0023602B" w:rsidRDefault="00F1155F" w:rsidP="00F1155F">
            <w:pPr>
              <w:pStyle w:val="Heading4"/>
              <w:spacing w:line="240" w:lineRule="auto"/>
              <w:jc w:val="center"/>
              <w:rPr>
                <w:rFonts w:ascii="Times New Roman" w:hAnsi="Times New Roman"/>
                <w:b/>
                <w:i w:val="0"/>
                <w:sz w:val="24"/>
                <w:szCs w:val="24"/>
              </w:rPr>
            </w:pPr>
            <w:bookmarkStart w:id="12" w:name="_Hlk104284321"/>
            <w:r w:rsidRPr="0023602B">
              <w:rPr>
                <w:rFonts w:ascii="Times New Roman" w:hAnsi="Times New Roman"/>
                <w:b/>
                <w:i w:val="0"/>
                <w:color w:val="auto"/>
                <w:sz w:val="24"/>
                <w:szCs w:val="24"/>
              </w:rPr>
              <w:t>Finansēšanas plāns</w:t>
            </w:r>
          </w:p>
        </w:tc>
      </w:tr>
      <w:bookmarkEnd w:id="12"/>
    </w:tbl>
    <w:p w14:paraId="20685E06" w14:textId="77777777" w:rsidR="007E77C9" w:rsidRPr="003A7637" w:rsidRDefault="007E77C9" w:rsidP="00AC4EE9">
      <w:pPr>
        <w:jc w:val="right"/>
        <w:rPr>
          <w:rFonts w:ascii="Times New Roman" w:hAnsi="Times New Roman"/>
          <w:sz w:val="24"/>
          <w:szCs w:val="24"/>
        </w:rPr>
      </w:pPr>
    </w:p>
    <w:p w14:paraId="5EEBD95B" w14:textId="77777777" w:rsidR="007E77C9" w:rsidRPr="003A7637" w:rsidRDefault="007E77C9">
      <w:pPr>
        <w:rPr>
          <w:rFonts w:ascii="Times New Roman" w:hAnsi="Times New Roman"/>
          <w:sz w:val="24"/>
          <w:szCs w:val="24"/>
        </w:rPr>
      </w:pPr>
    </w:p>
    <w:p w14:paraId="6C1D54B3" w14:textId="77777777" w:rsidR="007E77C9" w:rsidRPr="003A7637" w:rsidRDefault="007E77C9" w:rsidP="00A90C57">
      <w:pPr>
        <w:autoSpaceDE w:val="0"/>
        <w:autoSpaceDN w:val="0"/>
        <w:adjustRightInd w:val="0"/>
        <w:spacing w:after="0" w:line="240" w:lineRule="auto"/>
        <w:ind w:right="-142"/>
        <w:jc w:val="both"/>
        <w:rPr>
          <w:rFonts w:ascii="Times New Roman" w:hAnsi="Times New Roman"/>
          <w:i/>
          <w:color w:val="0000FF"/>
          <w:sz w:val="24"/>
          <w:szCs w:val="24"/>
        </w:rPr>
      </w:pPr>
    </w:p>
    <w:tbl>
      <w:tblPr>
        <w:tblW w:w="850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0"/>
        <w:gridCol w:w="1755"/>
      </w:tblGrid>
      <w:tr w:rsidR="0061542B" w:rsidRPr="0023602B" w14:paraId="2B442B28" w14:textId="77777777" w:rsidTr="00B5014D">
        <w:tc>
          <w:tcPr>
            <w:tcW w:w="6750" w:type="dxa"/>
            <w:shd w:val="clear" w:color="auto" w:fill="D5DCE4"/>
          </w:tcPr>
          <w:p w14:paraId="3B202C83" w14:textId="77777777" w:rsidR="0061542B" w:rsidRPr="0023602B" w:rsidRDefault="0061542B" w:rsidP="00853486">
            <w:pPr>
              <w:spacing w:after="0" w:line="240" w:lineRule="auto"/>
              <w:jc w:val="right"/>
              <w:rPr>
                <w:rFonts w:ascii="Times New Roman" w:hAnsi="Times New Roman"/>
                <w:sz w:val="24"/>
                <w:szCs w:val="24"/>
              </w:rPr>
            </w:pPr>
            <w:bookmarkStart w:id="13" w:name="_Hlk104281591"/>
            <w:r w:rsidRPr="0023602B">
              <w:rPr>
                <w:rFonts w:ascii="Times New Roman" w:hAnsi="Times New Roman"/>
                <w:sz w:val="24"/>
                <w:szCs w:val="24"/>
              </w:rPr>
              <w:t>Finansējuma avots</w:t>
            </w:r>
          </w:p>
        </w:tc>
        <w:tc>
          <w:tcPr>
            <w:tcW w:w="1755" w:type="dxa"/>
          </w:tcPr>
          <w:p w14:paraId="5A312ACF" w14:textId="77777777" w:rsidR="0061542B" w:rsidRPr="0023602B" w:rsidRDefault="0061542B" w:rsidP="00853486">
            <w:pPr>
              <w:spacing w:after="0" w:line="240" w:lineRule="auto"/>
              <w:jc w:val="center"/>
              <w:rPr>
                <w:rFonts w:ascii="Times New Roman" w:hAnsi="Times New Roman"/>
                <w:b/>
                <w:sz w:val="24"/>
                <w:szCs w:val="24"/>
              </w:rPr>
            </w:pPr>
            <w:r w:rsidRPr="0023602B">
              <w:rPr>
                <w:rFonts w:ascii="Times New Roman" w:hAnsi="Times New Roman"/>
                <w:b/>
                <w:sz w:val="24"/>
                <w:szCs w:val="24"/>
              </w:rPr>
              <w:t>Kopā</w:t>
            </w:r>
          </w:p>
        </w:tc>
      </w:tr>
      <w:tr w:rsidR="00B5014D" w:rsidRPr="0023602B" w14:paraId="42E89C89" w14:textId="77777777" w:rsidTr="00B5014D">
        <w:tc>
          <w:tcPr>
            <w:tcW w:w="6750" w:type="dxa"/>
            <w:shd w:val="clear" w:color="auto" w:fill="D5DCE4"/>
          </w:tcPr>
          <w:p w14:paraId="71385CD8" w14:textId="77777777" w:rsidR="00B5014D" w:rsidRPr="0023602B" w:rsidRDefault="00B5014D" w:rsidP="00853486">
            <w:pPr>
              <w:spacing w:after="0" w:line="240" w:lineRule="auto"/>
              <w:jc w:val="right"/>
              <w:rPr>
                <w:rFonts w:ascii="Times New Roman" w:hAnsi="Times New Roman"/>
                <w:sz w:val="24"/>
                <w:szCs w:val="24"/>
              </w:rPr>
            </w:pPr>
          </w:p>
        </w:tc>
        <w:tc>
          <w:tcPr>
            <w:tcW w:w="1755" w:type="dxa"/>
          </w:tcPr>
          <w:p w14:paraId="1B238AF2" w14:textId="77777777" w:rsidR="00B5014D" w:rsidRPr="0023602B" w:rsidRDefault="00B5014D" w:rsidP="00853486">
            <w:pPr>
              <w:spacing w:after="0" w:line="240" w:lineRule="auto"/>
              <w:jc w:val="center"/>
              <w:rPr>
                <w:rFonts w:ascii="Times New Roman" w:hAnsi="Times New Roman"/>
                <w:sz w:val="24"/>
                <w:szCs w:val="24"/>
              </w:rPr>
            </w:pPr>
            <w:r w:rsidRPr="0023602B">
              <w:rPr>
                <w:rFonts w:ascii="Times New Roman" w:hAnsi="Times New Roman"/>
                <w:sz w:val="24"/>
                <w:szCs w:val="24"/>
              </w:rPr>
              <w:t>Summa</w:t>
            </w:r>
          </w:p>
        </w:tc>
      </w:tr>
      <w:tr w:rsidR="00B5014D" w:rsidRPr="0023602B" w14:paraId="30779A37" w14:textId="77777777" w:rsidTr="00B5014D">
        <w:trPr>
          <w:trHeight w:val="279"/>
        </w:trPr>
        <w:tc>
          <w:tcPr>
            <w:tcW w:w="6750" w:type="dxa"/>
            <w:shd w:val="clear" w:color="auto" w:fill="D5DCE4"/>
          </w:tcPr>
          <w:p w14:paraId="70C9FEEC" w14:textId="77777777" w:rsidR="00B5014D" w:rsidRPr="00B422E1" w:rsidRDefault="00B5014D" w:rsidP="00853486">
            <w:pPr>
              <w:spacing w:after="0" w:line="240" w:lineRule="auto"/>
              <w:rPr>
                <w:rFonts w:ascii="Times New Roman" w:hAnsi="Times New Roman"/>
                <w:b/>
                <w:bCs/>
                <w:sz w:val="24"/>
                <w:szCs w:val="24"/>
                <w:lang w:eastAsia="lv-LV"/>
              </w:rPr>
            </w:pPr>
            <w:r w:rsidRPr="00B422E1">
              <w:rPr>
                <w:rFonts w:ascii="Times New Roman" w:hAnsi="Times New Roman"/>
                <w:b/>
                <w:bCs/>
                <w:sz w:val="24"/>
                <w:szCs w:val="24"/>
              </w:rPr>
              <w:t>Attīstības un noturības mehānisma (ANM) finansējums</w:t>
            </w:r>
          </w:p>
        </w:tc>
        <w:tc>
          <w:tcPr>
            <w:tcW w:w="1755" w:type="dxa"/>
            <w:shd w:val="clear" w:color="auto" w:fill="auto"/>
          </w:tcPr>
          <w:p w14:paraId="46DE8378" w14:textId="305E5D89" w:rsidR="00B5014D" w:rsidRPr="0023602B" w:rsidRDefault="006D0BF4" w:rsidP="00853486">
            <w:pPr>
              <w:spacing w:after="0" w:line="240" w:lineRule="auto"/>
              <w:jc w:val="center"/>
              <w:rPr>
                <w:rFonts w:ascii="Times New Roman" w:hAnsi="Times New Roman"/>
                <w:sz w:val="24"/>
                <w:szCs w:val="24"/>
              </w:rPr>
            </w:pPr>
            <w:r>
              <w:rPr>
                <w:rFonts w:ascii="Times New Roman" w:hAnsi="Times New Roman"/>
                <w:sz w:val="24"/>
                <w:szCs w:val="24"/>
              </w:rPr>
              <w:t>16 130 000</w:t>
            </w:r>
          </w:p>
        </w:tc>
      </w:tr>
      <w:tr w:rsidR="00B5014D" w:rsidRPr="0023602B" w14:paraId="2418E6FD" w14:textId="77777777" w:rsidTr="00B5014D">
        <w:trPr>
          <w:trHeight w:val="268"/>
        </w:trPr>
        <w:tc>
          <w:tcPr>
            <w:tcW w:w="6750" w:type="dxa"/>
            <w:shd w:val="clear" w:color="auto" w:fill="auto"/>
          </w:tcPr>
          <w:p w14:paraId="7763F5A9" w14:textId="77777777" w:rsidR="00B5014D" w:rsidRPr="00B422E1" w:rsidRDefault="00B5014D" w:rsidP="00853486">
            <w:pPr>
              <w:spacing w:after="0" w:line="240" w:lineRule="auto"/>
              <w:rPr>
                <w:rFonts w:ascii="Times New Roman" w:hAnsi="Times New Roman"/>
                <w:sz w:val="24"/>
                <w:szCs w:val="24"/>
                <w:lang w:eastAsia="lv-LV"/>
              </w:rPr>
            </w:pPr>
            <w:r w:rsidRPr="00B422E1">
              <w:rPr>
                <w:rFonts w:ascii="Times New Roman" w:hAnsi="Times New Roman"/>
                <w:sz w:val="24"/>
                <w:szCs w:val="24"/>
              </w:rPr>
              <w:t>Nacionālais publiskais finansējums</w:t>
            </w:r>
          </w:p>
        </w:tc>
        <w:tc>
          <w:tcPr>
            <w:tcW w:w="1755" w:type="dxa"/>
            <w:shd w:val="clear" w:color="auto" w:fill="auto"/>
          </w:tcPr>
          <w:p w14:paraId="25B76A09" w14:textId="77777777" w:rsidR="00B5014D" w:rsidRPr="0023602B" w:rsidRDefault="00B5014D" w:rsidP="00853486">
            <w:pPr>
              <w:spacing w:after="0" w:line="240" w:lineRule="auto"/>
              <w:jc w:val="center"/>
              <w:rPr>
                <w:rFonts w:ascii="Times New Roman" w:hAnsi="Times New Roman"/>
                <w:sz w:val="24"/>
                <w:szCs w:val="24"/>
              </w:rPr>
            </w:pPr>
          </w:p>
        </w:tc>
      </w:tr>
      <w:tr w:rsidR="00B5014D" w:rsidRPr="0023602B" w14:paraId="7791F288" w14:textId="77777777" w:rsidTr="00B5014D">
        <w:trPr>
          <w:trHeight w:val="273"/>
        </w:trPr>
        <w:tc>
          <w:tcPr>
            <w:tcW w:w="6750" w:type="dxa"/>
            <w:shd w:val="clear" w:color="auto" w:fill="auto"/>
          </w:tcPr>
          <w:p w14:paraId="6A6238B9" w14:textId="77777777" w:rsidR="00B5014D" w:rsidRPr="00B422E1" w:rsidRDefault="00B5014D" w:rsidP="00853486">
            <w:pPr>
              <w:spacing w:after="0" w:line="240" w:lineRule="auto"/>
              <w:rPr>
                <w:rFonts w:ascii="Times New Roman" w:hAnsi="Times New Roman"/>
                <w:sz w:val="24"/>
                <w:szCs w:val="24"/>
                <w:lang w:eastAsia="lv-LV"/>
              </w:rPr>
            </w:pPr>
            <w:r w:rsidRPr="00B422E1">
              <w:rPr>
                <w:rFonts w:ascii="Times New Roman" w:hAnsi="Times New Roman"/>
                <w:sz w:val="24"/>
                <w:szCs w:val="24"/>
              </w:rPr>
              <w:t>Valsts budžeta finansējums</w:t>
            </w:r>
          </w:p>
        </w:tc>
        <w:tc>
          <w:tcPr>
            <w:tcW w:w="1755" w:type="dxa"/>
            <w:shd w:val="clear" w:color="auto" w:fill="auto"/>
          </w:tcPr>
          <w:p w14:paraId="2D665DB3" w14:textId="6850B845" w:rsidR="00B5014D" w:rsidRPr="0023602B" w:rsidRDefault="006D0BF4" w:rsidP="00853486">
            <w:pPr>
              <w:spacing w:after="0" w:line="240" w:lineRule="auto"/>
              <w:jc w:val="center"/>
              <w:rPr>
                <w:rFonts w:ascii="Times New Roman" w:hAnsi="Times New Roman"/>
                <w:sz w:val="24"/>
                <w:szCs w:val="24"/>
              </w:rPr>
            </w:pPr>
            <w:r>
              <w:rPr>
                <w:rFonts w:ascii="Times New Roman" w:hAnsi="Times New Roman"/>
                <w:sz w:val="24"/>
                <w:szCs w:val="24"/>
              </w:rPr>
              <w:t>3 387 300</w:t>
            </w:r>
          </w:p>
        </w:tc>
      </w:tr>
      <w:tr w:rsidR="00B5014D" w:rsidRPr="0023602B" w14:paraId="4257AD6E" w14:textId="77777777" w:rsidTr="00B5014D">
        <w:trPr>
          <w:trHeight w:val="290"/>
        </w:trPr>
        <w:tc>
          <w:tcPr>
            <w:tcW w:w="6750" w:type="dxa"/>
            <w:shd w:val="clear" w:color="auto" w:fill="auto"/>
          </w:tcPr>
          <w:p w14:paraId="46A0C46C" w14:textId="77777777" w:rsidR="00B5014D" w:rsidRPr="00B422E1" w:rsidRDefault="00B5014D" w:rsidP="00853486">
            <w:pPr>
              <w:spacing w:after="0" w:line="240" w:lineRule="auto"/>
              <w:rPr>
                <w:rFonts w:ascii="Times New Roman" w:hAnsi="Times New Roman"/>
                <w:sz w:val="24"/>
                <w:szCs w:val="24"/>
                <w:lang w:eastAsia="lv-LV"/>
              </w:rPr>
            </w:pPr>
            <w:r w:rsidRPr="00B422E1">
              <w:rPr>
                <w:rFonts w:ascii="Times New Roman" w:hAnsi="Times New Roman"/>
                <w:sz w:val="24"/>
                <w:szCs w:val="24"/>
              </w:rPr>
              <w:t>Pašvaldības finansējums</w:t>
            </w:r>
          </w:p>
        </w:tc>
        <w:tc>
          <w:tcPr>
            <w:tcW w:w="1755" w:type="dxa"/>
            <w:shd w:val="clear" w:color="auto" w:fill="auto"/>
          </w:tcPr>
          <w:p w14:paraId="62A22281" w14:textId="77777777" w:rsidR="00B5014D" w:rsidRPr="0023602B" w:rsidRDefault="00B5014D" w:rsidP="00853486">
            <w:pPr>
              <w:spacing w:after="0" w:line="240" w:lineRule="auto"/>
              <w:jc w:val="center"/>
              <w:rPr>
                <w:rFonts w:ascii="Times New Roman" w:hAnsi="Times New Roman"/>
                <w:sz w:val="24"/>
                <w:szCs w:val="24"/>
              </w:rPr>
            </w:pPr>
          </w:p>
        </w:tc>
      </w:tr>
      <w:tr w:rsidR="00B5014D" w:rsidRPr="0023602B" w14:paraId="5E040BCE" w14:textId="77777777" w:rsidTr="00B5014D">
        <w:trPr>
          <w:trHeight w:val="323"/>
        </w:trPr>
        <w:tc>
          <w:tcPr>
            <w:tcW w:w="6750" w:type="dxa"/>
            <w:shd w:val="clear" w:color="auto" w:fill="auto"/>
          </w:tcPr>
          <w:p w14:paraId="38A52463" w14:textId="77777777" w:rsidR="00B5014D" w:rsidRPr="00B422E1" w:rsidRDefault="00B5014D" w:rsidP="00853486">
            <w:pPr>
              <w:spacing w:after="0" w:line="240" w:lineRule="auto"/>
              <w:rPr>
                <w:rFonts w:ascii="Times New Roman" w:hAnsi="Times New Roman"/>
                <w:sz w:val="24"/>
                <w:szCs w:val="24"/>
                <w:lang w:eastAsia="lv-LV"/>
              </w:rPr>
            </w:pPr>
            <w:r w:rsidRPr="00B422E1">
              <w:rPr>
                <w:rFonts w:ascii="Times New Roman" w:hAnsi="Times New Roman"/>
                <w:sz w:val="24"/>
                <w:szCs w:val="24"/>
              </w:rPr>
              <w:t>Cits publiskais finansējums</w:t>
            </w:r>
          </w:p>
        </w:tc>
        <w:tc>
          <w:tcPr>
            <w:tcW w:w="1755" w:type="dxa"/>
            <w:shd w:val="clear" w:color="auto" w:fill="auto"/>
          </w:tcPr>
          <w:p w14:paraId="279CBEB0" w14:textId="617A8A2D" w:rsidR="008A4B19" w:rsidRPr="0023602B" w:rsidRDefault="008A4B19" w:rsidP="008A4B19">
            <w:pPr>
              <w:spacing w:after="0" w:line="240" w:lineRule="auto"/>
              <w:jc w:val="center"/>
              <w:rPr>
                <w:rFonts w:ascii="Times New Roman" w:hAnsi="Times New Roman"/>
                <w:sz w:val="24"/>
                <w:szCs w:val="24"/>
              </w:rPr>
            </w:pPr>
          </w:p>
        </w:tc>
      </w:tr>
      <w:tr w:rsidR="00B5014D" w:rsidRPr="0023602B" w14:paraId="2DB9F384" w14:textId="77777777" w:rsidTr="00B5014D">
        <w:trPr>
          <w:trHeight w:val="323"/>
        </w:trPr>
        <w:tc>
          <w:tcPr>
            <w:tcW w:w="6750" w:type="dxa"/>
            <w:shd w:val="clear" w:color="auto" w:fill="D5DCE4"/>
          </w:tcPr>
          <w:p w14:paraId="5C45C11D" w14:textId="77777777" w:rsidR="00B5014D" w:rsidRPr="00B422E1" w:rsidRDefault="00B5014D" w:rsidP="00853486">
            <w:pPr>
              <w:spacing w:after="0" w:line="240" w:lineRule="auto"/>
              <w:rPr>
                <w:rFonts w:ascii="Times New Roman" w:hAnsi="Times New Roman"/>
                <w:b/>
                <w:bCs/>
                <w:sz w:val="24"/>
                <w:szCs w:val="24"/>
                <w:lang w:eastAsia="lv-LV"/>
              </w:rPr>
            </w:pPr>
            <w:r w:rsidRPr="00B422E1">
              <w:rPr>
                <w:rFonts w:ascii="Times New Roman" w:hAnsi="Times New Roman"/>
                <w:b/>
                <w:bCs/>
                <w:sz w:val="24"/>
                <w:szCs w:val="24"/>
              </w:rPr>
              <w:t>Kopējais publiskais finansējums</w:t>
            </w:r>
          </w:p>
        </w:tc>
        <w:tc>
          <w:tcPr>
            <w:tcW w:w="1755" w:type="dxa"/>
          </w:tcPr>
          <w:p w14:paraId="63C27506" w14:textId="06BB69D4" w:rsidR="00B5014D" w:rsidRPr="0023602B" w:rsidRDefault="006D0BF4" w:rsidP="00853486">
            <w:pPr>
              <w:spacing w:after="0" w:line="240" w:lineRule="auto"/>
              <w:jc w:val="center"/>
              <w:rPr>
                <w:rFonts w:ascii="Times New Roman" w:hAnsi="Times New Roman"/>
                <w:sz w:val="24"/>
                <w:szCs w:val="24"/>
              </w:rPr>
            </w:pPr>
            <w:r>
              <w:rPr>
                <w:rFonts w:ascii="Times New Roman" w:hAnsi="Times New Roman"/>
                <w:sz w:val="24"/>
                <w:szCs w:val="24"/>
              </w:rPr>
              <w:t>19 517 300</w:t>
            </w:r>
          </w:p>
        </w:tc>
      </w:tr>
      <w:tr w:rsidR="00B5014D" w:rsidRPr="0023602B" w14:paraId="3241291D" w14:textId="77777777" w:rsidTr="00B5014D">
        <w:trPr>
          <w:trHeight w:val="323"/>
        </w:trPr>
        <w:tc>
          <w:tcPr>
            <w:tcW w:w="6750" w:type="dxa"/>
            <w:shd w:val="clear" w:color="auto" w:fill="auto"/>
          </w:tcPr>
          <w:p w14:paraId="51BFE8F1" w14:textId="77777777" w:rsidR="00B5014D" w:rsidRPr="00B422E1" w:rsidRDefault="00B5014D" w:rsidP="00853486">
            <w:pPr>
              <w:spacing w:after="0" w:line="240" w:lineRule="auto"/>
              <w:rPr>
                <w:rFonts w:ascii="Times New Roman" w:hAnsi="Times New Roman"/>
                <w:sz w:val="24"/>
                <w:szCs w:val="24"/>
                <w:lang w:eastAsia="lv-LV"/>
              </w:rPr>
            </w:pPr>
            <w:r w:rsidRPr="00B422E1">
              <w:rPr>
                <w:rFonts w:ascii="Times New Roman" w:hAnsi="Times New Roman"/>
                <w:sz w:val="24"/>
                <w:szCs w:val="24"/>
              </w:rPr>
              <w:t>Privātais finansējums</w:t>
            </w:r>
          </w:p>
        </w:tc>
        <w:tc>
          <w:tcPr>
            <w:tcW w:w="1755" w:type="dxa"/>
          </w:tcPr>
          <w:p w14:paraId="78743FAF" w14:textId="77777777" w:rsidR="00B5014D" w:rsidRPr="0023602B" w:rsidRDefault="00B5014D" w:rsidP="00853486">
            <w:pPr>
              <w:spacing w:after="0" w:line="240" w:lineRule="auto"/>
              <w:jc w:val="center"/>
              <w:rPr>
                <w:rFonts w:ascii="Times New Roman" w:hAnsi="Times New Roman"/>
                <w:sz w:val="24"/>
                <w:szCs w:val="24"/>
              </w:rPr>
            </w:pPr>
          </w:p>
        </w:tc>
      </w:tr>
      <w:tr w:rsidR="00B5014D" w:rsidRPr="0023602B" w14:paraId="0F171E06" w14:textId="77777777" w:rsidTr="00B5014D">
        <w:trPr>
          <w:trHeight w:val="323"/>
        </w:trPr>
        <w:tc>
          <w:tcPr>
            <w:tcW w:w="6750" w:type="dxa"/>
            <w:shd w:val="clear" w:color="auto" w:fill="D5DCE4"/>
          </w:tcPr>
          <w:p w14:paraId="08D2FC54" w14:textId="77777777" w:rsidR="00B5014D" w:rsidRPr="00B422E1" w:rsidRDefault="00B5014D" w:rsidP="00853486">
            <w:pPr>
              <w:spacing w:after="0" w:line="240" w:lineRule="auto"/>
              <w:rPr>
                <w:rFonts w:ascii="Times New Roman" w:hAnsi="Times New Roman"/>
                <w:b/>
                <w:bCs/>
                <w:sz w:val="24"/>
                <w:szCs w:val="24"/>
                <w:lang w:eastAsia="lv-LV"/>
              </w:rPr>
            </w:pPr>
            <w:r w:rsidRPr="00B422E1">
              <w:rPr>
                <w:rFonts w:ascii="Times New Roman" w:hAnsi="Times New Roman"/>
                <w:b/>
                <w:bCs/>
                <w:sz w:val="24"/>
                <w:szCs w:val="24"/>
              </w:rPr>
              <w:t>Kopējais privātais finansējums</w:t>
            </w:r>
          </w:p>
        </w:tc>
        <w:tc>
          <w:tcPr>
            <w:tcW w:w="1755" w:type="dxa"/>
          </w:tcPr>
          <w:p w14:paraId="02864228" w14:textId="77777777" w:rsidR="00B5014D" w:rsidRPr="0023602B" w:rsidRDefault="00B5014D" w:rsidP="00853486">
            <w:pPr>
              <w:spacing w:after="0" w:line="240" w:lineRule="auto"/>
              <w:jc w:val="center"/>
              <w:rPr>
                <w:rFonts w:ascii="Times New Roman" w:hAnsi="Times New Roman"/>
                <w:sz w:val="24"/>
                <w:szCs w:val="24"/>
              </w:rPr>
            </w:pPr>
          </w:p>
        </w:tc>
      </w:tr>
      <w:tr w:rsidR="00B5014D" w:rsidRPr="0023602B" w14:paraId="530D02EE" w14:textId="77777777" w:rsidTr="00B5014D">
        <w:trPr>
          <w:trHeight w:val="323"/>
        </w:trPr>
        <w:tc>
          <w:tcPr>
            <w:tcW w:w="6750" w:type="dxa"/>
            <w:shd w:val="clear" w:color="auto" w:fill="D5DCE4"/>
          </w:tcPr>
          <w:p w14:paraId="04E79696" w14:textId="77777777" w:rsidR="00B5014D" w:rsidRPr="00B422E1" w:rsidRDefault="00B5014D" w:rsidP="00853486">
            <w:pPr>
              <w:spacing w:after="0" w:line="240" w:lineRule="auto"/>
              <w:rPr>
                <w:rFonts w:ascii="Times New Roman" w:hAnsi="Times New Roman"/>
                <w:b/>
                <w:bCs/>
                <w:sz w:val="24"/>
                <w:szCs w:val="24"/>
                <w:lang w:eastAsia="lv-LV"/>
              </w:rPr>
            </w:pPr>
            <w:r w:rsidRPr="00B422E1">
              <w:rPr>
                <w:rFonts w:ascii="Times New Roman" w:hAnsi="Times New Roman"/>
                <w:b/>
                <w:bCs/>
                <w:sz w:val="24"/>
                <w:szCs w:val="24"/>
              </w:rPr>
              <w:t>Kopējās izmaksas</w:t>
            </w:r>
          </w:p>
        </w:tc>
        <w:tc>
          <w:tcPr>
            <w:tcW w:w="1755" w:type="dxa"/>
          </w:tcPr>
          <w:p w14:paraId="3D0C29F4" w14:textId="7E91153C" w:rsidR="00B5014D" w:rsidRPr="0023602B" w:rsidRDefault="006D0BF4" w:rsidP="00853486">
            <w:pPr>
              <w:spacing w:after="0" w:line="240" w:lineRule="auto"/>
              <w:jc w:val="center"/>
              <w:rPr>
                <w:rFonts w:ascii="Times New Roman" w:hAnsi="Times New Roman"/>
                <w:sz w:val="24"/>
                <w:szCs w:val="24"/>
              </w:rPr>
            </w:pPr>
            <w:r>
              <w:rPr>
                <w:rFonts w:ascii="Times New Roman" w:hAnsi="Times New Roman"/>
                <w:sz w:val="24"/>
                <w:szCs w:val="24"/>
              </w:rPr>
              <w:t>19 517 300</w:t>
            </w:r>
          </w:p>
        </w:tc>
      </w:tr>
      <w:bookmarkEnd w:id="13"/>
    </w:tbl>
    <w:p w14:paraId="3C475967" w14:textId="77777777" w:rsidR="007E77C9" w:rsidRPr="003A7637" w:rsidRDefault="007E77C9" w:rsidP="00A90C57">
      <w:pPr>
        <w:spacing w:after="0"/>
        <w:rPr>
          <w:rFonts w:ascii="Times New Roman" w:hAnsi="Times New Roman"/>
          <w:sz w:val="24"/>
          <w:szCs w:val="24"/>
        </w:rPr>
      </w:pPr>
    </w:p>
    <w:p w14:paraId="3B128464" w14:textId="45BDD0F8" w:rsidR="00DD2CEE" w:rsidRDefault="00DD2CEE" w:rsidP="5473A1EB">
      <w:pPr>
        <w:spacing w:after="0" w:line="240" w:lineRule="auto"/>
        <w:ind w:right="142"/>
        <w:jc w:val="both"/>
        <w:rPr>
          <w:rFonts w:ascii="Times New Roman" w:eastAsia="Times New Roman" w:hAnsi="Times New Roman"/>
          <w:i/>
          <w:iCs/>
          <w:color w:val="0070C0"/>
        </w:rPr>
      </w:pPr>
      <w:r w:rsidRPr="5473A1EB">
        <w:rPr>
          <w:rFonts w:ascii="Times New Roman" w:hAnsi="Times New Roman"/>
          <w:i/>
          <w:iCs/>
          <w:color w:val="0070C0"/>
        </w:rPr>
        <w:t xml:space="preserve">Projekta “Finansēšanas plānā” norāda projektā plānoto izmaksu sadalījumu pa finansēšanas avotiem </w:t>
      </w:r>
      <w:r w:rsidR="5473A1EB" w:rsidRPr="5473A1EB">
        <w:rPr>
          <w:rFonts w:ascii="Times New Roman" w:eastAsia="Times New Roman" w:hAnsi="Times New Roman"/>
          <w:i/>
          <w:iCs/>
          <w:color w:val="0070C0"/>
        </w:rPr>
        <w:t xml:space="preserve">atbilstoši Informatīvā ziņojuma </w:t>
      </w:r>
      <w:r w:rsidR="001A4C3C">
        <w:rPr>
          <w:rFonts w:ascii="Times New Roman" w:eastAsia="Times New Roman" w:hAnsi="Times New Roman"/>
          <w:i/>
          <w:iCs/>
          <w:color w:val="0070C0"/>
        </w:rPr>
        <w:t xml:space="preserve">4.1. un </w:t>
      </w:r>
      <w:r w:rsidR="5473A1EB" w:rsidRPr="5473A1EB">
        <w:rPr>
          <w:rFonts w:ascii="Times New Roman" w:eastAsia="Times New Roman" w:hAnsi="Times New Roman"/>
          <w:i/>
          <w:iCs/>
          <w:color w:val="0070C0"/>
        </w:rPr>
        <w:t>4.</w:t>
      </w:r>
      <w:r w:rsidR="00371A44">
        <w:rPr>
          <w:rFonts w:ascii="Times New Roman" w:eastAsia="Times New Roman" w:hAnsi="Times New Roman"/>
          <w:i/>
          <w:iCs/>
          <w:color w:val="0070C0"/>
        </w:rPr>
        <w:t>2</w:t>
      </w:r>
      <w:r w:rsidR="009D7774">
        <w:rPr>
          <w:rFonts w:ascii="Times New Roman" w:eastAsia="Times New Roman" w:hAnsi="Times New Roman"/>
          <w:i/>
          <w:iCs/>
          <w:color w:val="0070C0"/>
        </w:rPr>
        <w:t>.apakš</w:t>
      </w:r>
      <w:r w:rsidR="5473A1EB" w:rsidRPr="5473A1EB">
        <w:rPr>
          <w:rFonts w:ascii="Times New Roman" w:eastAsia="Times New Roman" w:hAnsi="Times New Roman"/>
          <w:i/>
          <w:iCs/>
          <w:color w:val="0070C0"/>
        </w:rPr>
        <w:t>punkt</w:t>
      </w:r>
      <w:r w:rsidR="001A4C3C">
        <w:rPr>
          <w:rFonts w:ascii="Times New Roman" w:eastAsia="Times New Roman" w:hAnsi="Times New Roman"/>
          <w:i/>
          <w:iCs/>
          <w:color w:val="0070C0"/>
        </w:rPr>
        <w:t>ie</w:t>
      </w:r>
      <w:r w:rsidR="5473A1EB" w:rsidRPr="5473A1EB">
        <w:rPr>
          <w:rFonts w:ascii="Times New Roman" w:eastAsia="Times New Roman" w:hAnsi="Times New Roman"/>
          <w:i/>
          <w:iCs/>
          <w:color w:val="0070C0"/>
        </w:rPr>
        <w:t>m</w:t>
      </w:r>
      <w:r w:rsidR="00371A44">
        <w:rPr>
          <w:rFonts w:ascii="Times New Roman" w:eastAsia="Times New Roman" w:hAnsi="Times New Roman"/>
          <w:i/>
          <w:iCs/>
          <w:color w:val="0070C0"/>
        </w:rPr>
        <w:t>.</w:t>
      </w:r>
    </w:p>
    <w:p w14:paraId="506DD662" w14:textId="77777777" w:rsidR="00DD2CEE" w:rsidRDefault="00DD2CEE" w:rsidP="00DD2CEE">
      <w:pPr>
        <w:spacing w:after="0" w:line="240" w:lineRule="auto"/>
        <w:ind w:right="142"/>
        <w:jc w:val="both"/>
        <w:rPr>
          <w:rFonts w:ascii="Times New Roman" w:hAnsi="Times New Roman"/>
          <w:i/>
          <w:color w:val="0070C0"/>
        </w:rPr>
      </w:pPr>
    </w:p>
    <w:p w14:paraId="7E3C8666" w14:textId="77777777" w:rsidR="006D2B76" w:rsidRDefault="006D2B76">
      <w:pPr>
        <w:spacing w:after="0" w:line="240" w:lineRule="auto"/>
        <w:rPr>
          <w:rFonts w:ascii="Times New Roman" w:hAnsi="Times New Roman"/>
          <w:sz w:val="24"/>
          <w:szCs w:val="24"/>
        </w:rPr>
      </w:pPr>
    </w:p>
    <w:p w14:paraId="30D8D285" w14:textId="77777777" w:rsidR="006D2B76" w:rsidRPr="00B17DB5" w:rsidRDefault="006D2B76" w:rsidP="006D2B76">
      <w:pPr>
        <w:jc w:val="both"/>
        <w:rPr>
          <w:rFonts w:ascii="Times New Roman" w:hAnsi="Times New Roman"/>
          <w:color w:val="000000" w:themeColor="text1"/>
          <w:sz w:val="24"/>
          <w:szCs w:val="24"/>
        </w:rPr>
      </w:pPr>
      <w:r w:rsidRPr="00B17DB5">
        <w:rPr>
          <w:rFonts w:ascii="Times New Roman" w:hAnsi="Times New Roman"/>
          <w:i/>
          <w:iCs/>
          <w:color w:val="0070C0"/>
          <w:shd w:val="clear" w:color="auto" w:fill="FFFFFF"/>
        </w:rPr>
        <w:t>Nepieciešams pievienot pielikumu kā atsevišķu dokumentu, kas parakstīts ar</w:t>
      </w:r>
      <w:r w:rsidRPr="00B17DB5">
        <w:rPr>
          <w:rFonts w:ascii="Times New Roman" w:eastAsiaTheme="minorHAnsi" w:hAnsi="Times New Roman"/>
          <w:i/>
          <w:iCs/>
          <w:color w:val="0070C0"/>
        </w:rPr>
        <w:t xml:space="preserve"> drošu elektronisko parakstu</w:t>
      </w:r>
    </w:p>
    <w:p w14:paraId="41C1BBBD" w14:textId="420CC05D" w:rsidR="00F1155F" w:rsidRDefault="00F1155F">
      <w:pPr>
        <w:spacing w:after="0" w:line="240" w:lineRule="auto"/>
        <w:rPr>
          <w:rFonts w:ascii="Times New Roman" w:hAnsi="Times New Roman"/>
          <w:sz w:val="24"/>
          <w:szCs w:val="24"/>
        </w:rPr>
      </w:pPr>
      <w:r>
        <w:rPr>
          <w:rFonts w:ascii="Times New Roman" w:hAnsi="Times New Roman"/>
          <w:sz w:val="24"/>
          <w:szCs w:val="24"/>
        </w:rPr>
        <w:br w:type="page"/>
      </w:r>
    </w:p>
    <w:p w14:paraId="5B7F69DA" w14:textId="77777777" w:rsidR="006D2B76" w:rsidRDefault="006D2B76">
      <w:pPr>
        <w:spacing w:after="0" w:line="240" w:lineRule="auto"/>
        <w:rPr>
          <w:rFonts w:ascii="Times New Roman" w:hAnsi="Times New Roman"/>
          <w:sz w:val="24"/>
          <w:szCs w:val="24"/>
        </w:rPr>
      </w:pPr>
    </w:p>
    <w:p w14:paraId="183DA05C" w14:textId="61883763" w:rsidR="007E77C9" w:rsidRPr="003A7637" w:rsidRDefault="0008363A" w:rsidP="00F1155F">
      <w:pPr>
        <w:spacing w:after="0" w:line="240" w:lineRule="auto"/>
        <w:jc w:val="right"/>
        <w:rPr>
          <w:rFonts w:ascii="Times New Roman" w:hAnsi="Times New Roman"/>
          <w:sz w:val="24"/>
          <w:szCs w:val="24"/>
        </w:rPr>
      </w:pPr>
      <w:r>
        <w:rPr>
          <w:rFonts w:ascii="Times New Roman" w:hAnsi="Times New Roman"/>
          <w:sz w:val="24"/>
          <w:szCs w:val="24"/>
        </w:rPr>
        <w:t>2</w:t>
      </w:r>
      <w:r w:rsidR="007E77C9" w:rsidRPr="003A7637">
        <w:rPr>
          <w:rFonts w:ascii="Times New Roman" w:hAnsi="Times New Roman"/>
          <w:sz w:val="24"/>
          <w:szCs w:val="24"/>
        </w:rPr>
        <w:t xml:space="preserve">.pielikums  </w:t>
      </w:r>
    </w:p>
    <w:tbl>
      <w:tblPr>
        <w:tblpPr w:leftFromText="180" w:rightFromText="180" w:vertAnchor="text" w:horzAnchor="margin" w:tblpXSpec="outside" w:tblpY="200"/>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76"/>
      </w:tblGrid>
      <w:tr w:rsidR="007E77C9" w:rsidRPr="0023602B" w14:paraId="48FE1DA2" w14:textId="77777777" w:rsidTr="00737D62">
        <w:trPr>
          <w:trHeight w:val="645"/>
        </w:trPr>
        <w:tc>
          <w:tcPr>
            <w:tcW w:w="9776" w:type="dxa"/>
            <w:shd w:val="clear" w:color="auto" w:fill="F2F2F2" w:themeFill="background1" w:themeFillShade="F2"/>
            <w:vAlign w:val="center"/>
          </w:tcPr>
          <w:p w14:paraId="0F3D9808" w14:textId="7B5CFEFE" w:rsidR="007E77C9" w:rsidRPr="0023602B" w:rsidRDefault="00D43059" w:rsidP="0023602B">
            <w:pPr>
              <w:pStyle w:val="Heading4"/>
              <w:spacing w:line="240" w:lineRule="auto"/>
              <w:jc w:val="center"/>
              <w:rPr>
                <w:rFonts w:ascii="Times New Roman" w:hAnsi="Times New Roman"/>
                <w:b/>
                <w:i w:val="0"/>
                <w:sz w:val="24"/>
                <w:szCs w:val="24"/>
              </w:rPr>
            </w:pPr>
            <w:r>
              <w:rPr>
                <w:rFonts w:ascii="Times New Roman" w:hAnsi="Times New Roman"/>
                <w:b/>
                <w:i w:val="0"/>
                <w:color w:val="auto"/>
                <w:sz w:val="24"/>
                <w:szCs w:val="24"/>
              </w:rPr>
              <w:t>Investīciju p</w:t>
            </w:r>
            <w:r w:rsidR="007E77C9" w:rsidRPr="0023602B">
              <w:rPr>
                <w:rFonts w:ascii="Times New Roman" w:hAnsi="Times New Roman"/>
                <w:b/>
                <w:i w:val="0"/>
                <w:color w:val="auto"/>
                <w:sz w:val="24"/>
                <w:szCs w:val="24"/>
              </w:rPr>
              <w:t>rojekta budžeta kopsavilkums</w:t>
            </w:r>
          </w:p>
        </w:tc>
      </w:tr>
    </w:tbl>
    <w:p w14:paraId="57C3A891" w14:textId="4DDB8C9C" w:rsidR="007E77C9" w:rsidRDefault="007E77C9" w:rsidP="001F6734">
      <w:pPr>
        <w:tabs>
          <w:tab w:val="left" w:pos="1992"/>
        </w:tabs>
        <w:rPr>
          <w:rFonts w:ascii="Times New Roman" w:hAnsi="Times New Roman"/>
          <w:sz w:val="24"/>
          <w:szCs w:val="24"/>
        </w:rPr>
      </w:pPr>
    </w:p>
    <w:tbl>
      <w:tblPr>
        <w:tblW w:w="96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3"/>
        <w:gridCol w:w="1851"/>
        <w:gridCol w:w="850"/>
        <w:gridCol w:w="851"/>
        <w:gridCol w:w="992"/>
        <w:gridCol w:w="1417"/>
        <w:gridCol w:w="1276"/>
        <w:gridCol w:w="425"/>
        <w:gridCol w:w="1138"/>
      </w:tblGrid>
      <w:tr w:rsidR="00BD1ECB" w14:paraId="2AC4644E" w14:textId="77777777" w:rsidTr="00C663F6">
        <w:trPr>
          <w:trHeight w:val="578"/>
        </w:trPr>
        <w:tc>
          <w:tcPr>
            <w:tcW w:w="843" w:type="dxa"/>
            <w:vMerge w:val="restart"/>
            <w:tcBorders>
              <w:top w:val="single" w:sz="4" w:space="0" w:color="auto"/>
              <w:left w:val="single" w:sz="4" w:space="0" w:color="auto"/>
              <w:bottom w:val="single" w:sz="4" w:space="0" w:color="auto"/>
              <w:right w:val="single" w:sz="4" w:space="0" w:color="auto"/>
            </w:tcBorders>
            <w:vAlign w:val="center"/>
            <w:hideMark/>
          </w:tcPr>
          <w:p w14:paraId="1192EAFF" w14:textId="77777777" w:rsidR="00BD1ECB" w:rsidRDefault="00BD1ECB">
            <w:pPr>
              <w:spacing w:after="0" w:line="240" w:lineRule="auto"/>
              <w:jc w:val="center"/>
              <w:rPr>
                <w:rFonts w:ascii="Times New Roman" w:hAnsi="Times New Roman"/>
                <w:b/>
                <w:bCs/>
                <w:sz w:val="24"/>
                <w:szCs w:val="24"/>
              </w:rPr>
            </w:pPr>
            <w:r>
              <w:rPr>
                <w:rFonts w:ascii="Times New Roman" w:hAnsi="Times New Roman"/>
                <w:b/>
                <w:bCs/>
                <w:sz w:val="24"/>
                <w:szCs w:val="24"/>
              </w:rPr>
              <w:t>Kods</w:t>
            </w:r>
          </w:p>
        </w:tc>
        <w:tc>
          <w:tcPr>
            <w:tcW w:w="1851" w:type="dxa"/>
            <w:vMerge w:val="restart"/>
            <w:tcBorders>
              <w:top w:val="single" w:sz="4" w:space="0" w:color="auto"/>
              <w:left w:val="single" w:sz="4" w:space="0" w:color="auto"/>
              <w:bottom w:val="single" w:sz="4" w:space="0" w:color="auto"/>
              <w:right w:val="single" w:sz="4" w:space="0" w:color="auto"/>
            </w:tcBorders>
            <w:vAlign w:val="center"/>
            <w:hideMark/>
          </w:tcPr>
          <w:p w14:paraId="4C4DE332" w14:textId="77777777" w:rsidR="00BD1ECB" w:rsidRDefault="00BD1ECB">
            <w:pPr>
              <w:spacing w:after="0" w:line="240" w:lineRule="auto"/>
              <w:jc w:val="center"/>
              <w:rPr>
                <w:rFonts w:ascii="Times New Roman" w:hAnsi="Times New Roman"/>
                <w:b/>
                <w:bCs/>
                <w:sz w:val="24"/>
                <w:szCs w:val="24"/>
              </w:rPr>
            </w:pPr>
            <w:r>
              <w:rPr>
                <w:rFonts w:ascii="Times New Roman" w:hAnsi="Times New Roman"/>
                <w:b/>
                <w:bCs/>
                <w:sz w:val="24"/>
                <w:szCs w:val="24"/>
              </w:rPr>
              <w:t>Izmaksu pozīcijas nosaukums*</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2397380A" w14:textId="77777777" w:rsidR="00BD1ECB" w:rsidRDefault="00BD1ECB">
            <w:pPr>
              <w:spacing w:after="0" w:line="240" w:lineRule="auto"/>
              <w:jc w:val="center"/>
              <w:rPr>
                <w:rFonts w:ascii="Times New Roman" w:hAnsi="Times New Roman"/>
                <w:b/>
                <w:sz w:val="20"/>
                <w:szCs w:val="20"/>
              </w:rPr>
            </w:pPr>
            <w:r>
              <w:rPr>
                <w:rFonts w:ascii="Times New Roman" w:hAnsi="Times New Roman"/>
                <w:b/>
                <w:sz w:val="20"/>
                <w:szCs w:val="20"/>
              </w:rPr>
              <w:t>Dau-dzums</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7B4DA076" w14:textId="77777777" w:rsidR="00BD1ECB" w:rsidRDefault="00BD1ECB">
            <w:pPr>
              <w:spacing w:after="0" w:line="240" w:lineRule="auto"/>
              <w:jc w:val="center"/>
              <w:rPr>
                <w:rFonts w:ascii="Times New Roman" w:hAnsi="Times New Roman"/>
                <w:b/>
                <w:sz w:val="20"/>
                <w:szCs w:val="20"/>
              </w:rPr>
            </w:pPr>
            <w:r>
              <w:rPr>
                <w:rFonts w:ascii="Times New Roman" w:hAnsi="Times New Roman"/>
                <w:b/>
                <w:sz w:val="20"/>
                <w:szCs w:val="20"/>
              </w:rPr>
              <w:t>Mēr-vienība ***</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6C11BDFC" w14:textId="77777777" w:rsidR="00BD1ECB" w:rsidRDefault="00BD1ECB">
            <w:pPr>
              <w:spacing w:after="0" w:line="240" w:lineRule="auto"/>
              <w:jc w:val="center"/>
              <w:rPr>
                <w:rFonts w:ascii="Times New Roman" w:hAnsi="Times New Roman"/>
                <w:b/>
                <w:sz w:val="20"/>
                <w:szCs w:val="20"/>
              </w:rPr>
            </w:pPr>
            <w:r>
              <w:rPr>
                <w:rFonts w:ascii="Times New Roman" w:hAnsi="Times New Roman"/>
                <w:b/>
                <w:sz w:val="20"/>
                <w:szCs w:val="20"/>
              </w:rPr>
              <w:t>Projekta darbības Nr.</w:t>
            </w:r>
          </w:p>
        </w:tc>
        <w:tc>
          <w:tcPr>
            <w:tcW w:w="1417" w:type="dxa"/>
            <w:vMerge w:val="restart"/>
            <w:tcBorders>
              <w:top w:val="single" w:sz="4" w:space="0" w:color="auto"/>
              <w:left w:val="single" w:sz="4" w:space="0" w:color="auto"/>
              <w:right w:val="single" w:sz="4" w:space="0" w:color="auto"/>
            </w:tcBorders>
            <w:vAlign w:val="center"/>
            <w:hideMark/>
          </w:tcPr>
          <w:p w14:paraId="7FB254C5" w14:textId="77777777" w:rsidR="00BD1ECB" w:rsidRDefault="00BD1ECB">
            <w:pPr>
              <w:spacing w:after="0" w:line="240" w:lineRule="auto"/>
              <w:jc w:val="center"/>
              <w:rPr>
                <w:rFonts w:ascii="Times New Roman" w:hAnsi="Times New Roman"/>
                <w:b/>
                <w:sz w:val="20"/>
                <w:szCs w:val="20"/>
              </w:rPr>
            </w:pPr>
            <w:r>
              <w:rPr>
                <w:rFonts w:ascii="Times New Roman" w:hAnsi="Times New Roman"/>
                <w:b/>
                <w:sz w:val="20"/>
                <w:szCs w:val="20"/>
              </w:rPr>
              <w:t>Izmaksas</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776AFCE1" w14:textId="77777777" w:rsidR="00BD1ECB" w:rsidRDefault="00BD1ECB">
            <w:pPr>
              <w:spacing w:after="0" w:line="240" w:lineRule="auto"/>
              <w:jc w:val="center"/>
              <w:rPr>
                <w:rFonts w:ascii="Times New Roman" w:hAnsi="Times New Roman"/>
                <w:b/>
                <w:sz w:val="20"/>
                <w:szCs w:val="20"/>
              </w:rPr>
            </w:pPr>
            <w:r>
              <w:rPr>
                <w:rFonts w:ascii="Times New Roman" w:hAnsi="Times New Roman"/>
                <w:b/>
                <w:sz w:val="20"/>
                <w:szCs w:val="20"/>
              </w:rPr>
              <w:t>KOPĀ</w:t>
            </w:r>
          </w:p>
        </w:tc>
        <w:tc>
          <w:tcPr>
            <w:tcW w:w="1138" w:type="dxa"/>
            <w:vMerge w:val="restart"/>
            <w:tcBorders>
              <w:top w:val="single" w:sz="4" w:space="0" w:color="auto"/>
              <w:left w:val="single" w:sz="4" w:space="0" w:color="auto"/>
              <w:right w:val="single" w:sz="4" w:space="0" w:color="auto"/>
            </w:tcBorders>
            <w:vAlign w:val="center"/>
            <w:hideMark/>
          </w:tcPr>
          <w:p w14:paraId="5E74328E" w14:textId="7C26ECE2" w:rsidR="00BD1ECB" w:rsidRDefault="00BD1ECB">
            <w:pPr>
              <w:spacing w:after="0" w:line="240" w:lineRule="auto"/>
              <w:jc w:val="center"/>
              <w:rPr>
                <w:rFonts w:ascii="Times New Roman" w:hAnsi="Times New Roman"/>
                <w:b/>
                <w:sz w:val="24"/>
                <w:szCs w:val="24"/>
              </w:rPr>
            </w:pPr>
            <w:r>
              <w:rPr>
                <w:rFonts w:ascii="Times New Roman" w:hAnsi="Times New Roman"/>
                <w:b/>
                <w:sz w:val="24"/>
                <w:szCs w:val="24"/>
              </w:rPr>
              <w:t>t.sk. PVN ****</w:t>
            </w:r>
          </w:p>
        </w:tc>
      </w:tr>
      <w:tr w:rsidR="00BD1ECB" w14:paraId="2FF43270" w14:textId="77777777" w:rsidTr="00C663F6">
        <w:trPr>
          <w:trHeight w:val="306"/>
        </w:trPr>
        <w:tc>
          <w:tcPr>
            <w:tcW w:w="843" w:type="dxa"/>
            <w:vMerge/>
            <w:vAlign w:val="center"/>
            <w:hideMark/>
          </w:tcPr>
          <w:p w14:paraId="4B48BB55" w14:textId="77777777" w:rsidR="00BD1ECB" w:rsidRDefault="00BD1ECB">
            <w:pPr>
              <w:spacing w:after="0" w:line="240" w:lineRule="auto"/>
              <w:rPr>
                <w:rFonts w:ascii="Times New Roman" w:hAnsi="Times New Roman"/>
                <w:b/>
                <w:bCs/>
                <w:sz w:val="24"/>
                <w:szCs w:val="24"/>
              </w:rPr>
            </w:pPr>
          </w:p>
        </w:tc>
        <w:tc>
          <w:tcPr>
            <w:tcW w:w="1851" w:type="dxa"/>
            <w:vMerge/>
            <w:vAlign w:val="center"/>
            <w:hideMark/>
          </w:tcPr>
          <w:p w14:paraId="40479228" w14:textId="77777777" w:rsidR="00BD1ECB" w:rsidRDefault="00BD1ECB">
            <w:pPr>
              <w:spacing w:after="0" w:line="240" w:lineRule="auto"/>
              <w:rPr>
                <w:rFonts w:ascii="Times New Roman" w:hAnsi="Times New Roman"/>
                <w:b/>
                <w:bCs/>
                <w:sz w:val="24"/>
                <w:szCs w:val="24"/>
              </w:rPr>
            </w:pPr>
          </w:p>
        </w:tc>
        <w:tc>
          <w:tcPr>
            <w:tcW w:w="850" w:type="dxa"/>
            <w:vMerge/>
            <w:vAlign w:val="center"/>
            <w:hideMark/>
          </w:tcPr>
          <w:p w14:paraId="722E99DA" w14:textId="77777777" w:rsidR="00BD1ECB" w:rsidRDefault="00BD1ECB">
            <w:pPr>
              <w:spacing w:after="0" w:line="240" w:lineRule="auto"/>
              <w:rPr>
                <w:rFonts w:ascii="Times New Roman" w:hAnsi="Times New Roman"/>
                <w:b/>
                <w:sz w:val="20"/>
                <w:szCs w:val="20"/>
              </w:rPr>
            </w:pPr>
          </w:p>
        </w:tc>
        <w:tc>
          <w:tcPr>
            <w:tcW w:w="851" w:type="dxa"/>
            <w:vMerge/>
            <w:vAlign w:val="center"/>
            <w:hideMark/>
          </w:tcPr>
          <w:p w14:paraId="00D12953" w14:textId="77777777" w:rsidR="00BD1ECB" w:rsidRDefault="00BD1ECB">
            <w:pPr>
              <w:spacing w:after="0" w:line="240" w:lineRule="auto"/>
              <w:rPr>
                <w:rFonts w:ascii="Times New Roman" w:hAnsi="Times New Roman"/>
                <w:b/>
                <w:sz w:val="20"/>
                <w:szCs w:val="20"/>
              </w:rPr>
            </w:pPr>
          </w:p>
        </w:tc>
        <w:tc>
          <w:tcPr>
            <w:tcW w:w="992" w:type="dxa"/>
            <w:vMerge/>
            <w:vAlign w:val="center"/>
            <w:hideMark/>
          </w:tcPr>
          <w:p w14:paraId="732B02A2" w14:textId="77777777" w:rsidR="00BD1ECB" w:rsidRDefault="00BD1ECB">
            <w:pPr>
              <w:spacing w:after="0" w:line="240" w:lineRule="auto"/>
              <w:rPr>
                <w:rFonts w:ascii="Times New Roman" w:hAnsi="Times New Roman"/>
                <w:b/>
                <w:sz w:val="20"/>
                <w:szCs w:val="20"/>
              </w:rPr>
            </w:pPr>
          </w:p>
        </w:tc>
        <w:tc>
          <w:tcPr>
            <w:tcW w:w="1417" w:type="dxa"/>
            <w:vMerge/>
            <w:vAlign w:val="center"/>
          </w:tcPr>
          <w:p w14:paraId="5410E482" w14:textId="7939294B" w:rsidR="00BD1ECB" w:rsidRDefault="00BD1ECB">
            <w:pPr>
              <w:spacing w:after="0" w:line="240" w:lineRule="auto"/>
              <w:jc w:val="center"/>
              <w:rPr>
                <w:rFonts w:ascii="Times New Roman" w:hAnsi="Times New Roman"/>
                <w:b/>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5756CA9B" w14:textId="77777777" w:rsidR="00BD1ECB" w:rsidRDefault="00BD1ECB">
            <w:pPr>
              <w:spacing w:after="0" w:line="240" w:lineRule="auto"/>
              <w:jc w:val="center"/>
              <w:rPr>
                <w:rFonts w:ascii="Times New Roman" w:hAnsi="Times New Roman"/>
                <w:b/>
                <w:sz w:val="20"/>
                <w:szCs w:val="20"/>
              </w:rPr>
            </w:pPr>
            <w:r>
              <w:rPr>
                <w:rFonts w:ascii="Times New Roman" w:hAnsi="Times New Roman"/>
                <w:b/>
                <w:sz w:val="20"/>
                <w:szCs w:val="20"/>
              </w:rPr>
              <w:t>EUR</w:t>
            </w:r>
          </w:p>
        </w:tc>
        <w:tc>
          <w:tcPr>
            <w:tcW w:w="425" w:type="dxa"/>
            <w:tcBorders>
              <w:top w:val="single" w:sz="4" w:space="0" w:color="auto"/>
              <w:left w:val="single" w:sz="4" w:space="0" w:color="auto"/>
              <w:bottom w:val="single" w:sz="4" w:space="0" w:color="auto"/>
              <w:right w:val="single" w:sz="4" w:space="0" w:color="auto"/>
            </w:tcBorders>
            <w:vAlign w:val="center"/>
            <w:hideMark/>
          </w:tcPr>
          <w:p w14:paraId="37A786C8" w14:textId="77777777" w:rsidR="00BD1ECB" w:rsidRDefault="00BD1ECB">
            <w:pPr>
              <w:spacing w:after="0" w:line="240" w:lineRule="auto"/>
              <w:jc w:val="center"/>
              <w:rPr>
                <w:rFonts w:ascii="Times New Roman" w:hAnsi="Times New Roman"/>
                <w:b/>
                <w:sz w:val="20"/>
                <w:szCs w:val="20"/>
              </w:rPr>
            </w:pPr>
            <w:r>
              <w:rPr>
                <w:rFonts w:ascii="Times New Roman" w:hAnsi="Times New Roman"/>
                <w:b/>
                <w:sz w:val="20"/>
                <w:szCs w:val="20"/>
              </w:rPr>
              <w:t>%</w:t>
            </w:r>
          </w:p>
        </w:tc>
        <w:tc>
          <w:tcPr>
            <w:tcW w:w="1138" w:type="dxa"/>
            <w:vMerge/>
            <w:vAlign w:val="center"/>
          </w:tcPr>
          <w:p w14:paraId="30EA84C4" w14:textId="77777777" w:rsidR="00BD1ECB" w:rsidRDefault="00BD1ECB">
            <w:pPr>
              <w:spacing w:after="0" w:line="240" w:lineRule="auto"/>
              <w:jc w:val="center"/>
              <w:rPr>
                <w:rFonts w:ascii="Times New Roman" w:hAnsi="Times New Roman"/>
                <w:b/>
                <w:sz w:val="24"/>
                <w:szCs w:val="24"/>
              </w:rPr>
            </w:pPr>
          </w:p>
        </w:tc>
      </w:tr>
      <w:tr w:rsidR="0063635F" w14:paraId="527B5BEC" w14:textId="77777777" w:rsidTr="00C663F6">
        <w:trPr>
          <w:trHeight w:val="617"/>
        </w:trPr>
        <w:tc>
          <w:tcPr>
            <w:tcW w:w="843" w:type="dxa"/>
            <w:tcBorders>
              <w:top w:val="single" w:sz="4" w:space="0" w:color="auto"/>
              <w:left w:val="single" w:sz="4" w:space="0" w:color="auto"/>
              <w:bottom w:val="single" w:sz="4" w:space="0" w:color="auto"/>
              <w:right w:val="single" w:sz="4" w:space="0" w:color="auto"/>
            </w:tcBorders>
            <w:vAlign w:val="center"/>
          </w:tcPr>
          <w:p w14:paraId="78D5055B" w14:textId="5F27B812" w:rsidR="0063635F" w:rsidRDefault="0063635F" w:rsidP="0063635F">
            <w:pPr>
              <w:spacing w:after="0" w:line="240" w:lineRule="auto"/>
              <w:rPr>
                <w:rFonts w:ascii="Times New Roman" w:hAnsi="Times New Roman"/>
                <w:b/>
                <w:bCs/>
                <w:sz w:val="24"/>
                <w:szCs w:val="24"/>
              </w:rPr>
            </w:pPr>
            <w:r>
              <w:rPr>
                <w:rFonts w:ascii="Times New Roman" w:hAnsi="Times New Roman"/>
                <w:b/>
                <w:bCs/>
                <w:sz w:val="24"/>
                <w:szCs w:val="24"/>
              </w:rPr>
              <w:t>1.</w:t>
            </w:r>
          </w:p>
        </w:tc>
        <w:tc>
          <w:tcPr>
            <w:tcW w:w="1851" w:type="dxa"/>
            <w:tcBorders>
              <w:top w:val="single" w:sz="4" w:space="0" w:color="auto"/>
              <w:left w:val="single" w:sz="4" w:space="0" w:color="auto"/>
              <w:bottom w:val="single" w:sz="4" w:space="0" w:color="auto"/>
              <w:right w:val="single" w:sz="4" w:space="0" w:color="auto"/>
            </w:tcBorders>
            <w:vAlign w:val="center"/>
          </w:tcPr>
          <w:p w14:paraId="1F3B7E14" w14:textId="771BB2F0" w:rsidR="0063635F" w:rsidRPr="5473A1EB" w:rsidRDefault="0063635F" w:rsidP="0063635F">
            <w:pPr>
              <w:spacing w:after="0" w:line="240" w:lineRule="auto"/>
              <w:rPr>
                <w:rFonts w:ascii="Times New Roman" w:hAnsi="Times New Roman"/>
                <w:b/>
                <w:bCs/>
                <w:sz w:val="24"/>
                <w:szCs w:val="24"/>
              </w:rPr>
            </w:pPr>
            <w:r>
              <w:rPr>
                <w:rFonts w:ascii="Times New Roman" w:hAnsi="Times New Roman"/>
                <w:b/>
                <w:bCs/>
                <w:sz w:val="24"/>
                <w:szCs w:val="24"/>
              </w:rPr>
              <w:t>Reformas īstenošana</w:t>
            </w:r>
          </w:p>
        </w:tc>
        <w:tc>
          <w:tcPr>
            <w:tcW w:w="850" w:type="dxa"/>
            <w:tcBorders>
              <w:top w:val="single" w:sz="4" w:space="0" w:color="auto"/>
              <w:left w:val="single" w:sz="4" w:space="0" w:color="auto"/>
              <w:bottom w:val="single" w:sz="4" w:space="0" w:color="auto"/>
              <w:right w:val="single" w:sz="4" w:space="0" w:color="auto"/>
            </w:tcBorders>
          </w:tcPr>
          <w:p w14:paraId="48608F38" w14:textId="77777777" w:rsidR="0063635F" w:rsidRDefault="0063635F" w:rsidP="0063635F">
            <w:pPr>
              <w:spacing w:after="0" w:line="240" w:lineRule="auto"/>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3B633BE6" w14:textId="77777777" w:rsidR="0063635F" w:rsidRDefault="0063635F" w:rsidP="0063635F">
            <w:pPr>
              <w:spacing w:after="0" w:line="240" w:lineRule="auto"/>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68FDB740" w14:textId="77777777" w:rsidR="0063635F" w:rsidRDefault="0063635F" w:rsidP="0063635F">
            <w:pPr>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86C0424" w14:textId="391BACC0" w:rsidR="0063635F" w:rsidRPr="0063635F" w:rsidRDefault="00C663F6" w:rsidP="0063635F">
            <w:pPr>
              <w:spacing w:after="0" w:line="240" w:lineRule="auto"/>
              <w:jc w:val="center"/>
              <w:rPr>
                <w:rFonts w:ascii="Times New Roman" w:hAnsi="Times New Roman"/>
                <w:b/>
                <w:bCs/>
                <w:sz w:val="24"/>
                <w:szCs w:val="24"/>
              </w:rPr>
            </w:pPr>
            <w:r>
              <w:rPr>
                <w:rFonts w:ascii="Times New Roman" w:hAnsi="Times New Roman"/>
                <w:b/>
                <w:bCs/>
                <w:sz w:val="24"/>
                <w:szCs w:val="24"/>
              </w:rPr>
              <w:t>18 730 800</w:t>
            </w:r>
          </w:p>
        </w:tc>
        <w:tc>
          <w:tcPr>
            <w:tcW w:w="1276" w:type="dxa"/>
            <w:tcBorders>
              <w:top w:val="single" w:sz="4" w:space="0" w:color="auto"/>
              <w:left w:val="single" w:sz="4" w:space="0" w:color="auto"/>
              <w:bottom w:val="single" w:sz="4" w:space="0" w:color="auto"/>
              <w:right w:val="single" w:sz="4" w:space="0" w:color="auto"/>
            </w:tcBorders>
          </w:tcPr>
          <w:p w14:paraId="12E7B684" w14:textId="4D8B4F2F" w:rsidR="0063635F" w:rsidRDefault="00C663F6" w:rsidP="0063635F">
            <w:pPr>
              <w:spacing w:after="0" w:line="240" w:lineRule="auto"/>
              <w:jc w:val="center"/>
              <w:rPr>
                <w:rFonts w:ascii="Times New Roman" w:hAnsi="Times New Roman"/>
                <w:sz w:val="24"/>
                <w:szCs w:val="24"/>
              </w:rPr>
            </w:pPr>
            <w:r>
              <w:rPr>
                <w:rFonts w:ascii="Times New Roman" w:hAnsi="Times New Roman"/>
                <w:b/>
              </w:rPr>
              <w:t>18 730 800</w:t>
            </w:r>
          </w:p>
        </w:tc>
        <w:tc>
          <w:tcPr>
            <w:tcW w:w="425" w:type="dxa"/>
            <w:tcBorders>
              <w:top w:val="single" w:sz="4" w:space="0" w:color="auto"/>
              <w:left w:val="single" w:sz="4" w:space="0" w:color="auto"/>
              <w:bottom w:val="single" w:sz="4" w:space="0" w:color="auto"/>
              <w:right w:val="single" w:sz="4" w:space="0" w:color="auto"/>
            </w:tcBorders>
          </w:tcPr>
          <w:p w14:paraId="5E51ACD5" w14:textId="77777777" w:rsidR="0063635F" w:rsidRDefault="0063635F" w:rsidP="0063635F">
            <w:pPr>
              <w:spacing w:after="0" w:line="240" w:lineRule="auto"/>
              <w:jc w:val="center"/>
              <w:rPr>
                <w:rFonts w:ascii="Times New Roman" w:hAnsi="Times New Roman"/>
                <w:sz w:val="24"/>
                <w:szCs w:val="24"/>
              </w:rPr>
            </w:pPr>
          </w:p>
        </w:tc>
        <w:tc>
          <w:tcPr>
            <w:tcW w:w="1138" w:type="dxa"/>
            <w:tcBorders>
              <w:top w:val="single" w:sz="4" w:space="0" w:color="auto"/>
              <w:left w:val="single" w:sz="4" w:space="0" w:color="auto"/>
              <w:bottom w:val="single" w:sz="4" w:space="0" w:color="auto"/>
              <w:right w:val="single" w:sz="4" w:space="0" w:color="auto"/>
            </w:tcBorders>
          </w:tcPr>
          <w:p w14:paraId="7E606122" w14:textId="230BF145" w:rsidR="0063635F" w:rsidRDefault="00C663F6" w:rsidP="0063635F">
            <w:pPr>
              <w:spacing w:after="0" w:line="240" w:lineRule="auto"/>
              <w:jc w:val="center"/>
              <w:rPr>
                <w:rFonts w:ascii="Times New Roman" w:hAnsi="Times New Roman"/>
                <w:sz w:val="24"/>
                <w:szCs w:val="24"/>
              </w:rPr>
            </w:pPr>
            <w:r>
              <w:rPr>
                <w:rFonts w:ascii="Times New Roman" w:hAnsi="Times New Roman"/>
                <w:b/>
              </w:rPr>
              <w:t>3 250 800</w:t>
            </w:r>
          </w:p>
        </w:tc>
      </w:tr>
      <w:tr w:rsidR="00787164" w14:paraId="30E894FC" w14:textId="77777777" w:rsidTr="00C663F6">
        <w:trPr>
          <w:trHeight w:val="617"/>
        </w:trPr>
        <w:tc>
          <w:tcPr>
            <w:tcW w:w="843" w:type="dxa"/>
            <w:tcBorders>
              <w:top w:val="single" w:sz="4" w:space="0" w:color="auto"/>
              <w:left w:val="single" w:sz="4" w:space="0" w:color="auto"/>
              <w:bottom w:val="single" w:sz="4" w:space="0" w:color="auto"/>
              <w:right w:val="single" w:sz="4" w:space="0" w:color="auto"/>
            </w:tcBorders>
            <w:vAlign w:val="center"/>
            <w:hideMark/>
          </w:tcPr>
          <w:p w14:paraId="463FC75B" w14:textId="7CACA26F" w:rsidR="00787164" w:rsidRDefault="009F2336">
            <w:pPr>
              <w:spacing w:after="0" w:line="240" w:lineRule="auto"/>
              <w:rPr>
                <w:rFonts w:ascii="Times New Roman" w:hAnsi="Times New Roman"/>
                <w:b/>
                <w:bCs/>
                <w:sz w:val="24"/>
                <w:szCs w:val="24"/>
              </w:rPr>
            </w:pPr>
            <w:r>
              <w:rPr>
                <w:rFonts w:ascii="Times New Roman" w:hAnsi="Times New Roman"/>
                <w:b/>
                <w:bCs/>
                <w:sz w:val="24"/>
                <w:szCs w:val="24"/>
              </w:rPr>
              <w:t>1</w:t>
            </w:r>
            <w:r w:rsidR="00787164">
              <w:rPr>
                <w:rFonts w:ascii="Times New Roman" w:hAnsi="Times New Roman"/>
                <w:b/>
                <w:bCs/>
                <w:sz w:val="24"/>
                <w:szCs w:val="24"/>
              </w:rPr>
              <w:t>.</w:t>
            </w:r>
            <w:r w:rsidR="0063635F">
              <w:rPr>
                <w:rFonts w:ascii="Times New Roman" w:hAnsi="Times New Roman"/>
                <w:b/>
                <w:bCs/>
                <w:sz w:val="24"/>
                <w:szCs w:val="24"/>
              </w:rPr>
              <w:t>1</w:t>
            </w:r>
          </w:p>
        </w:tc>
        <w:tc>
          <w:tcPr>
            <w:tcW w:w="1851" w:type="dxa"/>
            <w:tcBorders>
              <w:top w:val="single" w:sz="4" w:space="0" w:color="auto"/>
              <w:left w:val="single" w:sz="4" w:space="0" w:color="auto"/>
              <w:bottom w:val="single" w:sz="4" w:space="0" w:color="auto"/>
              <w:right w:val="single" w:sz="4" w:space="0" w:color="auto"/>
            </w:tcBorders>
            <w:vAlign w:val="center"/>
            <w:hideMark/>
          </w:tcPr>
          <w:p w14:paraId="17CFD1A4" w14:textId="24FFC476" w:rsidR="00787164" w:rsidRDefault="5EFA8590">
            <w:pPr>
              <w:spacing w:after="0" w:line="240" w:lineRule="auto"/>
              <w:rPr>
                <w:rFonts w:ascii="Times New Roman" w:hAnsi="Times New Roman"/>
                <w:b/>
                <w:bCs/>
                <w:sz w:val="24"/>
                <w:szCs w:val="24"/>
              </w:rPr>
            </w:pPr>
            <w:r w:rsidRPr="5473A1EB">
              <w:rPr>
                <w:rFonts w:ascii="Times New Roman" w:hAnsi="Times New Roman"/>
                <w:b/>
                <w:bCs/>
                <w:sz w:val="24"/>
                <w:szCs w:val="24"/>
              </w:rPr>
              <w:t xml:space="preserve">Projekta </w:t>
            </w:r>
            <w:r w:rsidR="00C663F6">
              <w:rPr>
                <w:rFonts w:ascii="Times New Roman" w:hAnsi="Times New Roman"/>
                <w:b/>
                <w:bCs/>
                <w:sz w:val="24"/>
                <w:szCs w:val="24"/>
              </w:rPr>
              <w:t xml:space="preserve">reformas </w:t>
            </w:r>
            <w:r w:rsidRPr="5473A1EB">
              <w:rPr>
                <w:rFonts w:ascii="Times New Roman" w:hAnsi="Times New Roman"/>
                <w:b/>
                <w:bCs/>
                <w:sz w:val="24"/>
                <w:szCs w:val="24"/>
              </w:rPr>
              <w:t xml:space="preserve">īstenošanas personāla </w:t>
            </w:r>
            <w:r w:rsidR="009F2336">
              <w:rPr>
                <w:rFonts w:ascii="Times New Roman" w:hAnsi="Times New Roman"/>
                <w:b/>
                <w:bCs/>
                <w:sz w:val="24"/>
                <w:szCs w:val="24"/>
              </w:rPr>
              <w:t xml:space="preserve">atlīdzības </w:t>
            </w:r>
            <w:r w:rsidRPr="5473A1EB">
              <w:rPr>
                <w:rFonts w:ascii="Times New Roman" w:hAnsi="Times New Roman"/>
                <w:b/>
                <w:bCs/>
                <w:sz w:val="24"/>
                <w:szCs w:val="24"/>
              </w:rPr>
              <w:t>izmaksas</w:t>
            </w:r>
            <w:r w:rsidR="00C663F6">
              <w:rPr>
                <w:rFonts w:ascii="Times New Roman" w:hAnsi="Times New Roman"/>
                <w:b/>
                <w:bCs/>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tcPr>
          <w:p w14:paraId="58BA8D73" w14:textId="77777777" w:rsidR="00787164" w:rsidRDefault="00787164">
            <w:pPr>
              <w:spacing w:after="0" w:line="240" w:lineRule="auto"/>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07D16972" w14:textId="77777777" w:rsidR="00787164" w:rsidRDefault="00787164">
            <w:pPr>
              <w:spacing w:after="0" w:line="240" w:lineRule="auto"/>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07C6E6C6" w14:textId="77777777" w:rsidR="00787164" w:rsidRDefault="00787164">
            <w:pPr>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49001C8" w14:textId="77777777" w:rsidR="00787164" w:rsidRDefault="00787164">
            <w:pPr>
              <w:spacing w:after="0" w:line="240" w:lineRule="auto"/>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0843DF0" w14:textId="77777777" w:rsidR="00787164" w:rsidRDefault="00787164">
            <w:pPr>
              <w:spacing w:after="0" w:line="240" w:lineRule="auto"/>
              <w:jc w:val="center"/>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14:paraId="1C491587" w14:textId="77777777" w:rsidR="00787164" w:rsidRDefault="00787164">
            <w:pPr>
              <w:spacing w:after="0" w:line="240" w:lineRule="auto"/>
              <w:jc w:val="center"/>
              <w:rPr>
                <w:rFonts w:ascii="Times New Roman" w:hAnsi="Times New Roman"/>
                <w:sz w:val="24"/>
                <w:szCs w:val="24"/>
              </w:rPr>
            </w:pPr>
          </w:p>
        </w:tc>
        <w:tc>
          <w:tcPr>
            <w:tcW w:w="1138" w:type="dxa"/>
            <w:tcBorders>
              <w:top w:val="single" w:sz="4" w:space="0" w:color="auto"/>
              <w:left w:val="single" w:sz="4" w:space="0" w:color="auto"/>
              <w:bottom w:val="single" w:sz="4" w:space="0" w:color="auto"/>
              <w:right w:val="single" w:sz="4" w:space="0" w:color="auto"/>
            </w:tcBorders>
          </w:tcPr>
          <w:p w14:paraId="3ACBA0E7" w14:textId="77777777" w:rsidR="00787164" w:rsidRDefault="00787164">
            <w:pPr>
              <w:spacing w:after="0" w:line="240" w:lineRule="auto"/>
              <w:jc w:val="center"/>
              <w:rPr>
                <w:rFonts w:ascii="Times New Roman" w:hAnsi="Times New Roman"/>
                <w:sz w:val="24"/>
                <w:szCs w:val="24"/>
              </w:rPr>
            </w:pPr>
          </w:p>
        </w:tc>
      </w:tr>
      <w:tr w:rsidR="00D722EF" w14:paraId="4068DCA0" w14:textId="77777777" w:rsidTr="00C663F6">
        <w:trPr>
          <w:trHeight w:val="1749"/>
        </w:trPr>
        <w:tc>
          <w:tcPr>
            <w:tcW w:w="843" w:type="dxa"/>
            <w:tcBorders>
              <w:top w:val="single" w:sz="4" w:space="0" w:color="auto"/>
              <w:left w:val="single" w:sz="4" w:space="0" w:color="auto"/>
              <w:bottom w:val="single" w:sz="4" w:space="0" w:color="auto"/>
              <w:right w:val="single" w:sz="4" w:space="0" w:color="auto"/>
            </w:tcBorders>
            <w:vAlign w:val="center"/>
          </w:tcPr>
          <w:p w14:paraId="68DB1EF6" w14:textId="05E08945" w:rsidR="00D722EF" w:rsidRPr="00D722EF" w:rsidRDefault="009F2336">
            <w:pPr>
              <w:spacing w:after="0" w:line="240" w:lineRule="auto"/>
              <w:rPr>
                <w:rFonts w:ascii="Times New Roman" w:hAnsi="Times New Roman"/>
                <w:b/>
                <w:bCs/>
                <w:sz w:val="24"/>
                <w:szCs w:val="24"/>
              </w:rPr>
            </w:pPr>
            <w:r>
              <w:rPr>
                <w:rFonts w:ascii="Times New Roman" w:hAnsi="Times New Roman"/>
                <w:b/>
                <w:bCs/>
                <w:sz w:val="24"/>
                <w:szCs w:val="24"/>
              </w:rPr>
              <w:t>1</w:t>
            </w:r>
            <w:r w:rsidR="00D722EF" w:rsidRPr="00D722EF">
              <w:rPr>
                <w:rFonts w:ascii="Times New Roman" w:hAnsi="Times New Roman"/>
                <w:b/>
                <w:bCs/>
                <w:sz w:val="24"/>
                <w:szCs w:val="24"/>
              </w:rPr>
              <w:t>.1.</w:t>
            </w:r>
            <w:r w:rsidR="0063635F">
              <w:rPr>
                <w:rFonts w:ascii="Times New Roman" w:hAnsi="Times New Roman"/>
                <w:b/>
                <w:bCs/>
                <w:sz w:val="24"/>
                <w:szCs w:val="24"/>
              </w:rPr>
              <w:t>1</w:t>
            </w:r>
          </w:p>
        </w:tc>
        <w:tc>
          <w:tcPr>
            <w:tcW w:w="1851" w:type="dxa"/>
            <w:tcBorders>
              <w:top w:val="single" w:sz="4" w:space="0" w:color="auto"/>
              <w:left w:val="single" w:sz="4" w:space="0" w:color="auto"/>
              <w:bottom w:val="single" w:sz="4" w:space="0" w:color="auto"/>
              <w:right w:val="single" w:sz="4" w:space="0" w:color="auto"/>
            </w:tcBorders>
            <w:vAlign w:val="center"/>
          </w:tcPr>
          <w:p w14:paraId="6DCF2009" w14:textId="16999A9E" w:rsidR="001F6734" w:rsidRDefault="386A93E7" w:rsidP="001F6734">
            <w:pPr>
              <w:rPr>
                <w:rFonts w:ascii="Times New Roman" w:hAnsi="Times New Roman"/>
              </w:rPr>
            </w:pPr>
            <w:r w:rsidRPr="5473A1EB">
              <w:rPr>
                <w:rFonts w:ascii="Times New Roman" w:hAnsi="Times New Roman"/>
              </w:rPr>
              <w:t>Projekta</w:t>
            </w:r>
            <w:r w:rsidR="00C663F6">
              <w:rPr>
                <w:rFonts w:ascii="Times New Roman" w:hAnsi="Times New Roman"/>
              </w:rPr>
              <w:t xml:space="preserve"> reformas</w:t>
            </w:r>
            <w:r w:rsidRPr="5473A1EB">
              <w:rPr>
                <w:rFonts w:ascii="Times New Roman" w:hAnsi="Times New Roman"/>
              </w:rPr>
              <w:t xml:space="preserve"> īstenošanas personāla atlīdzības izmaksas (darba līgumi) </w:t>
            </w:r>
          </w:p>
          <w:p w14:paraId="393FB675" w14:textId="11446FB0" w:rsidR="00D722EF" w:rsidRPr="001F6734" w:rsidRDefault="386A93E7" w:rsidP="001F6734">
            <w:pPr>
              <w:rPr>
                <w:rFonts w:ascii="Times New Roman" w:hAnsi="Times New Roman"/>
              </w:rPr>
            </w:pPr>
            <w:r w:rsidRPr="5473A1EB">
              <w:rPr>
                <w:rFonts w:ascii="Times New Roman" w:hAnsi="Times New Roman"/>
                <w:i/>
                <w:iCs/>
                <w:color w:val="0070C0"/>
              </w:rPr>
              <w:t>Informatīvā ziņojuma 6.</w:t>
            </w:r>
            <w:r w:rsidR="00710481">
              <w:rPr>
                <w:rFonts w:ascii="Times New Roman" w:hAnsi="Times New Roman"/>
                <w:i/>
                <w:iCs/>
                <w:color w:val="0070C0"/>
              </w:rPr>
              <w:t>3</w:t>
            </w:r>
            <w:r w:rsidRPr="5473A1EB">
              <w:rPr>
                <w:rFonts w:ascii="Times New Roman" w:hAnsi="Times New Roman"/>
                <w:i/>
                <w:iCs/>
                <w:color w:val="0070C0"/>
              </w:rPr>
              <w:t>.</w:t>
            </w:r>
            <w:r w:rsidR="00710481">
              <w:rPr>
                <w:rFonts w:ascii="Times New Roman" w:hAnsi="Times New Roman"/>
                <w:i/>
                <w:iCs/>
                <w:color w:val="0070C0"/>
              </w:rPr>
              <w:t>apakš</w:t>
            </w:r>
            <w:r w:rsidRPr="5473A1EB">
              <w:rPr>
                <w:rFonts w:ascii="Times New Roman" w:hAnsi="Times New Roman"/>
                <w:i/>
                <w:iCs/>
                <w:color w:val="0070C0"/>
              </w:rPr>
              <w:t>punkts</w:t>
            </w:r>
            <w:r w:rsidRPr="5473A1EB">
              <w:rPr>
                <w:rFonts w:eastAsiaTheme="minorEastAsia"/>
                <w:i/>
                <w:iCs/>
                <w:color w:val="0070C0"/>
              </w:rPr>
              <w:t xml:space="preserve"> </w:t>
            </w:r>
          </w:p>
        </w:tc>
        <w:tc>
          <w:tcPr>
            <w:tcW w:w="850" w:type="dxa"/>
            <w:tcBorders>
              <w:top w:val="single" w:sz="4" w:space="0" w:color="auto"/>
              <w:left w:val="single" w:sz="4" w:space="0" w:color="auto"/>
              <w:bottom w:val="single" w:sz="4" w:space="0" w:color="auto"/>
              <w:right w:val="single" w:sz="4" w:space="0" w:color="auto"/>
            </w:tcBorders>
          </w:tcPr>
          <w:p w14:paraId="5C478057" w14:textId="77777777" w:rsidR="00D722EF" w:rsidRDefault="00D722EF">
            <w:pPr>
              <w:spacing w:after="0" w:line="240" w:lineRule="auto"/>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3E1381A4" w14:textId="77777777" w:rsidR="00D722EF" w:rsidRDefault="00D722EF">
            <w:pPr>
              <w:spacing w:after="0" w:line="240" w:lineRule="auto"/>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0D6149F9" w14:textId="77777777" w:rsidR="00D722EF" w:rsidRDefault="00D722EF">
            <w:pPr>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85F7D51" w14:textId="77777777" w:rsidR="00D722EF" w:rsidRDefault="00D722EF">
            <w:pPr>
              <w:spacing w:after="0" w:line="240" w:lineRule="auto"/>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2577E8B" w14:textId="77777777" w:rsidR="00D722EF" w:rsidRDefault="00D722EF">
            <w:pPr>
              <w:spacing w:after="0" w:line="240" w:lineRule="auto"/>
              <w:jc w:val="center"/>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14:paraId="619E6679" w14:textId="77777777" w:rsidR="00D722EF" w:rsidRDefault="00D722EF">
            <w:pPr>
              <w:spacing w:after="0" w:line="240" w:lineRule="auto"/>
              <w:jc w:val="center"/>
              <w:rPr>
                <w:rFonts w:ascii="Times New Roman" w:hAnsi="Times New Roman"/>
                <w:sz w:val="24"/>
                <w:szCs w:val="24"/>
              </w:rPr>
            </w:pPr>
          </w:p>
        </w:tc>
        <w:tc>
          <w:tcPr>
            <w:tcW w:w="1138" w:type="dxa"/>
            <w:tcBorders>
              <w:top w:val="single" w:sz="4" w:space="0" w:color="auto"/>
              <w:left w:val="single" w:sz="4" w:space="0" w:color="auto"/>
              <w:bottom w:val="single" w:sz="4" w:space="0" w:color="auto"/>
              <w:right w:val="single" w:sz="4" w:space="0" w:color="auto"/>
            </w:tcBorders>
          </w:tcPr>
          <w:p w14:paraId="14CE10D8" w14:textId="77777777" w:rsidR="00D722EF" w:rsidRDefault="00D722EF">
            <w:pPr>
              <w:spacing w:after="0" w:line="240" w:lineRule="auto"/>
              <w:jc w:val="center"/>
              <w:rPr>
                <w:rFonts w:ascii="Times New Roman" w:hAnsi="Times New Roman"/>
                <w:sz w:val="24"/>
                <w:szCs w:val="24"/>
              </w:rPr>
            </w:pPr>
          </w:p>
        </w:tc>
      </w:tr>
      <w:tr w:rsidR="00D722EF" w14:paraId="0E4A7EC9" w14:textId="77777777" w:rsidTr="00C663F6">
        <w:trPr>
          <w:trHeight w:val="1800"/>
        </w:trPr>
        <w:tc>
          <w:tcPr>
            <w:tcW w:w="843" w:type="dxa"/>
            <w:tcBorders>
              <w:top w:val="single" w:sz="4" w:space="0" w:color="auto"/>
              <w:left w:val="single" w:sz="4" w:space="0" w:color="auto"/>
              <w:bottom w:val="single" w:sz="4" w:space="0" w:color="auto"/>
              <w:right w:val="single" w:sz="4" w:space="0" w:color="auto"/>
            </w:tcBorders>
            <w:vAlign w:val="center"/>
          </w:tcPr>
          <w:p w14:paraId="2680254F" w14:textId="75842F26" w:rsidR="00D722EF" w:rsidRDefault="0063635F">
            <w:pPr>
              <w:spacing w:after="0" w:line="240" w:lineRule="auto"/>
              <w:rPr>
                <w:rFonts w:ascii="Times New Roman" w:hAnsi="Times New Roman"/>
                <w:b/>
                <w:bCs/>
                <w:sz w:val="24"/>
                <w:szCs w:val="24"/>
              </w:rPr>
            </w:pPr>
            <w:r>
              <w:rPr>
                <w:rFonts w:ascii="Times New Roman" w:hAnsi="Times New Roman"/>
                <w:b/>
                <w:bCs/>
                <w:sz w:val="24"/>
                <w:szCs w:val="24"/>
              </w:rPr>
              <w:t>1.</w:t>
            </w:r>
            <w:r w:rsidR="009F2336">
              <w:rPr>
                <w:rFonts w:ascii="Times New Roman" w:hAnsi="Times New Roman"/>
                <w:b/>
                <w:bCs/>
                <w:sz w:val="24"/>
                <w:szCs w:val="24"/>
              </w:rPr>
              <w:t>1</w:t>
            </w:r>
            <w:r w:rsidR="00FF235A">
              <w:rPr>
                <w:rFonts w:ascii="Times New Roman" w:hAnsi="Times New Roman"/>
                <w:b/>
                <w:bCs/>
                <w:sz w:val="24"/>
                <w:szCs w:val="24"/>
              </w:rPr>
              <w:t>.2.</w:t>
            </w:r>
          </w:p>
        </w:tc>
        <w:tc>
          <w:tcPr>
            <w:tcW w:w="1851" w:type="dxa"/>
            <w:tcBorders>
              <w:top w:val="single" w:sz="4" w:space="0" w:color="auto"/>
              <w:left w:val="single" w:sz="4" w:space="0" w:color="auto"/>
              <w:bottom w:val="single" w:sz="4" w:space="0" w:color="auto"/>
              <w:right w:val="single" w:sz="4" w:space="0" w:color="auto"/>
            </w:tcBorders>
            <w:vAlign w:val="center"/>
          </w:tcPr>
          <w:p w14:paraId="71076069" w14:textId="46A80DC7" w:rsidR="00711CAF" w:rsidRDefault="0B740BDA" w:rsidP="5473A1EB">
            <w:pPr>
              <w:rPr>
                <w:rFonts w:ascii="Times New Roman" w:hAnsi="Times New Roman"/>
              </w:rPr>
            </w:pPr>
            <w:r w:rsidRPr="5473A1EB">
              <w:rPr>
                <w:rFonts w:ascii="Times New Roman" w:hAnsi="Times New Roman"/>
              </w:rPr>
              <w:t xml:space="preserve">Projekta </w:t>
            </w:r>
            <w:r w:rsidR="00C663F6">
              <w:rPr>
                <w:rFonts w:ascii="Times New Roman" w:hAnsi="Times New Roman"/>
              </w:rPr>
              <w:t xml:space="preserve">reformas </w:t>
            </w:r>
            <w:r w:rsidRPr="5473A1EB">
              <w:rPr>
                <w:rFonts w:ascii="Times New Roman" w:hAnsi="Times New Roman"/>
              </w:rPr>
              <w:t>īstenošanas personāla atlīdzības izmaksas (uzņēmuma (pakalpojuma) līgumi)</w:t>
            </w:r>
          </w:p>
          <w:p w14:paraId="1D23FE06" w14:textId="63C907B0" w:rsidR="00D722EF" w:rsidRDefault="386A93E7" w:rsidP="5473A1EB">
            <w:pPr>
              <w:spacing w:after="0" w:line="240" w:lineRule="auto"/>
              <w:rPr>
                <w:rFonts w:eastAsiaTheme="minorEastAsia"/>
                <w:i/>
                <w:iCs/>
                <w:color w:val="0070C0"/>
              </w:rPr>
            </w:pPr>
            <w:r w:rsidRPr="5473A1EB">
              <w:rPr>
                <w:rFonts w:ascii="Times New Roman" w:hAnsi="Times New Roman"/>
                <w:i/>
                <w:iCs/>
                <w:color w:val="0070C0"/>
              </w:rPr>
              <w:t>Informatīvā ziņojuma 6.</w:t>
            </w:r>
            <w:r w:rsidR="00710481">
              <w:rPr>
                <w:rFonts w:ascii="Times New Roman" w:hAnsi="Times New Roman"/>
                <w:i/>
                <w:iCs/>
                <w:color w:val="0070C0"/>
              </w:rPr>
              <w:t>3</w:t>
            </w:r>
            <w:r w:rsidRPr="5473A1EB">
              <w:rPr>
                <w:rFonts w:ascii="Times New Roman" w:hAnsi="Times New Roman"/>
                <w:i/>
                <w:iCs/>
                <w:color w:val="0070C0"/>
              </w:rPr>
              <w:t>.</w:t>
            </w:r>
            <w:r w:rsidR="00710481">
              <w:rPr>
                <w:rFonts w:ascii="Times New Roman" w:hAnsi="Times New Roman"/>
                <w:i/>
                <w:iCs/>
                <w:color w:val="0070C0"/>
              </w:rPr>
              <w:t>apakš</w:t>
            </w:r>
            <w:r w:rsidRPr="5473A1EB">
              <w:rPr>
                <w:rFonts w:ascii="Times New Roman" w:hAnsi="Times New Roman"/>
                <w:i/>
                <w:iCs/>
                <w:color w:val="0070C0"/>
              </w:rPr>
              <w:t>punkts</w:t>
            </w:r>
          </w:p>
        </w:tc>
        <w:tc>
          <w:tcPr>
            <w:tcW w:w="850" w:type="dxa"/>
            <w:tcBorders>
              <w:top w:val="single" w:sz="4" w:space="0" w:color="auto"/>
              <w:left w:val="single" w:sz="4" w:space="0" w:color="auto"/>
              <w:bottom w:val="single" w:sz="4" w:space="0" w:color="auto"/>
              <w:right w:val="single" w:sz="4" w:space="0" w:color="auto"/>
            </w:tcBorders>
          </w:tcPr>
          <w:p w14:paraId="08D4FA1C" w14:textId="4189AE24" w:rsidR="00D722EF" w:rsidRDefault="00D722EF" w:rsidP="5473A1EB">
            <w:pPr>
              <w:spacing w:after="0" w:line="240" w:lineRule="auto"/>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6D8BB40C" w14:textId="77777777" w:rsidR="00D722EF" w:rsidRDefault="00D722EF">
            <w:pPr>
              <w:spacing w:after="0" w:line="240" w:lineRule="auto"/>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23873330" w14:textId="77777777" w:rsidR="00D722EF" w:rsidRDefault="00D722EF">
            <w:pPr>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4C3719C" w14:textId="77777777" w:rsidR="00D722EF" w:rsidRDefault="00D722EF">
            <w:pPr>
              <w:spacing w:after="0" w:line="240" w:lineRule="auto"/>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8EA37DA" w14:textId="77777777" w:rsidR="00D722EF" w:rsidRDefault="00D722EF">
            <w:pPr>
              <w:spacing w:after="0" w:line="240" w:lineRule="auto"/>
              <w:jc w:val="center"/>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14:paraId="3C6D794B" w14:textId="77777777" w:rsidR="00D722EF" w:rsidRDefault="00D722EF">
            <w:pPr>
              <w:spacing w:after="0" w:line="240" w:lineRule="auto"/>
              <w:jc w:val="center"/>
              <w:rPr>
                <w:rFonts w:ascii="Times New Roman" w:hAnsi="Times New Roman"/>
                <w:sz w:val="24"/>
                <w:szCs w:val="24"/>
              </w:rPr>
            </w:pPr>
          </w:p>
        </w:tc>
        <w:tc>
          <w:tcPr>
            <w:tcW w:w="1138" w:type="dxa"/>
            <w:tcBorders>
              <w:top w:val="single" w:sz="4" w:space="0" w:color="auto"/>
              <w:left w:val="single" w:sz="4" w:space="0" w:color="auto"/>
              <w:bottom w:val="single" w:sz="4" w:space="0" w:color="auto"/>
              <w:right w:val="single" w:sz="4" w:space="0" w:color="auto"/>
            </w:tcBorders>
          </w:tcPr>
          <w:p w14:paraId="4ED2F695" w14:textId="77777777" w:rsidR="00D722EF" w:rsidRDefault="00D722EF">
            <w:pPr>
              <w:spacing w:after="0" w:line="240" w:lineRule="auto"/>
              <w:jc w:val="center"/>
              <w:rPr>
                <w:rFonts w:ascii="Times New Roman" w:hAnsi="Times New Roman"/>
                <w:sz w:val="24"/>
                <w:szCs w:val="24"/>
              </w:rPr>
            </w:pPr>
          </w:p>
        </w:tc>
      </w:tr>
      <w:tr w:rsidR="00787164" w14:paraId="42335C33" w14:textId="77777777" w:rsidTr="00C663F6">
        <w:tc>
          <w:tcPr>
            <w:tcW w:w="843" w:type="dxa"/>
            <w:tcBorders>
              <w:top w:val="single" w:sz="4" w:space="0" w:color="auto"/>
              <w:left w:val="single" w:sz="4" w:space="0" w:color="auto"/>
              <w:bottom w:val="single" w:sz="4" w:space="0" w:color="auto"/>
              <w:right w:val="single" w:sz="4" w:space="0" w:color="auto"/>
            </w:tcBorders>
            <w:vAlign w:val="center"/>
            <w:hideMark/>
          </w:tcPr>
          <w:p w14:paraId="2CFFC511" w14:textId="5C87085A" w:rsidR="00787164" w:rsidRDefault="0063635F">
            <w:pPr>
              <w:spacing w:after="0" w:line="240" w:lineRule="auto"/>
              <w:rPr>
                <w:rFonts w:ascii="Times New Roman" w:hAnsi="Times New Roman"/>
                <w:b/>
                <w:bCs/>
                <w:sz w:val="24"/>
                <w:szCs w:val="24"/>
              </w:rPr>
            </w:pPr>
            <w:r>
              <w:rPr>
                <w:rFonts w:ascii="Times New Roman" w:hAnsi="Times New Roman"/>
                <w:b/>
                <w:bCs/>
                <w:sz w:val="24"/>
                <w:szCs w:val="24"/>
              </w:rPr>
              <w:t>1.</w:t>
            </w:r>
            <w:r w:rsidR="009F2336">
              <w:rPr>
                <w:rFonts w:ascii="Times New Roman" w:hAnsi="Times New Roman"/>
                <w:b/>
                <w:bCs/>
                <w:sz w:val="24"/>
                <w:szCs w:val="24"/>
              </w:rPr>
              <w:t>2</w:t>
            </w:r>
            <w:r w:rsidR="00787164">
              <w:rPr>
                <w:rFonts w:ascii="Times New Roman" w:hAnsi="Times New Roman"/>
                <w:b/>
                <w:bCs/>
                <w:sz w:val="24"/>
                <w:szCs w:val="24"/>
              </w:rPr>
              <w:t>.</w:t>
            </w:r>
          </w:p>
        </w:tc>
        <w:tc>
          <w:tcPr>
            <w:tcW w:w="1851" w:type="dxa"/>
            <w:tcBorders>
              <w:top w:val="single" w:sz="4" w:space="0" w:color="auto"/>
              <w:left w:val="single" w:sz="4" w:space="0" w:color="auto"/>
              <w:bottom w:val="single" w:sz="4" w:space="0" w:color="auto"/>
              <w:right w:val="single" w:sz="4" w:space="0" w:color="auto"/>
            </w:tcBorders>
            <w:vAlign w:val="center"/>
            <w:hideMark/>
          </w:tcPr>
          <w:p w14:paraId="6B37D751" w14:textId="4A9882C9" w:rsidR="00621AFA" w:rsidRPr="00621AFA" w:rsidRDefault="00477E73" w:rsidP="5473A1EB">
            <w:pPr>
              <w:rPr>
                <w:rFonts w:eastAsiaTheme="minorEastAsia"/>
                <w:i/>
                <w:iCs/>
                <w:color w:val="365F91" w:themeColor="accent1" w:themeShade="BF"/>
                <w:sz w:val="20"/>
                <w:szCs w:val="20"/>
              </w:rPr>
            </w:pPr>
            <w:r>
              <w:rPr>
                <w:rFonts w:ascii="Times New Roman" w:hAnsi="Times New Roman"/>
                <w:b/>
                <w:bCs/>
                <w:sz w:val="24"/>
                <w:szCs w:val="24"/>
              </w:rPr>
              <w:t>E</w:t>
            </w:r>
            <w:r w:rsidR="00DB2A3C" w:rsidRPr="00DB2A3C">
              <w:rPr>
                <w:rFonts w:ascii="Times New Roman" w:hAnsi="Times New Roman"/>
                <w:b/>
                <w:bCs/>
                <w:sz w:val="24"/>
                <w:szCs w:val="24"/>
              </w:rPr>
              <w:t xml:space="preserve">kspertu izmaksas </w:t>
            </w:r>
            <w:r w:rsidR="386A93E7" w:rsidRPr="5473A1EB">
              <w:rPr>
                <w:rFonts w:ascii="Times New Roman" w:hAnsi="Times New Roman"/>
                <w:i/>
                <w:iCs/>
                <w:color w:val="0070C0"/>
              </w:rPr>
              <w:t>Informatīvā ziņojuma 6.</w:t>
            </w:r>
            <w:r w:rsidR="009F2336">
              <w:rPr>
                <w:rFonts w:ascii="Times New Roman" w:hAnsi="Times New Roman"/>
                <w:i/>
                <w:iCs/>
                <w:color w:val="0070C0"/>
              </w:rPr>
              <w:t>2</w:t>
            </w:r>
            <w:r w:rsidR="386A93E7" w:rsidRPr="5473A1EB">
              <w:rPr>
                <w:rFonts w:ascii="Times New Roman" w:hAnsi="Times New Roman"/>
                <w:i/>
                <w:iCs/>
                <w:color w:val="0070C0"/>
              </w:rPr>
              <w:t>.</w:t>
            </w:r>
            <w:r w:rsidR="00DB2A3C">
              <w:rPr>
                <w:rFonts w:ascii="Times New Roman" w:hAnsi="Times New Roman"/>
                <w:i/>
                <w:iCs/>
                <w:color w:val="0070C0"/>
              </w:rPr>
              <w:t>1.apakš</w:t>
            </w:r>
            <w:r w:rsidR="386A93E7" w:rsidRPr="5473A1EB">
              <w:rPr>
                <w:rFonts w:ascii="Times New Roman" w:hAnsi="Times New Roman"/>
                <w:i/>
                <w:iCs/>
                <w:color w:val="0070C0"/>
              </w:rPr>
              <w:t>punkts</w:t>
            </w:r>
          </w:p>
        </w:tc>
        <w:tc>
          <w:tcPr>
            <w:tcW w:w="850" w:type="dxa"/>
            <w:tcBorders>
              <w:top w:val="single" w:sz="4" w:space="0" w:color="auto"/>
              <w:left w:val="single" w:sz="4" w:space="0" w:color="auto"/>
              <w:bottom w:val="single" w:sz="4" w:space="0" w:color="auto"/>
              <w:right w:val="single" w:sz="4" w:space="0" w:color="auto"/>
            </w:tcBorders>
          </w:tcPr>
          <w:p w14:paraId="7C7688C7" w14:textId="77777777" w:rsidR="00787164" w:rsidRDefault="00787164">
            <w:pPr>
              <w:spacing w:after="0" w:line="240" w:lineRule="auto"/>
              <w:jc w:val="right"/>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6A6A21EB" w14:textId="77777777" w:rsidR="00787164" w:rsidRDefault="00787164">
            <w:pPr>
              <w:spacing w:after="0" w:line="240" w:lineRule="auto"/>
              <w:jc w:val="right"/>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04A4164E" w14:textId="77777777" w:rsidR="00787164" w:rsidRDefault="00787164">
            <w:pPr>
              <w:spacing w:after="0" w:line="240" w:lineRule="auto"/>
              <w:jc w:val="right"/>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5F87153" w14:textId="77777777" w:rsidR="00787164" w:rsidRDefault="00787164">
            <w:pPr>
              <w:spacing w:after="0" w:line="240" w:lineRule="auto"/>
              <w:jc w:val="right"/>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B2F888E" w14:textId="77777777" w:rsidR="00787164" w:rsidRDefault="00787164">
            <w:pPr>
              <w:spacing w:after="0" w:line="240" w:lineRule="auto"/>
              <w:jc w:val="right"/>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14:paraId="29967EA3" w14:textId="77777777" w:rsidR="00787164" w:rsidRDefault="00787164">
            <w:pPr>
              <w:spacing w:after="0" w:line="240" w:lineRule="auto"/>
              <w:jc w:val="right"/>
              <w:rPr>
                <w:rFonts w:ascii="Times New Roman" w:hAnsi="Times New Roman"/>
                <w:sz w:val="24"/>
                <w:szCs w:val="24"/>
              </w:rPr>
            </w:pPr>
          </w:p>
        </w:tc>
        <w:tc>
          <w:tcPr>
            <w:tcW w:w="1138" w:type="dxa"/>
            <w:tcBorders>
              <w:top w:val="single" w:sz="4" w:space="0" w:color="auto"/>
              <w:left w:val="single" w:sz="4" w:space="0" w:color="auto"/>
              <w:bottom w:val="single" w:sz="4" w:space="0" w:color="auto"/>
              <w:right w:val="single" w:sz="4" w:space="0" w:color="auto"/>
            </w:tcBorders>
          </w:tcPr>
          <w:p w14:paraId="589C98E8" w14:textId="09559763" w:rsidR="00787164" w:rsidRDefault="00787164" w:rsidP="5473A1EB">
            <w:pPr>
              <w:spacing w:after="0" w:line="240" w:lineRule="auto"/>
              <w:jc w:val="right"/>
              <w:rPr>
                <w:rFonts w:ascii="Times New Roman" w:hAnsi="Times New Roman"/>
                <w:sz w:val="24"/>
                <w:szCs w:val="24"/>
              </w:rPr>
            </w:pPr>
          </w:p>
          <w:p w14:paraId="0D84FEE5" w14:textId="4349206E" w:rsidR="00787164" w:rsidRDefault="00787164" w:rsidP="5473A1EB">
            <w:pPr>
              <w:spacing w:after="0" w:line="240" w:lineRule="auto"/>
              <w:jc w:val="right"/>
              <w:rPr>
                <w:rFonts w:ascii="Times New Roman" w:hAnsi="Times New Roman"/>
                <w:sz w:val="24"/>
                <w:szCs w:val="24"/>
              </w:rPr>
            </w:pPr>
          </w:p>
        </w:tc>
      </w:tr>
      <w:tr w:rsidR="5473A1EB" w14:paraId="425C245E" w14:textId="77777777" w:rsidTr="00C663F6">
        <w:trPr>
          <w:trHeight w:val="285"/>
        </w:trPr>
        <w:tc>
          <w:tcPr>
            <w:tcW w:w="843" w:type="dxa"/>
            <w:tcBorders>
              <w:top w:val="single" w:sz="4" w:space="0" w:color="auto"/>
              <w:left w:val="single" w:sz="4" w:space="0" w:color="auto"/>
              <w:bottom w:val="single" w:sz="4" w:space="0" w:color="auto"/>
              <w:right w:val="single" w:sz="4" w:space="0" w:color="auto"/>
            </w:tcBorders>
            <w:vAlign w:val="center"/>
            <w:hideMark/>
          </w:tcPr>
          <w:p w14:paraId="53099666" w14:textId="7CA39251" w:rsidR="5473A1EB" w:rsidRDefault="0063635F" w:rsidP="5473A1EB">
            <w:pPr>
              <w:spacing w:line="240" w:lineRule="auto"/>
              <w:rPr>
                <w:rFonts w:ascii="Times New Roman" w:hAnsi="Times New Roman"/>
                <w:b/>
                <w:bCs/>
                <w:sz w:val="24"/>
                <w:szCs w:val="24"/>
              </w:rPr>
            </w:pPr>
            <w:r>
              <w:rPr>
                <w:rFonts w:ascii="Times New Roman" w:hAnsi="Times New Roman"/>
                <w:b/>
                <w:bCs/>
                <w:sz w:val="24"/>
                <w:szCs w:val="24"/>
              </w:rPr>
              <w:t>1.</w:t>
            </w:r>
            <w:r w:rsidR="00D85568">
              <w:rPr>
                <w:rFonts w:ascii="Times New Roman" w:hAnsi="Times New Roman"/>
                <w:b/>
                <w:bCs/>
                <w:sz w:val="24"/>
                <w:szCs w:val="24"/>
              </w:rPr>
              <w:t>2</w:t>
            </w:r>
            <w:r w:rsidR="5473A1EB" w:rsidRPr="5473A1EB">
              <w:rPr>
                <w:rFonts w:ascii="Times New Roman" w:hAnsi="Times New Roman"/>
                <w:b/>
                <w:bCs/>
                <w:sz w:val="24"/>
                <w:szCs w:val="24"/>
              </w:rPr>
              <w:t>.1.</w:t>
            </w:r>
          </w:p>
        </w:tc>
        <w:tc>
          <w:tcPr>
            <w:tcW w:w="1851" w:type="dxa"/>
            <w:tcBorders>
              <w:top w:val="single" w:sz="4" w:space="0" w:color="auto"/>
              <w:left w:val="single" w:sz="4" w:space="0" w:color="auto"/>
              <w:bottom w:val="single" w:sz="4" w:space="0" w:color="auto"/>
              <w:right w:val="single" w:sz="4" w:space="0" w:color="auto"/>
            </w:tcBorders>
            <w:vAlign w:val="center"/>
            <w:hideMark/>
          </w:tcPr>
          <w:p w14:paraId="173A156B" w14:textId="3D80F269" w:rsidR="5473A1EB" w:rsidRPr="001F6734" w:rsidRDefault="001F6734" w:rsidP="5473A1EB">
            <w:pPr>
              <w:spacing w:line="240" w:lineRule="auto"/>
              <w:rPr>
                <w:rFonts w:ascii="Times New Roman" w:hAnsi="Times New Roman"/>
                <w:i/>
                <w:iCs/>
                <w:color w:val="0070C0"/>
                <w:sz w:val="24"/>
                <w:szCs w:val="24"/>
              </w:rPr>
            </w:pPr>
            <w:r>
              <w:rPr>
                <w:rFonts w:ascii="Times New Roman" w:hAnsi="Times New Roman"/>
                <w:b/>
                <w:bCs/>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tcPr>
          <w:p w14:paraId="337A3278" w14:textId="6A012874" w:rsidR="5473A1EB" w:rsidRDefault="5473A1EB" w:rsidP="5473A1EB">
            <w:pPr>
              <w:spacing w:line="240" w:lineRule="auto"/>
              <w:jc w:val="right"/>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39C03AD1" w14:textId="01990369" w:rsidR="5473A1EB" w:rsidRDefault="5473A1EB" w:rsidP="5473A1EB">
            <w:pPr>
              <w:spacing w:line="240" w:lineRule="auto"/>
              <w:jc w:val="right"/>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567E8F19" w14:textId="15A49552" w:rsidR="5473A1EB" w:rsidRDefault="5473A1EB" w:rsidP="5473A1EB">
            <w:pPr>
              <w:spacing w:line="240" w:lineRule="auto"/>
              <w:jc w:val="right"/>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AF671D0" w14:textId="1EB334E5" w:rsidR="5473A1EB" w:rsidRDefault="5473A1EB" w:rsidP="5473A1EB">
            <w:pPr>
              <w:spacing w:line="240" w:lineRule="auto"/>
              <w:jc w:val="right"/>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912D594" w14:textId="5AFC65B4" w:rsidR="5473A1EB" w:rsidRDefault="5473A1EB" w:rsidP="5473A1EB">
            <w:pPr>
              <w:spacing w:line="240" w:lineRule="auto"/>
              <w:jc w:val="right"/>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14:paraId="673350B4" w14:textId="67C742F3" w:rsidR="5473A1EB" w:rsidRDefault="5473A1EB" w:rsidP="5473A1EB">
            <w:pPr>
              <w:spacing w:line="240" w:lineRule="auto"/>
              <w:jc w:val="right"/>
              <w:rPr>
                <w:rFonts w:ascii="Times New Roman" w:hAnsi="Times New Roman"/>
                <w:sz w:val="24"/>
                <w:szCs w:val="24"/>
              </w:rPr>
            </w:pPr>
          </w:p>
        </w:tc>
        <w:tc>
          <w:tcPr>
            <w:tcW w:w="1138" w:type="dxa"/>
            <w:tcBorders>
              <w:top w:val="single" w:sz="4" w:space="0" w:color="auto"/>
              <w:left w:val="single" w:sz="4" w:space="0" w:color="auto"/>
              <w:bottom w:val="single" w:sz="4" w:space="0" w:color="auto"/>
              <w:right w:val="single" w:sz="4" w:space="0" w:color="auto"/>
            </w:tcBorders>
          </w:tcPr>
          <w:p w14:paraId="5DE74AA1" w14:textId="18E80DF0" w:rsidR="5473A1EB" w:rsidRDefault="5473A1EB" w:rsidP="5473A1EB">
            <w:pPr>
              <w:spacing w:line="240" w:lineRule="auto"/>
              <w:jc w:val="right"/>
              <w:rPr>
                <w:rFonts w:ascii="Times New Roman" w:hAnsi="Times New Roman"/>
                <w:sz w:val="24"/>
                <w:szCs w:val="24"/>
              </w:rPr>
            </w:pPr>
          </w:p>
        </w:tc>
      </w:tr>
      <w:tr w:rsidR="00787164" w14:paraId="003BF8B8" w14:textId="77777777" w:rsidTr="00C663F6">
        <w:tc>
          <w:tcPr>
            <w:tcW w:w="843" w:type="dxa"/>
            <w:tcBorders>
              <w:top w:val="single" w:sz="4" w:space="0" w:color="auto"/>
              <w:left w:val="single" w:sz="4" w:space="0" w:color="auto"/>
              <w:bottom w:val="single" w:sz="4" w:space="0" w:color="auto"/>
              <w:right w:val="single" w:sz="4" w:space="0" w:color="auto"/>
            </w:tcBorders>
            <w:vAlign w:val="center"/>
            <w:hideMark/>
          </w:tcPr>
          <w:p w14:paraId="4764F588" w14:textId="3C826DCA" w:rsidR="00787164" w:rsidRDefault="0063635F">
            <w:pPr>
              <w:spacing w:after="0" w:line="240" w:lineRule="auto"/>
              <w:rPr>
                <w:rFonts w:ascii="Times New Roman" w:hAnsi="Times New Roman"/>
                <w:b/>
                <w:bCs/>
                <w:sz w:val="24"/>
                <w:szCs w:val="24"/>
              </w:rPr>
            </w:pPr>
            <w:r>
              <w:rPr>
                <w:rFonts w:ascii="Times New Roman" w:hAnsi="Times New Roman"/>
                <w:b/>
                <w:bCs/>
                <w:sz w:val="24"/>
                <w:szCs w:val="24"/>
              </w:rPr>
              <w:t>1.</w:t>
            </w:r>
            <w:r w:rsidR="00D85568">
              <w:rPr>
                <w:rFonts w:ascii="Times New Roman" w:hAnsi="Times New Roman"/>
                <w:b/>
                <w:bCs/>
                <w:sz w:val="24"/>
                <w:szCs w:val="24"/>
              </w:rPr>
              <w:t>3</w:t>
            </w:r>
            <w:r w:rsidR="00787164">
              <w:rPr>
                <w:rFonts w:ascii="Times New Roman" w:hAnsi="Times New Roman"/>
                <w:b/>
                <w:bCs/>
                <w:sz w:val="24"/>
                <w:szCs w:val="24"/>
              </w:rPr>
              <w:t>.</w:t>
            </w:r>
          </w:p>
        </w:tc>
        <w:tc>
          <w:tcPr>
            <w:tcW w:w="1851" w:type="dxa"/>
            <w:tcBorders>
              <w:top w:val="single" w:sz="4" w:space="0" w:color="auto"/>
              <w:left w:val="single" w:sz="4" w:space="0" w:color="auto"/>
              <w:bottom w:val="single" w:sz="4" w:space="0" w:color="auto"/>
              <w:right w:val="single" w:sz="4" w:space="0" w:color="auto"/>
            </w:tcBorders>
            <w:vAlign w:val="center"/>
            <w:hideMark/>
          </w:tcPr>
          <w:p w14:paraId="049DA98E" w14:textId="77777777" w:rsidR="00477E73" w:rsidRDefault="00477E73" w:rsidP="5473A1EB">
            <w:pPr>
              <w:spacing w:after="0" w:line="240" w:lineRule="auto"/>
              <w:rPr>
                <w:rFonts w:ascii="Times New Roman" w:hAnsi="Times New Roman"/>
                <w:b/>
                <w:bCs/>
                <w:sz w:val="24"/>
                <w:szCs w:val="24"/>
              </w:rPr>
            </w:pPr>
            <w:r>
              <w:rPr>
                <w:rFonts w:ascii="Times New Roman" w:hAnsi="Times New Roman"/>
                <w:b/>
                <w:bCs/>
                <w:sz w:val="24"/>
                <w:szCs w:val="24"/>
              </w:rPr>
              <w:t>M</w:t>
            </w:r>
            <w:r w:rsidRPr="00477E73">
              <w:rPr>
                <w:rFonts w:ascii="Times New Roman" w:hAnsi="Times New Roman"/>
                <w:b/>
                <w:bCs/>
                <w:sz w:val="24"/>
                <w:szCs w:val="24"/>
              </w:rPr>
              <w:t>odeļu pilotēšanas izmaksas</w:t>
            </w:r>
          </w:p>
          <w:p w14:paraId="072C368E" w14:textId="2F7E71E5" w:rsidR="00621AFA" w:rsidRPr="00621AFA" w:rsidRDefault="1968EDC9" w:rsidP="5473A1EB">
            <w:pPr>
              <w:spacing w:after="0" w:line="240" w:lineRule="auto"/>
              <w:rPr>
                <w:rFonts w:ascii="Times New Roman" w:hAnsi="Times New Roman"/>
                <w:i/>
                <w:iCs/>
              </w:rPr>
            </w:pPr>
            <w:r w:rsidRPr="5473A1EB">
              <w:rPr>
                <w:rFonts w:ascii="Times New Roman" w:hAnsi="Times New Roman"/>
                <w:i/>
                <w:iCs/>
                <w:color w:val="0070C0"/>
              </w:rPr>
              <w:lastRenderedPageBreak/>
              <w:t>Informatīvā ziņojuma 6.</w:t>
            </w:r>
            <w:r w:rsidR="00D85568">
              <w:rPr>
                <w:rFonts w:ascii="Times New Roman" w:hAnsi="Times New Roman"/>
                <w:i/>
                <w:iCs/>
                <w:color w:val="0070C0"/>
              </w:rPr>
              <w:t>2</w:t>
            </w:r>
            <w:r w:rsidRPr="5473A1EB">
              <w:rPr>
                <w:rFonts w:ascii="Times New Roman" w:hAnsi="Times New Roman"/>
                <w:i/>
                <w:iCs/>
                <w:color w:val="0070C0"/>
              </w:rPr>
              <w:t>.</w:t>
            </w:r>
            <w:r w:rsidR="00DB2A3C">
              <w:rPr>
                <w:rFonts w:ascii="Times New Roman" w:hAnsi="Times New Roman"/>
                <w:i/>
                <w:iCs/>
                <w:color w:val="0070C0"/>
              </w:rPr>
              <w:t>2</w:t>
            </w:r>
            <w:r w:rsidRPr="5473A1EB">
              <w:rPr>
                <w:rFonts w:ascii="Times New Roman" w:hAnsi="Times New Roman"/>
                <w:i/>
                <w:iCs/>
                <w:color w:val="0070C0"/>
              </w:rPr>
              <w:t>.</w:t>
            </w:r>
            <w:r w:rsidR="00DB2A3C">
              <w:rPr>
                <w:rFonts w:ascii="Times New Roman" w:hAnsi="Times New Roman"/>
                <w:i/>
                <w:iCs/>
                <w:color w:val="0070C0"/>
              </w:rPr>
              <w:t>apakš</w:t>
            </w:r>
            <w:r w:rsidRPr="5473A1EB">
              <w:rPr>
                <w:rFonts w:ascii="Times New Roman" w:hAnsi="Times New Roman"/>
                <w:i/>
                <w:iCs/>
                <w:color w:val="0070C0"/>
              </w:rPr>
              <w:t>punkts.</w:t>
            </w:r>
          </w:p>
        </w:tc>
        <w:tc>
          <w:tcPr>
            <w:tcW w:w="850" w:type="dxa"/>
            <w:tcBorders>
              <w:top w:val="single" w:sz="4" w:space="0" w:color="auto"/>
              <w:left w:val="single" w:sz="4" w:space="0" w:color="auto"/>
              <w:bottom w:val="single" w:sz="4" w:space="0" w:color="auto"/>
              <w:right w:val="single" w:sz="4" w:space="0" w:color="auto"/>
            </w:tcBorders>
          </w:tcPr>
          <w:p w14:paraId="2A60D16C" w14:textId="77777777" w:rsidR="00787164" w:rsidRDefault="00787164">
            <w:pPr>
              <w:spacing w:after="0" w:line="240" w:lineRule="auto"/>
              <w:jc w:val="right"/>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5F4EE716" w14:textId="77777777" w:rsidR="00787164" w:rsidRDefault="00787164">
            <w:pPr>
              <w:spacing w:after="0" w:line="240" w:lineRule="auto"/>
              <w:jc w:val="right"/>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71042270" w14:textId="77777777" w:rsidR="00787164" w:rsidRDefault="00787164">
            <w:pPr>
              <w:spacing w:after="0" w:line="240" w:lineRule="auto"/>
              <w:jc w:val="right"/>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6AA0EA9" w14:textId="77777777" w:rsidR="00787164" w:rsidRDefault="00787164">
            <w:pPr>
              <w:spacing w:after="0" w:line="240" w:lineRule="auto"/>
              <w:jc w:val="right"/>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B077749" w14:textId="77777777" w:rsidR="00787164" w:rsidRDefault="00787164">
            <w:pPr>
              <w:spacing w:after="0" w:line="240" w:lineRule="auto"/>
              <w:jc w:val="right"/>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14:paraId="0877DD33" w14:textId="77777777" w:rsidR="00787164" w:rsidRDefault="00787164">
            <w:pPr>
              <w:spacing w:after="0" w:line="240" w:lineRule="auto"/>
              <w:jc w:val="right"/>
              <w:rPr>
                <w:rFonts w:ascii="Times New Roman" w:hAnsi="Times New Roman"/>
                <w:sz w:val="24"/>
                <w:szCs w:val="24"/>
              </w:rPr>
            </w:pPr>
          </w:p>
        </w:tc>
        <w:tc>
          <w:tcPr>
            <w:tcW w:w="1138" w:type="dxa"/>
            <w:tcBorders>
              <w:top w:val="single" w:sz="4" w:space="0" w:color="auto"/>
              <w:left w:val="single" w:sz="4" w:space="0" w:color="auto"/>
              <w:bottom w:val="single" w:sz="4" w:space="0" w:color="auto"/>
              <w:right w:val="single" w:sz="4" w:space="0" w:color="auto"/>
            </w:tcBorders>
          </w:tcPr>
          <w:p w14:paraId="796DB169" w14:textId="77777777" w:rsidR="00787164" w:rsidRDefault="00787164">
            <w:pPr>
              <w:spacing w:after="0" w:line="240" w:lineRule="auto"/>
              <w:jc w:val="right"/>
              <w:rPr>
                <w:rFonts w:ascii="Times New Roman" w:hAnsi="Times New Roman"/>
                <w:sz w:val="24"/>
                <w:szCs w:val="24"/>
              </w:rPr>
            </w:pPr>
          </w:p>
        </w:tc>
      </w:tr>
      <w:tr w:rsidR="001F6734" w14:paraId="1B6C9143" w14:textId="77777777" w:rsidTr="00C663F6">
        <w:tc>
          <w:tcPr>
            <w:tcW w:w="843" w:type="dxa"/>
            <w:tcBorders>
              <w:top w:val="single" w:sz="4" w:space="0" w:color="auto"/>
              <w:left w:val="single" w:sz="4" w:space="0" w:color="auto"/>
              <w:bottom w:val="single" w:sz="4" w:space="0" w:color="auto"/>
              <w:right w:val="single" w:sz="4" w:space="0" w:color="auto"/>
            </w:tcBorders>
            <w:vAlign w:val="center"/>
          </w:tcPr>
          <w:p w14:paraId="30BA95BD" w14:textId="3D6AF752" w:rsidR="001F6734" w:rsidRDefault="0063635F" w:rsidP="001F6734">
            <w:pPr>
              <w:spacing w:after="0" w:line="240" w:lineRule="auto"/>
              <w:rPr>
                <w:rFonts w:ascii="Times New Roman" w:hAnsi="Times New Roman"/>
                <w:b/>
                <w:bCs/>
                <w:sz w:val="24"/>
                <w:szCs w:val="24"/>
              </w:rPr>
            </w:pPr>
            <w:r>
              <w:rPr>
                <w:rFonts w:ascii="Times New Roman" w:hAnsi="Times New Roman"/>
                <w:b/>
                <w:bCs/>
                <w:sz w:val="24"/>
                <w:szCs w:val="24"/>
              </w:rPr>
              <w:t>1.</w:t>
            </w:r>
            <w:r w:rsidR="00D85568">
              <w:rPr>
                <w:rFonts w:ascii="Times New Roman" w:hAnsi="Times New Roman"/>
                <w:b/>
                <w:bCs/>
                <w:sz w:val="24"/>
                <w:szCs w:val="24"/>
              </w:rPr>
              <w:t>3</w:t>
            </w:r>
            <w:r w:rsidR="001F6734" w:rsidRPr="5473A1EB">
              <w:rPr>
                <w:rFonts w:ascii="Times New Roman" w:hAnsi="Times New Roman"/>
                <w:b/>
                <w:bCs/>
                <w:sz w:val="24"/>
                <w:szCs w:val="24"/>
              </w:rPr>
              <w:t>.1.</w:t>
            </w:r>
          </w:p>
        </w:tc>
        <w:tc>
          <w:tcPr>
            <w:tcW w:w="1851" w:type="dxa"/>
            <w:tcBorders>
              <w:top w:val="single" w:sz="4" w:space="0" w:color="auto"/>
              <w:left w:val="single" w:sz="4" w:space="0" w:color="auto"/>
              <w:bottom w:val="single" w:sz="4" w:space="0" w:color="auto"/>
              <w:right w:val="single" w:sz="4" w:space="0" w:color="auto"/>
            </w:tcBorders>
            <w:vAlign w:val="center"/>
          </w:tcPr>
          <w:p w14:paraId="010F317B" w14:textId="4A023BDA" w:rsidR="001F6734" w:rsidRPr="001F6734" w:rsidRDefault="001F6734" w:rsidP="001F6734">
            <w:pPr>
              <w:spacing w:after="0" w:line="240" w:lineRule="auto"/>
              <w:rPr>
                <w:rFonts w:ascii="Times New Roman" w:hAnsi="Times New Roman"/>
                <w:b/>
                <w:bCs/>
              </w:rPr>
            </w:pPr>
            <w:r w:rsidRPr="001F6734">
              <w:rPr>
                <w:rFonts w:ascii="Times New Roman" w:hAnsi="Times New Roman"/>
                <w:b/>
                <w:bCs/>
              </w:rPr>
              <w:t xml:space="preserve">… </w:t>
            </w:r>
          </w:p>
        </w:tc>
        <w:tc>
          <w:tcPr>
            <w:tcW w:w="850" w:type="dxa"/>
            <w:tcBorders>
              <w:top w:val="single" w:sz="4" w:space="0" w:color="auto"/>
              <w:left w:val="single" w:sz="4" w:space="0" w:color="auto"/>
              <w:bottom w:val="single" w:sz="4" w:space="0" w:color="auto"/>
              <w:right w:val="single" w:sz="4" w:space="0" w:color="auto"/>
            </w:tcBorders>
          </w:tcPr>
          <w:p w14:paraId="5F089EBA" w14:textId="77777777" w:rsidR="001F6734" w:rsidRDefault="001F6734" w:rsidP="001F6734">
            <w:pPr>
              <w:spacing w:after="0" w:line="240" w:lineRule="auto"/>
              <w:jc w:val="right"/>
              <w:rPr>
                <w:rFonts w:ascii="Times New Roman" w:hAnsi="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14:paraId="68BE3C68" w14:textId="77777777" w:rsidR="001F6734" w:rsidRDefault="001F6734" w:rsidP="001F6734">
            <w:pPr>
              <w:spacing w:after="0" w:line="240" w:lineRule="auto"/>
              <w:jc w:val="right"/>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65203EC4" w14:textId="77777777" w:rsidR="001F6734" w:rsidRDefault="001F6734" w:rsidP="001F6734">
            <w:pPr>
              <w:spacing w:after="0" w:line="240" w:lineRule="auto"/>
              <w:jc w:val="right"/>
              <w:rPr>
                <w:rFonts w:ascii="Times New Roman" w:hAnsi="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114CF01" w14:textId="77777777" w:rsidR="001F6734" w:rsidRDefault="001F6734" w:rsidP="001F6734">
            <w:pPr>
              <w:spacing w:after="0" w:line="240" w:lineRule="auto"/>
              <w:jc w:val="right"/>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0F4C639" w14:textId="77777777" w:rsidR="001F6734" w:rsidRDefault="001F6734" w:rsidP="001F6734">
            <w:pPr>
              <w:spacing w:after="0" w:line="240" w:lineRule="auto"/>
              <w:jc w:val="right"/>
              <w:rPr>
                <w:rFonts w:ascii="Times New Roman" w:hAnsi="Times New Roman"/>
                <w:b/>
                <w:sz w:val="24"/>
                <w:szCs w:val="24"/>
              </w:rPr>
            </w:pPr>
          </w:p>
        </w:tc>
        <w:tc>
          <w:tcPr>
            <w:tcW w:w="425" w:type="dxa"/>
            <w:tcBorders>
              <w:top w:val="single" w:sz="4" w:space="0" w:color="auto"/>
              <w:left w:val="single" w:sz="4" w:space="0" w:color="auto"/>
              <w:bottom w:val="single" w:sz="4" w:space="0" w:color="auto"/>
              <w:right w:val="single" w:sz="4" w:space="0" w:color="auto"/>
            </w:tcBorders>
          </w:tcPr>
          <w:p w14:paraId="69654A01" w14:textId="77777777" w:rsidR="001F6734" w:rsidRDefault="001F6734" w:rsidP="001F6734">
            <w:pPr>
              <w:spacing w:after="0" w:line="240" w:lineRule="auto"/>
              <w:jc w:val="right"/>
              <w:rPr>
                <w:rFonts w:ascii="Times New Roman" w:hAnsi="Times New Roman"/>
                <w:b/>
                <w:sz w:val="24"/>
                <w:szCs w:val="24"/>
              </w:rPr>
            </w:pPr>
          </w:p>
        </w:tc>
        <w:tc>
          <w:tcPr>
            <w:tcW w:w="1138" w:type="dxa"/>
            <w:tcBorders>
              <w:top w:val="single" w:sz="4" w:space="0" w:color="auto"/>
              <w:left w:val="single" w:sz="4" w:space="0" w:color="auto"/>
              <w:bottom w:val="single" w:sz="4" w:space="0" w:color="auto"/>
              <w:right w:val="single" w:sz="4" w:space="0" w:color="auto"/>
            </w:tcBorders>
          </w:tcPr>
          <w:p w14:paraId="6DD4E546" w14:textId="77777777" w:rsidR="001F6734" w:rsidRDefault="001F6734" w:rsidP="001F6734">
            <w:pPr>
              <w:spacing w:after="0" w:line="240" w:lineRule="auto"/>
              <w:jc w:val="right"/>
              <w:rPr>
                <w:rFonts w:ascii="Times New Roman" w:hAnsi="Times New Roman"/>
                <w:b/>
                <w:sz w:val="24"/>
                <w:szCs w:val="24"/>
              </w:rPr>
            </w:pPr>
          </w:p>
        </w:tc>
      </w:tr>
      <w:tr w:rsidR="00DB2A3C" w14:paraId="34A24F49" w14:textId="77777777" w:rsidTr="00C663F6">
        <w:tc>
          <w:tcPr>
            <w:tcW w:w="843" w:type="dxa"/>
            <w:tcBorders>
              <w:top w:val="single" w:sz="4" w:space="0" w:color="auto"/>
              <w:left w:val="single" w:sz="4" w:space="0" w:color="auto"/>
              <w:bottom w:val="single" w:sz="4" w:space="0" w:color="auto"/>
              <w:right w:val="single" w:sz="4" w:space="0" w:color="auto"/>
            </w:tcBorders>
            <w:vAlign w:val="center"/>
          </w:tcPr>
          <w:p w14:paraId="478094E0" w14:textId="7EAD8639" w:rsidR="00DB2A3C" w:rsidRPr="00DB2A3C" w:rsidRDefault="0063635F" w:rsidP="001F6734">
            <w:pPr>
              <w:spacing w:after="0" w:line="240" w:lineRule="auto"/>
              <w:rPr>
                <w:rFonts w:ascii="Times New Roman" w:hAnsi="Times New Roman"/>
                <w:b/>
                <w:bCs/>
                <w:sz w:val="24"/>
                <w:szCs w:val="24"/>
              </w:rPr>
            </w:pPr>
            <w:r>
              <w:rPr>
                <w:rFonts w:ascii="Times New Roman" w:hAnsi="Times New Roman"/>
                <w:b/>
                <w:bCs/>
                <w:sz w:val="24"/>
                <w:szCs w:val="24"/>
              </w:rPr>
              <w:t>1.</w:t>
            </w:r>
            <w:r w:rsidR="00DB2A3C" w:rsidRPr="00DB2A3C">
              <w:rPr>
                <w:rFonts w:ascii="Times New Roman" w:hAnsi="Times New Roman"/>
                <w:b/>
                <w:bCs/>
                <w:sz w:val="24"/>
                <w:szCs w:val="24"/>
              </w:rPr>
              <w:t>4.</w:t>
            </w:r>
          </w:p>
        </w:tc>
        <w:tc>
          <w:tcPr>
            <w:tcW w:w="1851" w:type="dxa"/>
            <w:tcBorders>
              <w:top w:val="single" w:sz="4" w:space="0" w:color="auto"/>
              <w:left w:val="single" w:sz="4" w:space="0" w:color="auto"/>
              <w:bottom w:val="single" w:sz="4" w:space="0" w:color="auto"/>
              <w:right w:val="single" w:sz="4" w:space="0" w:color="auto"/>
            </w:tcBorders>
            <w:vAlign w:val="center"/>
          </w:tcPr>
          <w:p w14:paraId="6339E110" w14:textId="77777777" w:rsidR="00477E73" w:rsidRDefault="00477E73" w:rsidP="001F6734">
            <w:pPr>
              <w:spacing w:after="0" w:line="240" w:lineRule="auto"/>
              <w:rPr>
                <w:rFonts w:ascii="Times New Roman" w:hAnsi="Times New Roman"/>
                <w:b/>
                <w:bCs/>
                <w:sz w:val="24"/>
                <w:szCs w:val="24"/>
              </w:rPr>
            </w:pPr>
            <w:r>
              <w:rPr>
                <w:rFonts w:ascii="Times New Roman" w:hAnsi="Times New Roman"/>
                <w:b/>
                <w:bCs/>
                <w:sz w:val="24"/>
                <w:szCs w:val="24"/>
              </w:rPr>
              <w:t>I</w:t>
            </w:r>
            <w:r w:rsidRPr="00477E73">
              <w:rPr>
                <w:rFonts w:ascii="Times New Roman" w:hAnsi="Times New Roman"/>
                <w:b/>
                <w:bCs/>
                <w:sz w:val="24"/>
                <w:szCs w:val="24"/>
              </w:rPr>
              <w:t xml:space="preserve">zmaksas izvērtējuma, pētījuma, adaptēšanas, aprobācijas veikšanai </w:t>
            </w:r>
          </w:p>
          <w:p w14:paraId="2ADC3A9B" w14:textId="2E1B2A7E" w:rsidR="00DB2A3C" w:rsidRPr="00DB2A3C" w:rsidRDefault="00DB2A3C" w:rsidP="001F6734">
            <w:pPr>
              <w:spacing w:after="0" w:line="240" w:lineRule="auto"/>
              <w:rPr>
                <w:rFonts w:ascii="Times New Roman" w:hAnsi="Times New Roman"/>
                <w:b/>
                <w:bCs/>
                <w:sz w:val="24"/>
                <w:szCs w:val="24"/>
              </w:rPr>
            </w:pPr>
            <w:r w:rsidRPr="5473A1EB">
              <w:rPr>
                <w:rFonts w:ascii="Times New Roman" w:hAnsi="Times New Roman"/>
                <w:i/>
                <w:iCs/>
                <w:color w:val="0070C0"/>
              </w:rPr>
              <w:t>Informatīvā ziņojuma 6.</w:t>
            </w:r>
            <w:r>
              <w:rPr>
                <w:rFonts w:ascii="Times New Roman" w:hAnsi="Times New Roman"/>
                <w:i/>
                <w:iCs/>
                <w:color w:val="0070C0"/>
              </w:rPr>
              <w:t>2</w:t>
            </w:r>
            <w:r w:rsidRPr="5473A1EB">
              <w:rPr>
                <w:rFonts w:ascii="Times New Roman" w:hAnsi="Times New Roman"/>
                <w:i/>
                <w:iCs/>
                <w:color w:val="0070C0"/>
              </w:rPr>
              <w:t>.</w:t>
            </w:r>
            <w:r>
              <w:rPr>
                <w:rFonts w:ascii="Times New Roman" w:hAnsi="Times New Roman"/>
                <w:i/>
                <w:iCs/>
                <w:color w:val="0070C0"/>
              </w:rPr>
              <w:t>3</w:t>
            </w:r>
            <w:r w:rsidRPr="5473A1EB">
              <w:rPr>
                <w:rFonts w:ascii="Times New Roman" w:hAnsi="Times New Roman"/>
                <w:i/>
                <w:iCs/>
                <w:color w:val="0070C0"/>
              </w:rPr>
              <w:t>.</w:t>
            </w:r>
            <w:r>
              <w:rPr>
                <w:rFonts w:ascii="Times New Roman" w:hAnsi="Times New Roman"/>
                <w:i/>
                <w:iCs/>
                <w:color w:val="0070C0"/>
              </w:rPr>
              <w:t>apakš</w:t>
            </w:r>
            <w:r w:rsidRPr="5473A1EB">
              <w:rPr>
                <w:rFonts w:ascii="Times New Roman" w:hAnsi="Times New Roman"/>
                <w:i/>
                <w:iCs/>
                <w:color w:val="0070C0"/>
              </w:rPr>
              <w:t>punkts.</w:t>
            </w:r>
          </w:p>
        </w:tc>
        <w:tc>
          <w:tcPr>
            <w:tcW w:w="850" w:type="dxa"/>
            <w:tcBorders>
              <w:top w:val="single" w:sz="4" w:space="0" w:color="auto"/>
              <w:left w:val="single" w:sz="4" w:space="0" w:color="auto"/>
              <w:bottom w:val="single" w:sz="4" w:space="0" w:color="auto"/>
              <w:right w:val="single" w:sz="4" w:space="0" w:color="auto"/>
            </w:tcBorders>
          </w:tcPr>
          <w:p w14:paraId="5DC10EFE" w14:textId="77777777" w:rsidR="00DB2A3C" w:rsidRDefault="00DB2A3C" w:rsidP="001F6734">
            <w:pPr>
              <w:spacing w:after="0" w:line="240" w:lineRule="auto"/>
              <w:jc w:val="right"/>
              <w:rPr>
                <w:rFonts w:ascii="Times New Roman" w:hAnsi="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14:paraId="52691970" w14:textId="77777777" w:rsidR="00DB2A3C" w:rsidRDefault="00DB2A3C" w:rsidP="001F6734">
            <w:pPr>
              <w:spacing w:after="0" w:line="240" w:lineRule="auto"/>
              <w:jc w:val="right"/>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2501BE7F" w14:textId="77777777" w:rsidR="00DB2A3C" w:rsidRDefault="00DB2A3C" w:rsidP="001F6734">
            <w:pPr>
              <w:spacing w:after="0" w:line="240" w:lineRule="auto"/>
              <w:jc w:val="right"/>
              <w:rPr>
                <w:rFonts w:ascii="Times New Roman" w:hAnsi="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EF5DBB0" w14:textId="77777777" w:rsidR="00DB2A3C" w:rsidRDefault="00DB2A3C" w:rsidP="001F6734">
            <w:pPr>
              <w:spacing w:after="0" w:line="240" w:lineRule="auto"/>
              <w:jc w:val="right"/>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8F9C8B4" w14:textId="77777777" w:rsidR="00DB2A3C" w:rsidRDefault="00DB2A3C" w:rsidP="001F6734">
            <w:pPr>
              <w:spacing w:after="0" w:line="240" w:lineRule="auto"/>
              <w:jc w:val="right"/>
              <w:rPr>
                <w:rFonts w:ascii="Times New Roman" w:hAnsi="Times New Roman"/>
                <w:b/>
                <w:sz w:val="24"/>
                <w:szCs w:val="24"/>
              </w:rPr>
            </w:pPr>
          </w:p>
        </w:tc>
        <w:tc>
          <w:tcPr>
            <w:tcW w:w="425" w:type="dxa"/>
            <w:tcBorders>
              <w:top w:val="single" w:sz="4" w:space="0" w:color="auto"/>
              <w:left w:val="single" w:sz="4" w:space="0" w:color="auto"/>
              <w:bottom w:val="single" w:sz="4" w:space="0" w:color="auto"/>
              <w:right w:val="single" w:sz="4" w:space="0" w:color="auto"/>
            </w:tcBorders>
          </w:tcPr>
          <w:p w14:paraId="31956C18" w14:textId="77777777" w:rsidR="00DB2A3C" w:rsidRDefault="00DB2A3C" w:rsidP="001F6734">
            <w:pPr>
              <w:spacing w:after="0" w:line="240" w:lineRule="auto"/>
              <w:jc w:val="right"/>
              <w:rPr>
                <w:rFonts w:ascii="Times New Roman" w:hAnsi="Times New Roman"/>
                <w:b/>
                <w:sz w:val="24"/>
                <w:szCs w:val="24"/>
              </w:rPr>
            </w:pPr>
          </w:p>
        </w:tc>
        <w:tc>
          <w:tcPr>
            <w:tcW w:w="1138" w:type="dxa"/>
            <w:tcBorders>
              <w:top w:val="single" w:sz="4" w:space="0" w:color="auto"/>
              <w:left w:val="single" w:sz="4" w:space="0" w:color="auto"/>
              <w:bottom w:val="single" w:sz="4" w:space="0" w:color="auto"/>
              <w:right w:val="single" w:sz="4" w:space="0" w:color="auto"/>
            </w:tcBorders>
          </w:tcPr>
          <w:p w14:paraId="4C60B23B" w14:textId="77777777" w:rsidR="00DB2A3C" w:rsidRDefault="00DB2A3C" w:rsidP="001F6734">
            <w:pPr>
              <w:spacing w:after="0" w:line="240" w:lineRule="auto"/>
              <w:jc w:val="right"/>
              <w:rPr>
                <w:rFonts w:ascii="Times New Roman" w:hAnsi="Times New Roman"/>
                <w:b/>
                <w:sz w:val="24"/>
                <w:szCs w:val="24"/>
              </w:rPr>
            </w:pPr>
          </w:p>
        </w:tc>
      </w:tr>
      <w:tr w:rsidR="00DB2A3C" w14:paraId="01220118" w14:textId="77777777" w:rsidTr="00C663F6">
        <w:tc>
          <w:tcPr>
            <w:tcW w:w="843" w:type="dxa"/>
            <w:tcBorders>
              <w:top w:val="single" w:sz="4" w:space="0" w:color="auto"/>
              <w:left w:val="single" w:sz="4" w:space="0" w:color="auto"/>
              <w:bottom w:val="single" w:sz="4" w:space="0" w:color="auto"/>
              <w:right w:val="single" w:sz="4" w:space="0" w:color="auto"/>
            </w:tcBorders>
            <w:vAlign w:val="center"/>
          </w:tcPr>
          <w:p w14:paraId="7EA4DE51" w14:textId="391340CD" w:rsidR="00DB2A3C" w:rsidRPr="00DB2A3C" w:rsidRDefault="0063635F" w:rsidP="001F6734">
            <w:pPr>
              <w:spacing w:after="0" w:line="240" w:lineRule="auto"/>
              <w:rPr>
                <w:rFonts w:ascii="Times New Roman" w:hAnsi="Times New Roman"/>
                <w:b/>
                <w:bCs/>
                <w:sz w:val="24"/>
                <w:szCs w:val="24"/>
              </w:rPr>
            </w:pPr>
            <w:r>
              <w:rPr>
                <w:rFonts w:ascii="Times New Roman" w:hAnsi="Times New Roman"/>
                <w:b/>
                <w:bCs/>
                <w:sz w:val="24"/>
                <w:szCs w:val="24"/>
              </w:rPr>
              <w:t>1.</w:t>
            </w:r>
            <w:r w:rsidR="00DB2A3C">
              <w:rPr>
                <w:rFonts w:ascii="Times New Roman" w:hAnsi="Times New Roman"/>
                <w:b/>
                <w:bCs/>
                <w:sz w:val="24"/>
                <w:szCs w:val="24"/>
              </w:rPr>
              <w:t>4.1.</w:t>
            </w:r>
          </w:p>
        </w:tc>
        <w:tc>
          <w:tcPr>
            <w:tcW w:w="1851" w:type="dxa"/>
            <w:tcBorders>
              <w:top w:val="single" w:sz="4" w:space="0" w:color="auto"/>
              <w:left w:val="single" w:sz="4" w:space="0" w:color="auto"/>
              <w:bottom w:val="single" w:sz="4" w:space="0" w:color="auto"/>
              <w:right w:val="single" w:sz="4" w:space="0" w:color="auto"/>
            </w:tcBorders>
            <w:vAlign w:val="center"/>
          </w:tcPr>
          <w:p w14:paraId="15F1D77E" w14:textId="6DCAA8D2" w:rsidR="00DB2A3C" w:rsidRDefault="00DB2A3C" w:rsidP="001F6734">
            <w:pPr>
              <w:spacing w:after="0" w:line="240" w:lineRule="auto"/>
              <w:rPr>
                <w:rFonts w:ascii="Times New Roman" w:hAnsi="Times New Roman"/>
                <w:b/>
                <w:bCs/>
                <w:sz w:val="24"/>
                <w:szCs w:val="24"/>
              </w:rPr>
            </w:pPr>
            <w:r>
              <w:rPr>
                <w:rFonts w:ascii="Times New Roman" w:hAnsi="Times New Roman"/>
                <w:b/>
                <w:bCs/>
                <w:sz w:val="24"/>
                <w:szCs w:val="24"/>
              </w:rPr>
              <w:t>…</w:t>
            </w:r>
          </w:p>
        </w:tc>
        <w:tc>
          <w:tcPr>
            <w:tcW w:w="850" w:type="dxa"/>
            <w:tcBorders>
              <w:top w:val="single" w:sz="4" w:space="0" w:color="auto"/>
              <w:left w:val="single" w:sz="4" w:space="0" w:color="auto"/>
              <w:bottom w:val="single" w:sz="4" w:space="0" w:color="auto"/>
              <w:right w:val="single" w:sz="4" w:space="0" w:color="auto"/>
            </w:tcBorders>
          </w:tcPr>
          <w:p w14:paraId="79E4BF3B" w14:textId="77777777" w:rsidR="00DB2A3C" w:rsidRDefault="00DB2A3C" w:rsidP="001F6734">
            <w:pPr>
              <w:spacing w:after="0" w:line="240" w:lineRule="auto"/>
              <w:jc w:val="right"/>
              <w:rPr>
                <w:rFonts w:ascii="Times New Roman" w:hAnsi="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14:paraId="57893F0E" w14:textId="77777777" w:rsidR="00DB2A3C" w:rsidRDefault="00DB2A3C" w:rsidP="001F6734">
            <w:pPr>
              <w:spacing w:after="0" w:line="240" w:lineRule="auto"/>
              <w:jc w:val="right"/>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4744E968" w14:textId="77777777" w:rsidR="00DB2A3C" w:rsidRDefault="00DB2A3C" w:rsidP="001F6734">
            <w:pPr>
              <w:spacing w:after="0" w:line="240" w:lineRule="auto"/>
              <w:jc w:val="right"/>
              <w:rPr>
                <w:rFonts w:ascii="Times New Roman" w:hAnsi="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9BB1525" w14:textId="77777777" w:rsidR="00DB2A3C" w:rsidRDefault="00DB2A3C" w:rsidP="001F6734">
            <w:pPr>
              <w:spacing w:after="0" w:line="240" w:lineRule="auto"/>
              <w:jc w:val="right"/>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9270887" w14:textId="77777777" w:rsidR="00DB2A3C" w:rsidRDefault="00DB2A3C" w:rsidP="001F6734">
            <w:pPr>
              <w:spacing w:after="0" w:line="240" w:lineRule="auto"/>
              <w:jc w:val="right"/>
              <w:rPr>
                <w:rFonts w:ascii="Times New Roman" w:hAnsi="Times New Roman"/>
                <w:b/>
                <w:sz w:val="24"/>
                <w:szCs w:val="24"/>
              </w:rPr>
            </w:pPr>
          </w:p>
        </w:tc>
        <w:tc>
          <w:tcPr>
            <w:tcW w:w="425" w:type="dxa"/>
            <w:tcBorders>
              <w:top w:val="single" w:sz="4" w:space="0" w:color="auto"/>
              <w:left w:val="single" w:sz="4" w:space="0" w:color="auto"/>
              <w:bottom w:val="single" w:sz="4" w:space="0" w:color="auto"/>
              <w:right w:val="single" w:sz="4" w:space="0" w:color="auto"/>
            </w:tcBorders>
          </w:tcPr>
          <w:p w14:paraId="497F05F3" w14:textId="77777777" w:rsidR="00DB2A3C" w:rsidRDefault="00DB2A3C" w:rsidP="001F6734">
            <w:pPr>
              <w:spacing w:after="0" w:line="240" w:lineRule="auto"/>
              <w:jc w:val="right"/>
              <w:rPr>
                <w:rFonts w:ascii="Times New Roman" w:hAnsi="Times New Roman"/>
                <w:b/>
                <w:sz w:val="24"/>
                <w:szCs w:val="24"/>
              </w:rPr>
            </w:pPr>
          </w:p>
        </w:tc>
        <w:tc>
          <w:tcPr>
            <w:tcW w:w="1138" w:type="dxa"/>
            <w:tcBorders>
              <w:top w:val="single" w:sz="4" w:space="0" w:color="auto"/>
              <w:left w:val="single" w:sz="4" w:space="0" w:color="auto"/>
              <w:bottom w:val="single" w:sz="4" w:space="0" w:color="auto"/>
              <w:right w:val="single" w:sz="4" w:space="0" w:color="auto"/>
            </w:tcBorders>
          </w:tcPr>
          <w:p w14:paraId="29140C20" w14:textId="77777777" w:rsidR="00DB2A3C" w:rsidRDefault="00DB2A3C" w:rsidP="001F6734">
            <w:pPr>
              <w:spacing w:after="0" w:line="240" w:lineRule="auto"/>
              <w:jc w:val="right"/>
              <w:rPr>
                <w:rFonts w:ascii="Times New Roman" w:hAnsi="Times New Roman"/>
                <w:b/>
                <w:sz w:val="24"/>
                <w:szCs w:val="24"/>
              </w:rPr>
            </w:pPr>
          </w:p>
        </w:tc>
      </w:tr>
      <w:tr w:rsidR="0063635F" w14:paraId="322866F5" w14:textId="77777777" w:rsidTr="00C663F6">
        <w:tc>
          <w:tcPr>
            <w:tcW w:w="843" w:type="dxa"/>
            <w:tcBorders>
              <w:top w:val="single" w:sz="4" w:space="0" w:color="auto"/>
              <w:left w:val="single" w:sz="4" w:space="0" w:color="auto"/>
              <w:bottom w:val="single" w:sz="4" w:space="0" w:color="auto"/>
              <w:right w:val="single" w:sz="4" w:space="0" w:color="auto"/>
            </w:tcBorders>
            <w:vAlign w:val="center"/>
          </w:tcPr>
          <w:p w14:paraId="3070A26E" w14:textId="6573E267" w:rsidR="0063635F" w:rsidRPr="0063635F" w:rsidRDefault="0063635F" w:rsidP="0063635F">
            <w:pPr>
              <w:pStyle w:val="ListParagraph"/>
              <w:numPr>
                <w:ilvl w:val="0"/>
                <w:numId w:val="10"/>
              </w:numPr>
              <w:spacing w:after="0" w:line="240" w:lineRule="auto"/>
              <w:rPr>
                <w:rFonts w:ascii="Times New Roman" w:hAnsi="Times New Roman"/>
                <w:b/>
                <w:bCs/>
                <w:sz w:val="24"/>
                <w:szCs w:val="24"/>
              </w:rPr>
            </w:pPr>
          </w:p>
        </w:tc>
        <w:tc>
          <w:tcPr>
            <w:tcW w:w="1851" w:type="dxa"/>
            <w:tcBorders>
              <w:top w:val="single" w:sz="4" w:space="0" w:color="auto"/>
              <w:left w:val="single" w:sz="4" w:space="0" w:color="auto"/>
              <w:bottom w:val="single" w:sz="4" w:space="0" w:color="auto"/>
              <w:right w:val="single" w:sz="4" w:space="0" w:color="auto"/>
            </w:tcBorders>
            <w:vAlign w:val="center"/>
          </w:tcPr>
          <w:p w14:paraId="6C142EE6" w14:textId="312D8A67" w:rsidR="0063635F" w:rsidRDefault="0063635F" w:rsidP="001F6734">
            <w:pPr>
              <w:spacing w:after="0" w:line="240" w:lineRule="auto"/>
              <w:rPr>
                <w:rFonts w:ascii="Times New Roman" w:hAnsi="Times New Roman"/>
                <w:b/>
                <w:bCs/>
                <w:sz w:val="24"/>
                <w:szCs w:val="24"/>
              </w:rPr>
            </w:pPr>
            <w:r>
              <w:rPr>
                <w:rFonts w:ascii="Times New Roman" w:hAnsi="Times New Roman"/>
                <w:b/>
                <w:bCs/>
                <w:sz w:val="24"/>
                <w:szCs w:val="24"/>
              </w:rPr>
              <w:t>Investīcijas īstenošana</w:t>
            </w:r>
          </w:p>
        </w:tc>
        <w:tc>
          <w:tcPr>
            <w:tcW w:w="850" w:type="dxa"/>
            <w:tcBorders>
              <w:top w:val="single" w:sz="4" w:space="0" w:color="auto"/>
              <w:left w:val="single" w:sz="4" w:space="0" w:color="auto"/>
              <w:bottom w:val="single" w:sz="4" w:space="0" w:color="auto"/>
              <w:right w:val="single" w:sz="4" w:space="0" w:color="auto"/>
            </w:tcBorders>
          </w:tcPr>
          <w:p w14:paraId="5D581EB2" w14:textId="77777777" w:rsidR="0063635F" w:rsidRDefault="0063635F" w:rsidP="001F6734">
            <w:pPr>
              <w:spacing w:after="0" w:line="240" w:lineRule="auto"/>
              <w:jc w:val="right"/>
              <w:rPr>
                <w:rFonts w:ascii="Times New Roman" w:hAnsi="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14:paraId="189E774C" w14:textId="77777777" w:rsidR="0063635F" w:rsidRDefault="0063635F" w:rsidP="001F6734">
            <w:pPr>
              <w:spacing w:after="0" w:line="240" w:lineRule="auto"/>
              <w:jc w:val="right"/>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12534FEA" w14:textId="77777777" w:rsidR="0063635F" w:rsidRDefault="0063635F" w:rsidP="001F6734">
            <w:pPr>
              <w:spacing w:after="0" w:line="240" w:lineRule="auto"/>
              <w:jc w:val="right"/>
              <w:rPr>
                <w:rFonts w:ascii="Times New Roman" w:hAnsi="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12D8B6B" w14:textId="39D5AFE1" w:rsidR="0063635F" w:rsidRDefault="006D0BF4" w:rsidP="001F6734">
            <w:pPr>
              <w:spacing w:after="0" w:line="240" w:lineRule="auto"/>
              <w:jc w:val="right"/>
              <w:rPr>
                <w:rFonts w:ascii="Times New Roman" w:hAnsi="Times New Roman"/>
                <w:b/>
                <w:sz w:val="24"/>
                <w:szCs w:val="24"/>
              </w:rPr>
            </w:pPr>
            <w:r>
              <w:rPr>
                <w:rFonts w:ascii="Times New Roman" w:hAnsi="Times New Roman"/>
                <w:b/>
                <w:sz w:val="24"/>
                <w:szCs w:val="24"/>
              </w:rPr>
              <w:t>786 500</w:t>
            </w:r>
          </w:p>
        </w:tc>
        <w:tc>
          <w:tcPr>
            <w:tcW w:w="1276" w:type="dxa"/>
            <w:tcBorders>
              <w:top w:val="single" w:sz="4" w:space="0" w:color="auto"/>
              <w:left w:val="single" w:sz="4" w:space="0" w:color="auto"/>
              <w:bottom w:val="single" w:sz="4" w:space="0" w:color="auto"/>
              <w:right w:val="single" w:sz="4" w:space="0" w:color="auto"/>
            </w:tcBorders>
          </w:tcPr>
          <w:p w14:paraId="6B4A3F51" w14:textId="788B6A0B" w:rsidR="0063635F" w:rsidRDefault="006D0BF4" w:rsidP="001F6734">
            <w:pPr>
              <w:spacing w:after="0" w:line="240" w:lineRule="auto"/>
              <w:jc w:val="right"/>
              <w:rPr>
                <w:rFonts w:ascii="Times New Roman" w:hAnsi="Times New Roman"/>
                <w:b/>
                <w:sz w:val="24"/>
                <w:szCs w:val="24"/>
              </w:rPr>
            </w:pPr>
            <w:r>
              <w:rPr>
                <w:rFonts w:ascii="Times New Roman" w:hAnsi="Times New Roman"/>
                <w:b/>
                <w:sz w:val="24"/>
                <w:szCs w:val="24"/>
              </w:rPr>
              <w:t>136 500</w:t>
            </w:r>
          </w:p>
        </w:tc>
        <w:tc>
          <w:tcPr>
            <w:tcW w:w="425" w:type="dxa"/>
            <w:tcBorders>
              <w:top w:val="single" w:sz="4" w:space="0" w:color="auto"/>
              <w:left w:val="single" w:sz="4" w:space="0" w:color="auto"/>
              <w:bottom w:val="single" w:sz="4" w:space="0" w:color="auto"/>
              <w:right w:val="single" w:sz="4" w:space="0" w:color="auto"/>
            </w:tcBorders>
          </w:tcPr>
          <w:p w14:paraId="1A6BF027" w14:textId="77777777" w:rsidR="0063635F" w:rsidRDefault="0063635F" w:rsidP="001F6734">
            <w:pPr>
              <w:spacing w:after="0" w:line="240" w:lineRule="auto"/>
              <w:jc w:val="right"/>
              <w:rPr>
                <w:rFonts w:ascii="Times New Roman" w:hAnsi="Times New Roman"/>
                <w:b/>
                <w:sz w:val="24"/>
                <w:szCs w:val="24"/>
              </w:rPr>
            </w:pPr>
          </w:p>
        </w:tc>
        <w:tc>
          <w:tcPr>
            <w:tcW w:w="1138" w:type="dxa"/>
            <w:tcBorders>
              <w:top w:val="single" w:sz="4" w:space="0" w:color="auto"/>
              <w:left w:val="single" w:sz="4" w:space="0" w:color="auto"/>
              <w:bottom w:val="single" w:sz="4" w:space="0" w:color="auto"/>
              <w:right w:val="single" w:sz="4" w:space="0" w:color="auto"/>
            </w:tcBorders>
          </w:tcPr>
          <w:p w14:paraId="39E8C709" w14:textId="6426FBF5" w:rsidR="0063635F" w:rsidRDefault="006D0BF4" w:rsidP="001F6734">
            <w:pPr>
              <w:spacing w:after="0" w:line="240" w:lineRule="auto"/>
              <w:jc w:val="right"/>
              <w:rPr>
                <w:rFonts w:ascii="Times New Roman" w:hAnsi="Times New Roman"/>
                <w:b/>
                <w:sz w:val="24"/>
                <w:szCs w:val="24"/>
              </w:rPr>
            </w:pPr>
            <w:r>
              <w:rPr>
                <w:rFonts w:ascii="Times New Roman" w:hAnsi="Times New Roman"/>
                <w:b/>
                <w:sz w:val="24"/>
                <w:szCs w:val="24"/>
              </w:rPr>
              <w:t>786 500</w:t>
            </w:r>
          </w:p>
        </w:tc>
      </w:tr>
      <w:tr w:rsidR="00C663F6" w14:paraId="122549DA" w14:textId="77777777" w:rsidTr="00C663F6">
        <w:tc>
          <w:tcPr>
            <w:tcW w:w="843" w:type="dxa"/>
            <w:tcBorders>
              <w:top w:val="single" w:sz="4" w:space="0" w:color="auto"/>
              <w:left w:val="single" w:sz="4" w:space="0" w:color="auto"/>
              <w:bottom w:val="single" w:sz="4" w:space="0" w:color="auto"/>
              <w:right w:val="single" w:sz="4" w:space="0" w:color="auto"/>
            </w:tcBorders>
            <w:vAlign w:val="center"/>
          </w:tcPr>
          <w:p w14:paraId="7299297F" w14:textId="705238CD" w:rsidR="00C663F6" w:rsidRDefault="00C663F6" w:rsidP="00C663F6">
            <w:pPr>
              <w:spacing w:after="0" w:line="240" w:lineRule="auto"/>
              <w:rPr>
                <w:rFonts w:ascii="Times New Roman" w:hAnsi="Times New Roman"/>
                <w:b/>
                <w:bCs/>
                <w:sz w:val="24"/>
                <w:szCs w:val="24"/>
              </w:rPr>
            </w:pPr>
            <w:r>
              <w:rPr>
                <w:rFonts w:ascii="Times New Roman" w:hAnsi="Times New Roman"/>
                <w:b/>
                <w:bCs/>
                <w:sz w:val="24"/>
                <w:szCs w:val="24"/>
              </w:rPr>
              <w:t>2.1.</w:t>
            </w:r>
          </w:p>
        </w:tc>
        <w:tc>
          <w:tcPr>
            <w:tcW w:w="1851" w:type="dxa"/>
            <w:tcBorders>
              <w:top w:val="single" w:sz="4" w:space="0" w:color="auto"/>
              <w:left w:val="single" w:sz="4" w:space="0" w:color="auto"/>
              <w:bottom w:val="single" w:sz="4" w:space="0" w:color="auto"/>
              <w:right w:val="single" w:sz="4" w:space="0" w:color="auto"/>
            </w:tcBorders>
            <w:vAlign w:val="center"/>
          </w:tcPr>
          <w:p w14:paraId="78D9DA3B" w14:textId="3F591FC5" w:rsidR="00C663F6" w:rsidRDefault="00C663F6" w:rsidP="00C663F6">
            <w:pPr>
              <w:spacing w:after="0" w:line="240" w:lineRule="auto"/>
              <w:rPr>
                <w:rFonts w:ascii="Times New Roman" w:hAnsi="Times New Roman"/>
                <w:b/>
                <w:bCs/>
                <w:sz w:val="24"/>
                <w:szCs w:val="24"/>
              </w:rPr>
            </w:pPr>
            <w:r w:rsidRPr="5473A1EB">
              <w:rPr>
                <w:rFonts w:ascii="Times New Roman" w:hAnsi="Times New Roman"/>
                <w:b/>
                <w:bCs/>
                <w:sz w:val="24"/>
                <w:szCs w:val="24"/>
              </w:rPr>
              <w:t xml:space="preserve">Projekta </w:t>
            </w:r>
            <w:r>
              <w:rPr>
                <w:rFonts w:ascii="Times New Roman" w:hAnsi="Times New Roman"/>
                <w:b/>
                <w:bCs/>
                <w:sz w:val="24"/>
                <w:szCs w:val="24"/>
              </w:rPr>
              <w:t xml:space="preserve">investīcijas </w:t>
            </w:r>
            <w:r w:rsidRPr="5473A1EB">
              <w:rPr>
                <w:rFonts w:ascii="Times New Roman" w:hAnsi="Times New Roman"/>
                <w:b/>
                <w:bCs/>
                <w:sz w:val="24"/>
                <w:szCs w:val="24"/>
              </w:rPr>
              <w:t xml:space="preserve">īstenošanas personāla </w:t>
            </w:r>
            <w:r>
              <w:rPr>
                <w:rFonts w:ascii="Times New Roman" w:hAnsi="Times New Roman"/>
                <w:b/>
                <w:bCs/>
                <w:sz w:val="24"/>
                <w:szCs w:val="24"/>
              </w:rPr>
              <w:t xml:space="preserve">atlīdzības </w:t>
            </w:r>
            <w:r w:rsidRPr="5473A1EB">
              <w:rPr>
                <w:rFonts w:ascii="Times New Roman" w:hAnsi="Times New Roman"/>
                <w:b/>
                <w:bCs/>
                <w:sz w:val="24"/>
                <w:szCs w:val="24"/>
              </w:rPr>
              <w:t>izmaksas</w:t>
            </w:r>
          </w:p>
        </w:tc>
        <w:tc>
          <w:tcPr>
            <w:tcW w:w="850" w:type="dxa"/>
            <w:tcBorders>
              <w:top w:val="single" w:sz="4" w:space="0" w:color="auto"/>
              <w:left w:val="single" w:sz="4" w:space="0" w:color="auto"/>
              <w:bottom w:val="single" w:sz="4" w:space="0" w:color="auto"/>
              <w:right w:val="single" w:sz="4" w:space="0" w:color="auto"/>
            </w:tcBorders>
          </w:tcPr>
          <w:p w14:paraId="5895F541" w14:textId="77777777" w:rsidR="00C663F6" w:rsidRDefault="00C663F6" w:rsidP="00C663F6">
            <w:pPr>
              <w:spacing w:after="0" w:line="240" w:lineRule="auto"/>
              <w:jc w:val="right"/>
              <w:rPr>
                <w:rFonts w:ascii="Times New Roman" w:hAnsi="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14:paraId="0BEEA724" w14:textId="77777777" w:rsidR="00C663F6" w:rsidRDefault="00C663F6" w:rsidP="00C663F6">
            <w:pPr>
              <w:spacing w:after="0" w:line="240" w:lineRule="auto"/>
              <w:jc w:val="right"/>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5D8ED277" w14:textId="77777777" w:rsidR="00C663F6" w:rsidRDefault="00C663F6" w:rsidP="00C663F6">
            <w:pPr>
              <w:spacing w:after="0" w:line="240" w:lineRule="auto"/>
              <w:jc w:val="right"/>
              <w:rPr>
                <w:rFonts w:ascii="Times New Roman" w:hAnsi="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B2CF686" w14:textId="77777777" w:rsidR="00C663F6" w:rsidRDefault="00C663F6" w:rsidP="00C663F6">
            <w:pPr>
              <w:spacing w:after="0" w:line="240" w:lineRule="auto"/>
              <w:jc w:val="right"/>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6FA3D9C" w14:textId="77777777" w:rsidR="00C663F6" w:rsidRDefault="00C663F6" w:rsidP="00C663F6">
            <w:pPr>
              <w:spacing w:after="0" w:line="240" w:lineRule="auto"/>
              <w:jc w:val="right"/>
              <w:rPr>
                <w:rFonts w:ascii="Times New Roman" w:hAnsi="Times New Roman"/>
                <w:b/>
                <w:sz w:val="24"/>
                <w:szCs w:val="24"/>
              </w:rPr>
            </w:pPr>
          </w:p>
        </w:tc>
        <w:tc>
          <w:tcPr>
            <w:tcW w:w="425" w:type="dxa"/>
            <w:tcBorders>
              <w:top w:val="single" w:sz="4" w:space="0" w:color="auto"/>
              <w:left w:val="single" w:sz="4" w:space="0" w:color="auto"/>
              <w:bottom w:val="single" w:sz="4" w:space="0" w:color="auto"/>
              <w:right w:val="single" w:sz="4" w:space="0" w:color="auto"/>
            </w:tcBorders>
          </w:tcPr>
          <w:p w14:paraId="191A55BA" w14:textId="77777777" w:rsidR="00C663F6" w:rsidRDefault="00C663F6" w:rsidP="00C663F6">
            <w:pPr>
              <w:spacing w:after="0" w:line="240" w:lineRule="auto"/>
              <w:jc w:val="right"/>
              <w:rPr>
                <w:rFonts w:ascii="Times New Roman" w:hAnsi="Times New Roman"/>
                <w:b/>
                <w:sz w:val="24"/>
                <w:szCs w:val="24"/>
              </w:rPr>
            </w:pPr>
          </w:p>
        </w:tc>
        <w:tc>
          <w:tcPr>
            <w:tcW w:w="1138" w:type="dxa"/>
            <w:tcBorders>
              <w:top w:val="single" w:sz="4" w:space="0" w:color="auto"/>
              <w:left w:val="single" w:sz="4" w:space="0" w:color="auto"/>
              <w:bottom w:val="single" w:sz="4" w:space="0" w:color="auto"/>
              <w:right w:val="single" w:sz="4" w:space="0" w:color="auto"/>
            </w:tcBorders>
          </w:tcPr>
          <w:p w14:paraId="2257820F" w14:textId="77777777" w:rsidR="00C663F6" w:rsidRDefault="00C663F6" w:rsidP="00C663F6">
            <w:pPr>
              <w:spacing w:after="0" w:line="240" w:lineRule="auto"/>
              <w:jc w:val="right"/>
              <w:rPr>
                <w:rFonts w:ascii="Times New Roman" w:hAnsi="Times New Roman"/>
                <w:b/>
                <w:sz w:val="24"/>
                <w:szCs w:val="24"/>
              </w:rPr>
            </w:pPr>
          </w:p>
        </w:tc>
      </w:tr>
      <w:tr w:rsidR="00C663F6" w14:paraId="049067D7" w14:textId="77777777" w:rsidTr="00C663F6">
        <w:tc>
          <w:tcPr>
            <w:tcW w:w="843" w:type="dxa"/>
            <w:tcBorders>
              <w:top w:val="single" w:sz="4" w:space="0" w:color="auto"/>
              <w:left w:val="single" w:sz="4" w:space="0" w:color="auto"/>
              <w:bottom w:val="single" w:sz="4" w:space="0" w:color="auto"/>
              <w:right w:val="single" w:sz="4" w:space="0" w:color="auto"/>
            </w:tcBorders>
            <w:vAlign w:val="center"/>
          </w:tcPr>
          <w:p w14:paraId="40D84398" w14:textId="64EEFD8C" w:rsidR="00C663F6" w:rsidRDefault="00C663F6" w:rsidP="00C663F6">
            <w:pPr>
              <w:spacing w:after="0" w:line="240" w:lineRule="auto"/>
              <w:rPr>
                <w:rFonts w:ascii="Times New Roman" w:hAnsi="Times New Roman"/>
                <w:b/>
                <w:bCs/>
                <w:sz w:val="24"/>
                <w:szCs w:val="24"/>
              </w:rPr>
            </w:pPr>
            <w:r>
              <w:rPr>
                <w:rFonts w:ascii="Times New Roman" w:hAnsi="Times New Roman"/>
                <w:b/>
                <w:bCs/>
                <w:sz w:val="24"/>
                <w:szCs w:val="24"/>
              </w:rPr>
              <w:t>2.1.1.</w:t>
            </w:r>
          </w:p>
        </w:tc>
        <w:tc>
          <w:tcPr>
            <w:tcW w:w="1851" w:type="dxa"/>
            <w:tcBorders>
              <w:top w:val="single" w:sz="4" w:space="0" w:color="auto"/>
              <w:left w:val="single" w:sz="4" w:space="0" w:color="auto"/>
              <w:bottom w:val="single" w:sz="4" w:space="0" w:color="auto"/>
              <w:right w:val="single" w:sz="4" w:space="0" w:color="auto"/>
            </w:tcBorders>
            <w:vAlign w:val="center"/>
          </w:tcPr>
          <w:p w14:paraId="753D54E0" w14:textId="07E7D0D3" w:rsidR="00C663F6" w:rsidRDefault="00C663F6" w:rsidP="00C663F6">
            <w:pPr>
              <w:rPr>
                <w:rFonts w:ascii="Times New Roman" w:hAnsi="Times New Roman"/>
              </w:rPr>
            </w:pPr>
            <w:r w:rsidRPr="5473A1EB">
              <w:rPr>
                <w:rFonts w:ascii="Times New Roman" w:hAnsi="Times New Roman"/>
              </w:rPr>
              <w:t xml:space="preserve">Projekta </w:t>
            </w:r>
            <w:r>
              <w:rPr>
                <w:rFonts w:ascii="Times New Roman" w:hAnsi="Times New Roman"/>
              </w:rPr>
              <w:t xml:space="preserve">investīcijas </w:t>
            </w:r>
            <w:r w:rsidRPr="5473A1EB">
              <w:rPr>
                <w:rFonts w:ascii="Times New Roman" w:hAnsi="Times New Roman"/>
              </w:rPr>
              <w:t xml:space="preserve">īstenošanas personāla atlīdzības izmaksas (darba līgumi) </w:t>
            </w:r>
          </w:p>
          <w:p w14:paraId="43A5F8CF" w14:textId="4CEE1CFF" w:rsidR="00C663F6" w:rsidRDefault="00C663F6" w:rsidP="00C663F6">
            <w:pPr>
              <w:spacing w:after="0" w:line="240" w:lineRule="auto"/>
              <w:rPr>
                <w:rFonts w:ascii="Times New Roman" w:hAnsi="Times New Roman"/>
                <w:b/>
                <w:bCs/>
                <w:sz w:val="24"/>
                <w:szCs w:val="24"/>
              </w:rPr>
            </w:pPr>
            <w:r w:rsidRPr="5473A1EB">
              <w:rPr>
                <w:rFonts w:ascii="Times New Roman" w:hAnsi="Times New Roman"/>
                <w:i/>
                <w:iCs/>
                <w:color w:val="0070C0"/>
              </w:rPr>
              <w:t>Informatīvā ziņojuma 6.</w:t>
            </w:r>
            <w:r>
              <w:rPr>
                <w:rFonts w:ascii="Times New Roman" w:hAnsi="Times New Roman"/>
                <w:i/>
                <w:iCs/>
                <w:color w:val="0070C0"/>
              </w:rPr>
              <w:t>3</w:t>
            </w:r>
            <w:r w:rsidRPr="5473A1EB">
              <w:rPr>
                <w:rFonts w:ascii="Times New Roman" w:hAnsi="Times New Roman"/>
                <w:i/>
                <w:iCs/>
                <w:color w:val="0070C0"/>
              </w:rPr>
              <w:t>.</w:t>
            </w:r>
            <w:r>
              <w:rPr>
                <w:rFonts w:ascii="Times New Roman" w:hAnsi="Times New Roman"/>
                <w:i/>
                <w:iCs/>
                <w:color w:val="0070C0"/>
              </w:rPr>
              <w:t>apakš</w:t>
            </w:r>
            <w:r w:rsidRPr="5473A1EB">
              <w:rPr>
                <w:rFonts w:ascii="Times New Roman" w:hAnsi="Times New Roman"/>
                <w:i/>
                <w:iCs/>
                <w:color w:val="0070C0"/>
              </w:rPr>
              <w:t>punkts</w:t>
            </w:r>
            <w:r w:rsidRPr="5473A1EB">
              <w:rPr>
                <w:rFonts w:eastAsiaTheme="minorEastAsia"/>
                <w:i/>
                <w:iCs/>
                <w:color w:val="0070C0"/>
              </w:rPr>
              <w:t xml:space="preserve"> </w:t>
            </w:r>
          </w:p>
        </w:tc>
        <w:tc>
          <w:tcPr>
            <w:tcW w:w="850" w:type="dxa"/>
            <w:tcBorders>
              <w:top w:val="single" w:sz="4" w:space="0" w:color="auto"/>
              <w:left w:val="single" w:sz="4" w:space="0" w:color="auto"/>
              <w:bottom w:val="single" w:sz="4" w:space="0" w:color="auto"/>
              <w:right w:val="single" w:sz="4" w:space="0" w:color="auto"/>
            </w:tcBorders>
          </w:tcPr>
          <w:p w14:paraId="5146E7D4" w14:textId="77777777" w:rsidR="00C663F6" w:rsidRDefault="00C663F6" w:rsidP="00C663F6">
            <w:pPr>
              <w:spacing w:after="0" w:line="240" w:lineRule="auto"/>
              <w:jc w:val="right"/>
              <w:rPr>
                <w:rFonts w:ascii="Times New Roman" w:hAnsi="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14:paraId="2838868F" w14:textId="77777777" w:rsidR="00C663F6" w:rsidRDefault="00C663F6" w:rsidP="00C663F6">
            <w:pPr>
              <w:spacing w:after="0" w:line="240" w:lineRule="auto"/>
              <w:jc w:val="right"/>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1B8EEDEC" w14:textId="77777777" w:rsidR="00C663F6" w:rsidRDefault="00C663F6" w:rsidP="00C663F6">
            <w:pPr>
              <w:spacing w:after="0" w:line="240" w:lineRule="auto"/>
              <w:jc w:val="right"/>
              <w:rPr>
                <w:rFonts w:ascii="Times New Roman" w:hAnsi="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54A45A2" w14:textId="77777777" w:rsidR="00C663F6" w:rsidRDefault="00C663F6" w:rsidP="00C663F6">
            <w:pPr>
              <w:spacing w:after="0" w:line="240" w:lineRule="auto"/>
              <w:jc w:val="right"/>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D5E3BF5" w14:textId="77777777" w:rsidR="00C663F6" w:rsidRDefault="00C663F6" w:rsidP="00C663F6">
            <w:pPr>
              <w:spacing w:after="0" w:line="240" w:lineRule="auto"/>
              <w:jc w:val="right"/>
              <w:rPr>
                <w:rFonts w:ascii="Times New Roman" w:hAnsi="Times New Roman"/>
                <w:b/>
                <w:sz w:val="24"/>
                <w:szCs w:val="24"/>
              </w:rPr>
            </w:pPr>
          </w:p>
        </w:tc>
        <w:tc>
          <w:tcPr>
            <w:tcW w:w="425" w:type="dxa"/>
            <w:tcBorders>
              <w:top w:val="single" w:sz="4" w:space="0" w:color="auto"/>
              <w:left w:val="single" w:sz="4" w:space="0" w:color="auto"/>
              <w:bottom w:val="single" w:sz="4" w:space="0" w:color="auto"/>
              <w:right w:val="single" w:sz="4" w:space="0" w:color="auto"/>
            </w:tcBorders>
          </w:tcPr>
          <w:p w14:paraId="432EF341" w14:textId="77777777" w:rsidR="00C663F6" w:rsidRDefault="00C663F6" w:rsidP="00C663F6">
            <w:pPr>
              <w:spacing w:after="0" w:line="240" w:lineRule="auto"/>
              <w:jc w:val="right"/>
              <w:rPr>
                <w:rFonts w:ascii="Times New Roman" w:hAnsi="Times New Roman"/>
                <w:b/>
                <w:sz w:val="24"/>
                <w:szCs w:val="24"/>
              </w:rPr>
            </w:pPr>
          </w:p>
        </w:tc>
        <w:tc>
          <w:tcPr>
            <w:tcW w:w="1138" w:type="dxa"/>
            <w:tcBorders>
              <w:top w:val="single" w:sz="4" w:space="0" w:color="auto"/>
              <w:left w:val="single" w:sz="4" w:space="0" w:color="auto"/>
              <w:bottom w:val="single" w:sz="4" w:space="0" w:color="auto"/>
              <w:right w:val="single" w:sz="4" w:space="0" w:color="auto"/>
            </w:tcBorders>
          </w:tcPr>
          <w:p w14:paraId="7B36E8DD" w14:textId="77777777" w:rsidR="00C663F6" w:rsidRDefault="00C663F6" w:rsidP="00C663F6">
            <w:pPr>
              <w:spacing w:after="0" w:line="240" w:lineRule="auto"/>
              <w:jc w:val="right"/>
              <w:rPr>
                <w:rFonts w:ascii="Times New Roman" w:hAnsi="Times New Roman"/>
                <w:b/>
                <w:sz w:val="24"/>
                <w:szCs w:val="24"/>
              </w:rPr>
            </w:pPr>
          </w:p>
        </w:tc>
      </w:tr>
      <w:tr w:rsidR="00C663F6" w14:paraId="4B823719" w14:textId="77777777" w:rsidTr="00C663F6">
        <w:tc>
          <w:tcPr>
            <w:tcW w:w="843" w:type="dxa"/>
            <w:tcBorders>
              <w:top w:val="single" w:sz="4" w:space="0" w:color="auto"/>
              <w:left w:val="single" w:sz="4" w:space="0" w:color="auto"/>
              <w:bottom w:val="single" w:sz="4" w:space="0" w:color="auto"/>
              <w:right w:val="single" w:sz="4" w:space="0" w:color="auto"/>
            </w:tcBorders>
            <w:vAlign w:val="center"/>
          </w:tcPr>
          <w:p w14:paraId="65EECFB0" w14:textId="18D1E31A" w:rsidR="00C663F6" w:rsidRDefault="00C663F6" w:rsidP="00C663F6">
            <w:pPr>
              <w:spacing w:after="0" w:line="240" w:lineRule="auto"/>
              <w:rPr>
                <w:rFonts w:ascii="Times New Roman" w:hAnsi="Times New Roman"/>
                <w:b/>
                <w:bCs/>
                <w:sz w:val="24"/>
                <w:szCs w:val="24"/>
              </w:rPr>
            </w:pPr>
            <w:r>
              <w:rPr>
                <w:rFonts w:ascii="Times New Roman" w:hAnsi="Times New Roman"/>
                <w:b/>
                <w:bCs/>
                <w:sz w:val="24"/>
                <w:szCs w:val="24"/>
              </w:rPr>
              <w:t>2.1.2.</w:t>
            </w:r>
          </w:p>
        </w:tc>
        <w:tc>
          <w:tcPr>
            <w:tcW w:w="1851" w:type="dxa"/>
            <w:tcBorders>
              <w:top w:val="single" w:sz="4" w:space="0" w:color="auto"/>
              <w:left w:val="single" w:sz="4" w:space="0" w:color="auto"/>
              <w:bottom w:val="single" w:sz="4" w:space="0" w:color="auto"/>
              <w:right w:val="single" w:sz="4" w:space="0" w:color="auto"/>
            </w:tcBorders>
            <w:vAlign w:val="center"/>
          </w:tcPr>
          <w:p w14:paraId="65DB33C8" w14:textId="422AD012" w:rsidR="00C663F6" w:rsidRDefault="00C663F6" w:rsidP="00C663F6">
            <w:pPr>
              <w:rPr>
                <w:rFonts w:ascii="Times New Roman" w:hAnsi="Times New Roman"/>
              </w:rPr>
            </w:pPr>
            <w:r w:rsidRPr="5473A1EB">
              <w:rPr>
                <w:rFonts w:ascii="Times New Roman" w:hAnsi="Times New Roman"/>
              </w:rPr>
              <w:t xml:space="preserve">Projekta </w:t>
            </w:r>
            <w:r>
              <w:rPr>
                <w:rFonts w:ascii="Times New Roman" w:hAnsi="Times New Roman"/>
              </w:rPr>
              <w:t xml:space="preserve">investīcijas </w:t>
            </w:r>
            <w:r w:rsidRPr="5473A1EB">
              <w:rPr>
                <w:rFonts w:ascii="Times New Roman" w:hAnsi="Times New Roman"/>
              </w:rPr>
              <w:t>īstenošanas personāla atlīdzības izmaksas (uzņēmuma (pakalpojuma) līgumi)</w:t>
            </w:r>
          </w:p>
          <w:p w14:paraId="15A29205" w14:textId="255E74FF" w:rsidR="00C663F6" w:rsidRDefault="00C663F6" w:rsidP="00C663F6">
            <w:pPr>
              <w:spacing w:after="0" w:line="240" w:lineRule="auto"/>
              <w:rPr>
                <w:rFonts w:ascii="Times New Roman" w:hAnsi="Times New Roman"/>
                <w:b/>
                <w:bCs/>
                <w:sz w:val="24"/>
                <w:szCs w:val="24"/>
              </w:rPr>
            </w:pPr>
            <w:r w:rsidRPr="5473A1EB">
              <w:rPr>
                <w:rFonts w:ascii="Times New Roman" w:hAnsi="Times New Roman"/>
                <w:i/>
                <w:iCs/>
                <w:color w:val="0070C0"/>
              </w:rPr>
              <w:t>Informatīvā ziņojuma 6.</w:t>
            </w:r>
            <w:r>
              <w:rPr>
                <w:rFonts w:ascii="Times New Roman" w:hAnsi="Times New Roman"/>
                <w:i/>
                <w:iCs/>
                <w:color w:val="0070C0"/>
              </w:rPr>
              <w:t>3</w:t>
            </w:r>
            <w:r w:rsidRPr="5473A1EB">
              <w:rPr>
                <w:rFonts w:ascii="Times New Roman" w:hAnsi="Times New Roman"/>
                <w:i/>
                <w:iCs/>
                <w:color w:val="0070C0"/>
              </w:rPr>
              <w:t>.</w:t>
            </w:r>
            <w:r>
              <w:rPr>
                <w:rFonts w:ascii="Times New Roman" w:hAnsi="Times New Roman"/>
                <w:i/>
                <w:iCs/>
                <w:color w:val="0070C0"/>
              </w:rPr>
              <w:t>apakš</w:t>
            </w:r>
            <w:r w:rsidRPr="5473A1EB">
              <w:rPr>
                <w:rFonts w:ascii="Times New Roman" w:hAnsi="Times New Roman"/>
                <w:i/>
                <w:iCs/>
                <w:color w:val="0070C0"/>
              </w:rPr>
              <w:t>punkts</w:t>
            </w:r>
          </w:p>
        </w:tc>
        <w:tc>
          <w:tcPr>
            <w:tcW w:w="850" w:type="dxa"/>
            <w:tcBorders>
              <w:top w:val="single" w:sz="4" w:space="0" w:color="auto"/>
              <w:left w:val="single" w:sz="4" w:space="0" w:color="auto"/>
              <w:bottom w:val="single" w:sz="4" w:space="0" w:color="auto"/>
              <w:right w:val="single" w:sz="4" w:space="0" w:color="auto"/>
            </w:tcBorders>
          </w:tcPr>
          <w:p w14:paraId="18C87FB1" w14:textId="77777777" w:rsidR="00C663F6" w:rsidRDefault="00C663F6" w:rsidP="00C663F6">
            <w:pPr>
              <w:spacing w:after="0" w:line="240" w:lineRule="auto"/>
              <w:jc w:val="right"/>
              <w:rPr>
                <w:rFonts w:ascii="Times New Roman" w:hAnsi="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14:paraId="5ED773C7" w14:textId="77777777" w:rsidR="00C663F6" w:rsidRDefault="00C663F6" w:rsidP="00C663F6">
            <w:pPr>
              <w:spacing w:after="0" w:line="240" w:lineRule="auto"/>
              <w:jc w:val="right"/>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0A818844" w14:textId="77777777" w:rsidR="00C663F6" w:rsidRDefault="00C663F6" w:rsidP="00C663F6">
            <w:pPr>
              <w:spacing w:after="0" w:line="240" w:lineRule="auto"/>
              <w:jc w:val="right"/>
              <w:rPr>
                <w:rFonts w:ascii="Times New Roman" w:hAnsi="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6554C8E" w14:textId="77777777" w:rsidR="00C663F6" w:rsidRDefault="00C663F6" w:rsidP="00C663F6">
            <w:pPr>
              <w:spacing w:after="0" w:line="240" w:lineRule="auto"/>
              <w:jc w:val="right"/>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166B1BD" w14:textId="77777777" w:rsidR="00C663F6" w:rsidRDefault="00C663F6" w:rsidP="00C663F6">
            <w:pPr>
              <w:spacing w:after="0" w:line="240" w:lineRule="auto"/>
              <w:jc w:val="right"/>
              <w:rPr>
                <w:rFonts w:ascii="Times New Roman" w:hAnsi="Times New Roman"/>
                <w:b/>
                <w:sz w:val="24"/>
                <w:szCs w:val="24"/>
              </w:rPr>
            </w:pPr>
          </w:p>
        </w:tc>
        <w:tc>
          <w:tcPr>
            <w:tcW w:w="425" w:type="dxa"/>
            <w:tcBorders>
              <w:top w:val="single" w:sz="4" w:space="0" w:color="auto"/>
              <w:left w:val="single" w:sz="4" w:space="0" w:color="auto"/>
              <w:bottom w:val="single" w:sz="4" w:space="0" w:color="auto"/>
              <w:right w:val="single" w:sz="4" w:space="0" w:color="auto"/>
            </w:tcBorders>
          </w:tcPr>
          <w:p w14:paraId="4BBD6472" w14:textId="77777777" w:rsidR="00C663F6" w:rsidRDefault="00C663F6" w:rsidP="00C663F6">
            <w:pPr>
              <w:spacing w:after="0" w:line="240" w:lineRule="auto"/>
              <w:jc w:val="right"/>
              <w:rPr>
                <w:rFonts w:ascii="Times New Roman" w:hAnsi="Times New Roman"/>
                <w:b/>
                <w:sz w:val="24"/>
                <w:szCs w:val="24"/>
              </w:rPr>
            </w:pPr>
          </w:p>
        </w:tc>
        <w:tc>
          <w:tcPr>
            <w:tcW w:w="1138" w:type="dxa"/>
            <w:tcBorders>
              <w:top w:val="single" w:sz="4" w:space="0" w:color="auto"/>
              <w:left w:val="single" w:sz="4" w:space="0" w:color="auto"/>
              <w:bottom w:val="single" w:sz="4" w:space="0" w:color="auto"/>
              <w:right w:val="single" w:sz="4" w:space="0" w:color="auto"/>
            </w:tcBorders>
          </w:tcPr>
          <w:p w14:paraId="3BC33983" w14:textId="77777777" w:rsidR="00C663F6" w:rsidRDefault="00C663F6" w:rsidP="00C663F6">
            <w:pPr>
              <w:spacing w:after="0" w:line="240" w:lineRule="auto"/>
              <w:jc w:val="right"/>
              <w:rPr>
                <w:rFonts w:ascii="Times New Roman" w:hAnsi="Times New Roman"/>
                <w:b/>
                <w:sz w:val="24"/>
                <w:szCs w:val="24"/>
              </w:rPr>
            </w:pPr>
          </w:p>
        </w:tc>
      </w:tr>
      <w:tr w:rsidR="00C663F6" w14:paraId="42E110DB" w14:textId="77777777" w:rsidTr="00C663F6">
        <w:tc>
          <w:tcPr>
            <w:tcW w:w="843" w:type="dxa"/>
            <w:tcBorders>
              <w:top w:val="single" w:sz="4" w:space="0" w:color="auto"/>
              <w:left w:val="single" w:sz="4" w:space="0" w:color="auto"/>
              <w:bottom w:val="single" w:sz="4" w:space="0" w:color="auto"/>
              <w:right w:val="single" w:sz="4" w:space="0" w:color="auto"/>
            </w:tcBorders>
            <w:vAlign w:val="center"/>
          </w:tcPr>
          <w:p w14:paraId="5B71ED64" w14:textId="0E6F280F" w:rsidR="00C663F6" w:rsidRDefault="00C663F6" w:rsidP="00C663F6">
            <w:pPr>
              <w:spacing w:after="0" w:line="240" w:lineRule="auto"/>
              <w:rPr>
                <w:rFonts w:ascii="Times New Roman" w:hAnsi="Times New Roman"/>
                <w:b/>
                <w:bCs/>
                <w:sz w:val="24"/>
                <w:szCs w:val="24"/>
              </w:rPr>
            </w:pPr>
            <w:r>
              <w:rPr>
                <w:rFonts w:ascii="Times New Roman" w:hAnsi="Times New Roman"/>
                <w:b/>
                <w:bCs/>
                <w:sz w:val="24"/>
                <w:szCs w:val="24"/>
              </w:rPr>
              <w:t>2.2.</w:t>
            </w:r>
          </w:p>
        </w:tc>
        <w:tc>
          <w:tcPr>
            <w:tcW w:w="1851" w:type="dxa"/>
            <w:tcBorders>
              <w:top w:val="single" w:sz="4" w:space="0" w:color="auto"/>
              <w:left w:val="single" w:sz="4" w:space="0" w:color="auto"/>
              <w:bottom w:val="single" w:sz="4" w:space="0" w:color="auto"/>
              <w:right w:val="single" w:sz="4" w:space="0" w:color="auto"/>
            </w:tcBorders>
            <w:vAlign w:val="center"/>
          </w:tcPr>
          <w:p w14:paraId="3CACF2B0" w14:textId="0545E51A" w:rsidR="00C663F6" w:rsidRDefault="00C663F6" w:rsidP="00C663F6">
            <w:pPr>
              <w:spacing w:after="0" w:line="240" w:lineRule="auto"/>
              <w:rPr>
                <w:rFonts w:ascii="Times New Roman" w:hAnsi="Times New Roman"/>
                <w:b/>
                <w:bCs/>
                <w:sz w:val="24"/>
                <w:szCs w:val="24"/>
              </w:rPr>
            </w:pPr>
            <w:r>
              <w:rPr>
                <w:rFonts w:ascii="Times New Roman" w:hAnsi="Times New Roman"/>
                <w:b/>
                <w:bCs/>
                <w:sz w:val="24"/>
                <w:szCs w:val="24"/>
              </w:rPr>
              <w:t>E</w:t>
            </w:r>
            <w:r w:rsidRPr="00DB2A3C">
              <w:rPr>
                <w:rFonts w:ascii="Times New Roman" w:hAnsi="Times New Roman"/>
                <w:b/>
                <w:bCs/>
                <w:sz w:val="24"/>
                <w:szCs w:val="24"/>
              </w:rPr>
              <w:t xml:space="preserve">kspertu izmaksas </w:t>
            </w:r>
            <w:r w:rsidRPr="5473A1EB">
              <w:rPr>
                <w:rFonts w:ascii="Times New Roman" w:hAnsi="Times New Roman"/>
                <w:i/>
                <w:iCs/>
                <w:color w:val="0070C0"/>
              </w:rPr>
              <w:t>Informatīvā ziņojuma 6.</w:t>
            </w:r>
            <w:r>
              <w:rPr>
                <w:rFonts w:ascii="Times New Roman" w:hAnsi="Times New Roman"/>
                <w:i/>
                <w:iCs/>
                <w:color w:val="0070C0"/>
              </w:rPr>
              <w:t>2</w:t>
            </w:r>
            <w:r w:rsidRPr="5473A1EB">
              <w:rPr>
                <w:rFonts w:ascii="Times New Roman" w:hAnsi="Times New Roman"/>
                <w:i/>
                <w:iCs/>
                <w:color w:val="0070C0"/>
              </w:rPr>
              <w:t>.</w:t>
            </w:r>
            <w:r>
              <w:rPr>
                <w:rFonts w:ascii="Times New Roman" w:hAnsi="Times New Roman"/>
                <w:i/>
                <w:iCs/>
                <w:color w:val="0070C0"/>
              </w:rPr>
              <w:t>1.apakš</w:t>
            </w:r>
            <w:r w:rsidRPr="5473A1EB">
              <w:rPr>
                <w:rFonts w:ascii="Times New Roman" w:hAnsi="Times New Roman"/>
                <w:i/>
                <w:iCs/>
                <w:color w:val="0070C0"/>
              </w:rPr>
              <w:t>punkts</w:t>
            </w:r>
          </w:p>
        </w:tc>
        <w:tc>
          <w:tcPr>
            <w:tcW w:w="850" w:type="dxa"/>
            <w:tcBorders>
              <w:top w:val="single" w:sz="4" w:space="0" w:color="auto"/>
              <w:left w:val="single" w:sz="4" w:space="0" w:color="auto"/>
              <w:bottom w:val="single" w:sz="4" w:space="0" w:color="auto"/>
              <w:right w:val="single" w:sz="4" w:space="0" w:color="auto"/>
            </w:tcBorders>
          </w:tcPr>
          <w:p w14:paraId="51E73037" w14:textId="77777777" w:rsidR="00C663F6" w:rsidRDefault="00C663F6" w:rsidP="00C663F6">
            <w:pPr>
              <w:spacing w:after="0" w:line="240" w:lineRule="auto"/>
              <w:jc w:val="right"/>
              <w:rPr>
                <w:rFonts w:ascii="Times New Roman" w:hAnsi="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14:paraId="2D318580" w14:textId="77777777" w:rsidR="00C663F6" w:rsidRDefault="00C663F6" w:rsidP="00C663F6">
            <w:pPr>
              <w:spacing w:after="0" w:line="240" w:lineRule="auto"/>
              <w:jc w:val="right"/>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5FDB38F8" w14:textId="77777777" w:rsidR="00C663F6" w:rsidRDefault="00C663F6" w:rsidP="00C663F6">
            <w:pPr>
              <w:spacing w:after="0" w:line="240" w:lineRule="auto"/>
              <w:jc w:val="right"/>
              <w:rPr>
                <w:rFonts w:ascii="Times New Roman" w:hAnsi="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8256825" w14:textId="77777777" w:rsidR="00C663F6" w:rsidRDefault="00C663F6" w:rsidP="00C663F6">
            <w:pPr>
              <w:spacing w:after="0" w:line="240" w:lineRule="auto"/>
              <w:jc w:val="right"/>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E193C6A" w14:textId="77777777" w:rsidR="00C663F6" w:rsidRDefault="00C663F6" w:rsidP="00C663F6">
            <w:pPr>
              <w:spacing w:after="0" w:line="240" w:lineRule="auto"/>
              <w:jc w:val="right"/>
              <w:rPr>
                <w:rFonts w:ascii="Times New Roman" w:hAnsi="Times New Roman"/>
                <w:b/>
                <w:sz w:val="24"/>
                <w:szCs w:val="24"/>
              </w:rPr>
            </w:pPr>
          </w:p>
        </w:tc>
        <w:tc>
          <w:tcPr>
            <w:tcW w:w="425" w:type="dxa"/>
            <w:tcBorders>
              <w:top w:val="single" w:sz="4" w:space="0" w:color="auto"/>
              <w:left w:val="single" w:sz="4" w:space="0" w:color="auto"/>
              <w:bottom w:val="single" w:sz="4" w:space="0" w:color="auto"/>
              <w:right w:val="single" w:sz="4" w:space="0" w:color="auto"/>
            </w:tcBorders>
          </w:tcPr>
          <w:p w14:paraId="392F9AC8" w14:textId="77777777" w:rsidR="00C663F6" w:rsidRDefault="00C663F6" w:rsidP="00C663F6">
            <w:pPr>
              <w:spacing w:after="0" w:line="240" w:lineRule="auto"/>
              <w:jc w:val="right"/>
              <w:rPr>
                <w:rFonts w:ascii="Times New Roman" w:hAnsi="Times New Roman"/>
                <w:b/>
                <w:sz w:val="24"/>
                <w:szCs w:val="24"/>
              </w:rPr>
            </w:pPr>
          </w:p>
        </w:tc>
        <w:tc>
          <w:tcPr>
            <w:tcW w:w="1138" w:type="dxa"/>
            <w:tcBorders>
              <w:top w:val="single" w:sz="4" w:space="0" w:color="auto"/>
              <w:left w:val="single" w:sz="4" w:space="0" w:color="auto"/>
              <w:bottom w:val="single" w:sz="4" w:space="0" w:color="auto"/>
              <w:right w:val="single" w:sz="4" w:space="0" w:color="auto"/>
            </w:tcBorders>
          </w:tcPr>
          <w:p w14:paraId="7251B030" w14:textId="77777777" w:rsidR="00C663F6" w:rsidRDefault="00C663F6" w:rsidP="00C663F6">
            <w:pPr>
              <w:spacing w:after="0" w:line="240" w:lineRule="auto"/>
              <w:jc w:val="right"/>
              <w:rPr>
                <w:rFonts w:ascii="Times New Roman" w:hAnsi="Times New Roman"/>
                <w:b/>
                <w:sz w:val="24"/>
                <w:szCs w:val="24"/>
              </w:rPr>
            </w:pPr>
          </w:p>
        </w:tc>
      </w:tr>
      <w:tr w:rsidR="00C663F6" w14:paraId="23AA1F2F" w14:textId="77777777" w:rsidTr="00C663F6">
        <w:tc>
          <w:tcPr>
            <w:tcW w:w="843" w:type="dxa"/>
            <w:tcBorders>
              <w:top w:val="single" w:sz="4" w:space="0" w:color="auto"/>
              <w:left w:val="single" w:sz="4" w:space="0" w:color="auto"/>
              <w:bottom w:val="single" w:sz="4" w:space="0" w:color="auto"/>
              <w:right w:val="single" w:sz="4" w:space="0" w:color="auto"/>
            </w:tcBorders>
            <w:vAlign w:val="center"/>
          </w:tcPr>
          <w:p w14:paraId="10D78593" w14:textId="600F5A28" w:rsidR="00C663F6" w:rsidRDefault="00C663F6" w:rsidP="00C663F6">
            <w:pPr>
              <w:spacing w:after="0" w:line="240" w:lineRule="auto"/>
              <w:rPr>
                <w:rFonts w:ascii="Times New Roman" w:hAnsi="Times New Roman"/>
                <w:b/>
                <w:bCs/>
                <w:sz w:val="24"/>
                <w:szCs w:val="24"/>
              </w:rPr>
            </w:pPr>
            <w:r>
              <w:rPr>
                <w:rFonts w:ascii="Times New Roman" w:hAnsi="Times New Roman"/>
                <w:b/>
                <w:bCs/>
                <w:sz w:val="24"/>
                <w:szCs w:val="24"/>
              </w:rPr>
              <w:lastRenderedPageBreak/>
              <w:t>2.2.1.</w:t>
            </w:r>
          </w:p>
        </w:tc>
        <w:tc>
          <w:tcPr>
            <w:tcW w:w="1851" w:type="dxa"/>
            <w:tcBorders>
              <w:top w:val="single" w:sz="4" w:space="0" w:color="auto"/>
              <w:left w:val="single" w:sz="4" w:space="0" w:color="auto"/>
              <w:bottom w:val="single" w:sz="4" w:space="0" w:color="auto"/>
              <w:right w:val="single" w:sz="4" w:space="0" w:color="auto"/>
            </w:tcBorders>
            <w:vAlign w:val="center"/>
          </w:tcPr>
          <w:p w14:paraId="372C10F9" w14:textId="6572D5D6" w:rsidR="00C663F6" w:rsidRDefault="00C663F6" w:rsidP="00C663F6">
            <w:pPr>
              <w:spacing w:after="0" w:line="240" w:lineRule="auto"/>
              <w:rPr>
                <w:rFonts w:ascii="Times New Roman" w:hAnsi="Times New Roman"/>
                <w:b/>
                <w:bCs/>
                <w:sz w:val="24"/>
                <w:szCs w:val="24"/>
              </w:rPr>
            </w:pPr>
            <w:r>
              <w:rPr>
                <w:rFonts w:ascii="Times New Roman" w:hAnsi="Times New Roman"/>
                <w:b/>
                <w:bCs/>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tcPr>
          <w:p w14:paraId="3093FF9E" w14:textId="77777777" w:rsidR="00C663F6" w:rsidRDefault="00C663F6" w:rsidP="00C663F6">
            <w:pPr>
              <w:spacing w:after="0" w:line="240" w:lineRule="auto"/>
              <w:jc w:val="right"/>
              <w:rPr>
                <w:rFonts w:ascii="Times New Roman" w:hAnsi="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14:paraId="38C21E1A" w14:textId="77777777" w:rsidR="00C663F6" w:rsidRDefault="00C663F6" w:rsidP="00C663F6">
            <w:pPr>
              <w:spacing w:after="0" w:line="240" w:lineRule="auto"/>
              <w:jc w:val="right"/>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0A098CC9" w14:textId="77777777" w:rsidR="00C663F6" w:rsidRDefault="00C663F6" w:rsidP="00C663F6">
            <w:pPr>
              <w:spacing w:after="0" w:line="240" w:lineRule="auto"/>
              <w:jc w:val="right"/>
              <w:rPr>
                <w:rFonts w:ascii="Times New Roman" w:hAnsi="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B6ABD7C" w14:textId="77777777" w:rsidR="00C663F6" w:rsidRDefault="00C663F6" w:rsidP="00C663F6">
            <w:pPr>
              <w:spacing w:after="0" w:line="240" w:lineRule="auto"/>
              <w:jc w:val="right"/>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8F3F5F2" w14:textId="77777777" w:rsidR="00C663F6" w:rsidRDefault="00C663F6" w:rsidP="00C663F6">
            <w:pPr>
              <w:spacing w:after="0" w:line="240" w:lineRule="auto"/>
              <w:jc w:val="right"/>
              <w:rPr>
                <w:rFonts w:ascii="Times New Roman" w:hAnsi="Times New Roman"/>
                <w:b/>
                <w:sz w:val="24"/>
                <w:szCs w:val="24"/>
              </w:rPr>
            </w:pPr>
          </w:p>
        </w:tc>
        <w:tc>
          <w:tcPr>
            <w:tcW w:w="425" w:type="dxa"/>
            <w:tcBorders>
              <w:top w:val="single" w:sz="4" w:space="0" w:color="auto"/>
              <w:left w:val="single" w:sz="4" w:space="0" w:color="auto"/>
              <w:bottom w:val="single" w:sz="4" w:space="0" w:color="auto"/>
              <w:right w:val="single" w:sz="4" w:space="0" w:color="auto"/>
            </w:tcBorders>
          </w:tcPr>
          <w:p w14:paraId="022F0BBA" w14:textId="77777777" w:rsidR="00C663F6" w:rsidRDefault="00C663F6" w:rsidP="00C663F6">
            <w:pPr>
              <w:spacing w:after="0" w:line="240" w:lineRule="auto"/>
              <w:jc w:val="right"/>
              <w:rPr>
                <w:rFonts w:ascii="Times New Roman" w:hAnsi="Times New Roman"/>
                <w:b/>
                <w:sz w:val="24"/>
                <w:szCs w:val="24"/>
              </w:rPr>
            </w:pPr>
          </w:p>
        </w:tc>
        <w:tc>
          <w:tcPr>
            <w:tcW w:w="1138" w:type="dxa"/>
            <w:tcBorders>
              <w:top w:val="single" w:sz="4" w:space="0" w:color="auto"/>
              <w:left w:val="single" w:sz="4" w:space="0" w:color="auto"/>
              <w:bottom w:val="single" w:sz="4" w:space="0" w:color="auto"/>
              <w:right w:val="single" w:sz="4" w:space="0" w:color="auto"/>
            </w:tcBorders>
          </w:tcPr>
          <w:p w14:paraId="61E184A2" w14:textId="77777777" w:rsidR="00C663F6" w:rsidRDefault="00C663F6" w:rsidP="00C663F6">
            <w:pPr>
              <w:spacing w:after="0" w:line="240" w:lineRule="auto"/>
              <w:jc w:val="right"/>
              <w:rPr>
                <w:rFonts w:ascii="Times New Roman" w:hAnsi="Times New Roman"/>
                <w:b/>
                <w:sz w:val="24"/>
                <w:szCs w:val="24"/>
              </w:rPr>
            </w:pPr>
          </w:p>
        </w:tc>
      </w:tr>
      <w:tr w:rsidR="00C663F6" w14:paraId="4907DA9D" w14:textId="77777777" w:rsidTr="00C663F6">
        <w:tc>
          <w:tcPr>
            <w:tcW w:w="843" w:type="dxa"/>
            <w:tcBorders>
              <w:top w:val="single" w:sz="4" w:space="0" w:color="auto"/>
              <w:left w:val="single" w:sz="4" w:space="0" w:color="auto"/>
              <w:bottom w:val="single" w:sz="4" w:space="0" w:color="auto"/>
              <w:right w:val="single" w:sz="4" w:space="0" w:color="auto"/>
            </w:tcBorders>
            <w:vAlign w:val="center"/>
          </w:tcPr>
          <w:p w14:paraId="2FCCAD3F" w14:textId="13C93BB3" w:rsidR="00C663F6" w:rsidRDefault="00C663F6" w:rsidP="00C663F6">
            <w:pPr>
              <w:spacing w:after="0" w:line="240" w:lineRule="auto"/>
              <w:rPr>
                <w:rFonts w:ascii="Times New Roman" w:hAnsi="Times New Roman"/>
                <w:b/>
                <w:bCs/>
                <w:sz w:val="24"/>
                <w:szCs w:val="24"/>
              </w:rPr>
            </w:pPr>
            <w:r>
              <w:rPr>
                <w:rFonts w:ascii="Times New Roman" w:hAnsi="Times New Roman"/>
                <w:b/>
                <w:bCs/>
                <w:sz w:val="24"/>
                <w:szCs w:val="24"/>
              </w:rPr>
              <w:t>2.3.</w:t>
            </w:r>
          </w:p>
        </w:tc>
        <w:tc>
          <w:tcPr>
            <w:tcW w:w="1851" w:type="dxa"/>
            <w:tcBorders>
              <w:top w:val="single" w:sz="4" w:space="0" w:color="auto"/>
              <w:left w:val="single" w:sz="4" w:space="0" w:color="auto"/>
              <w:bottom w:val="single" w:sz="4" w:space="0" w:color="auto"/>
              <w:right w:val="single" w:sz="4" w:space="0" w:color="auto"/>
            </w:tcBorders>
            <w:vAlign w:val="center"/>
          </w:tcPr>
          <w:p w14:paraId="329731FF" w14:textId="77777777" w:rsidR="00C663F6" w:rsidRDefault="00C663F6" w:rsidP="00C663F6">
            <w:pPr>
              <w:spacing w:after="0" w:line="240" w:lineRule="auto"/>
              <w:rPr>
                <w:rFonts w:ascii="Times New Roman" w:hAnsi="Times New Roman"/>
                <w:b/>
                <w:bCs/>
                <w:sz w:val="24"/>
                <w:szCs w:val="24"/>
              </w:rPr>
            </w:pPr>
            <w:r>
              <w:rPr>
                <w:rFonts w:ascii="Times New Roman" w:hAnsi="Times New Roman"/>
                <w:b/>
                <w:bCs/>
                <w:sz w:val="24"/>
                <w:szCs w:val="24"/>
              </w:rPr>
              <w:t>I</w:t>
            </w:r>
            <w:r w:rsidRPr="00477E73">
              <w:rPr>
                <w:rFonts w:ascii="Times New Roman" w:hAnsi="Times New Roman"/>
                <w:b/>
                <w:bCs/>
                <w:sz w:val="24"/>
                <w:szCs w:val="24"/>
              </w:rPr>
              <w:t xml:space="preserve">zmaksas izvērtējuma, pētījuma, adaptēšanas, aprobācijas veikšanai </w:t>
            </w:r>
          </w:p>
          <w:p w14:paraId="5A1F193C" w14:textId="6D65E2CB" w:rsidR="00C663F6" w:rsidRDefault="00C663F6" w:rsidP="00C663F6">
            <w:pPr>
              <w:spacing w:after="0" w:line="240" w:lineRule="auto"/>
              <w:rPr>
                <w:rFonts w:ascii="Times New Roman" w:hAnsi="Times New Roman"/>
                <w:b/>
                <w:bCs/>
                <w:sz w:val="24"/>
                <w:szCs w:val="24"/>
              </w:rPr>
            </w:pPr>
            <w:r w:rsidRPr="5473A1EB">
              <w:rPr>
                <w:rFonts w:ascii="Times New Roman" w:hAnsi="Times New Roman"/>
                <w:i/>
                <w:iCs/>
                <w:color w:val="0070C0"/>
              </w:rPr>
              <w:t>Informatīvā ziņojuma 6.</w:t>
            </w:r>
            <w:r>
              <w:rPr>
                <w:rFonts w:ascii="Times New Roman" w:hAnsi="Times New Roman"/>
                <w:i/>
                <w:iCs/>
                <w:color w:val="0070C0"/>
              </w:rPr>
              <w:t>2</w:t>
            </w:r>
            <w:r w:rsidRPr="5473A1EB">
              <w:rPr>
                <w:rFonts w:ascii="Times New Roman" w:hAnsi="Times New Roman"/>
                <w:i/>
                <w:iCs/>
                <w:color w:val="0070C0"/>
              </w:rPr>
              <w:t>.</w:t>
            </w:r>
            <w:r>
              <w:rPr>
                <w:rFonts w:ascii="Times New Roman" w:hAnsi="Times New Roman"/>
                <w:i/>
                <w:iCs/>
                <w:color w:val="0070C0"/>
              </w:rPr>
              <w:t>3</w:t>
            </w:r>
            <w:r w:rsidRPr="5473A1EB">
              <w:rPr>
                <w:rFonts w:ascii="Times New Roman" w:hAnsi="Times New Roman"/>
                <w:i/>
                <w:iCs/>
                <w:color w:val="0070C0"/>
              </w:rPr>
              <w:t>.</w:t>
            </w:r>
            <w:r>
              <w:rPr>
                <w:rFonts w:ascii="Times New Roman" w:hAnsi="Times New Roman"/>
                <w:i/>
                <w:iCs/>
                <w:color w:val="0070C0"/>
              </w:rPr>
              <w:t>apakš</w:t>
            </w:r>
            <w:r w:rsidRPr="5473A1EB">
              <w:rPr>
                <w:rFonts w:ascii="Times New Roman" w:hAnsi="Times New Roman"/>
                <w:i/>
                <w:iCs/>
                <w:color w:val="0070C0"/>
              </w:rPr>
              <w:t>punkts.</w:t>
            </w:r>
          </w:p>
        </w:tc>
        <w:tc>
          <w:tcPr>
            <w:tcW w:w="850" w:type="dxa"/>
            <w:tcBorders>
              <w:top w:val="single" w:sz="4" w:space="0" w:color="auto"/>
              <w:left w:val="single" w:sz="4" w:space="0" w:color="auto"/>
              <w:bottom w:val="single" w:sz="4" w:space="0" w:color="auto"/>
              <w:right w:val="single" w:sz="4" w:space="0" w:color="auto"/>
            </w:tcBorders>
          </w:tcPr>
          <w:p w14:paraId="7617FA58" w14:textId="77777777" w:rsidR="00C663F6" w:rsidRDefault="00C663F6" w:rsidP="00C663F6">
            <w:pPr>
              <w:spacing w:after="0" w:line="240" w:lineRule="auto"/>
              <w:jc w:val="right"/>
              <w:rPr>
                <w:rFonts w:ascii="Times New Roman" w:hAnsi="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14:paraId="10EC0339" w14:textId="77777777" w:rsidR="00C663F6" w:rsidRDefault="00C663F6" w:rsidP="00C663F6">
            <w:pPr>
              <w:spacing w:after="0" w:line="240" w:lineRule="auto"/>
              <w:jc w:val="right"/>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494461EC" w14:textId="77777777" w:rsidR="00C663F6" w:rsidRDefault="00C663F6" w:rsidP="00C663F6">
            <w:pPr>
              <w:spacing w:after="0" w:line="240" w:lineRule="auto"/>
              <w:jc w:val="right"/>
              <w:rPr>
                <w:rFonts w:ascii="Times New Roman" w:hAnsi="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F6D67C2" w14:textId="77777777" w:rsidR="00C663F6" w:rsidRDefault="00C663F6" w:rsidP="00C663F6">
            <w:pPr>
              <w:spacing w:after="0" w:line="240" w:lineRule="auto"/>
              <w:jc w:val="right"/>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3327331" w14:textId="77777777" w:rsidR="00C663F6" w:rsidRDefault="00C663F6" w:rsidP="00C663F6">
            <w:pPr>
              <w:spacing w:after="0" w:line="240" w:lineRule="auto"/>
              <w:jc w:val="right"/>
              <w:rPr>
                <w:rFonts w:ascii="Times New Roman" w:hAnsi="Times New Roman"/>
                <w:b/>
                <w:sz w:val="24"/>
                <w:szCs w:val="24"/>
              </w:rPr>
            </w:pPr>
          </w:p>
        </w:tc>
        <w:tc>
          <w:tcPr>
            <w:tcW w:w="425" w:type="dxa"/>
            <w:tcBorders>
              <w:top w:val="single" w:sz="4" w:space="0" w:color="auto"/>
              <w:left w:val="single" w:sz="4" w:space="0" w:color="auto"/>
              <w:bottom w:val="single" w:sz="4" w:space="0" w:color="auto"/>
              <w:right w:val="single" w:sz="4" w:space="0" w:color="auto"/>
            </w:tcBorders>
          </w:tcPr>
          <w:p w14:paraId="4179DFFD" w14:textId="77777777" w:rsidR="00C663F6" w:rsidRDefault="00C663F6" w:rsidP="00C663F6">
            <w:pPr>
              <w:spacing w:after="0" w:line="240" w:lineRule="auto"/>
              <w:jc w:val="right"/>
              <w:rPr>
                <w:rFonts w:ascii="Times New Roman" w:hAnsi="Times New Roman"/>
                <w:b/>
                <w:sz w:val="24"/>
                <w:szCs w:val="24"/>
              </w:rPr>
            </w:pPr>
          </w:p>
        </w:tc>
        <w:tc>
          <w:tcPr>
            <w:tcW w:w="1138" w:type="dxa"/>
            <w:tcBorders>
              <w:top w:val="single" w:sz="4" w:space="0" w:color="auto"/>
              <w:left w:val="single" w:sz="4" w:space="0" w:color="auto"/>
              <w:bottom w:val="single" w:sz="4" w:space="0" w:color="auto"/>
              <w:right w:val="single" w:sz="4" w:space="0" w:color="auto"/>
            </w:tcBorders>
          </w:tcPr>
          <w:p w14:paraId="7B92C7CC" w14:textId="77777777" w:rsidR="00C663F6" w:rsidRDefault="00C663F6" w:rsidP="00C663F6">
            <w:pPr>
              <w:spacing w:after="0" w:line="240" w:lineRule="auto"/>
              <w:jc w:val="right"/>
              <w:rPr>
                <w:rFonts w:ascii="Times New Roman" w:hAnsi="Times New Roman"/>
                <w:b/>
                <w:sz w:val="24"/>
                <w:szCs w:val="24"/>
              </w:rPr>
            </w:pPr>
          </w:p>
        </w:tc>
      </w:tr>
      <w:tr w:rsidR="00C663F6" w14:paraId="18B22251" w14:textId="77777777" w:rsidTr="00C663F6">
        <w:tc>
          <w:tcPr>
            <w:tcW w:w="843" w:type="dxa"/>
            <w:tcBorders>
              <w:top w:val="single" w:sz="4" w:space="0" w:color="auto"/>
              <w:left w:val="single" w:sz="4" w:space="0" w:color="auto"/>
              <w:bottom w:val="single" w:sz="4" w:space="0" w:color="auto"/>
              <w:right w:val="single" w:sz="4" w:space="0" w:color="auto"/>
            </w:tcBorders>
            <w:vAlign w:val="center"/>
          </w:tcPr>
          <w:p w14:paraId="113302AB" w14:textId="1CE70835" w:rsidR="00C663F6" w:rsidRDefault="00C663F6" w:rsidP="00C663F6">
            <w:pPr>
              <w:spacing w:after="0" w:line="240" w:lineRule="auto"/>
              <w:rPr>
                <w:rFonts w:ascii="Times New Roman" w:hAnsi="Times New Roman"/>
                <w:b/>
                <w:bCs/>
                <w:sz w:val="24"/>
                <w:szCs w:val="24"/>
              </w:rPr>
            </w:pPr>
            <w:r>
              <w:rPr>
                <w:rFonts w:ascii="Times New Roman" w:hAnsi="Times New Roman"/>
                <w:b/>
                <w:bCs/>
                <w:sz w:val="24"/>
                <w:szCs w:val="24"/>
              </w:rPr>
              <w:t>2.3.1.</w:t>
            </w:r>
          </w:p>
        </w:tc>
        <w:tc>
          <w:tcPr>
            <w:tcW w:w="1851" w:type="dxa"/>
            <w:tcBorders>
              <w:top w:val="single" w:sz="4" w:space="0" w:color="auto"/>
              <w:left w:val="single" w:sz="4" w:space="0" w:color="auto"/>
              <w:bottom w:val="single" w:sz="4" w:space="0" w:color="auto"/>
              <w:right w:val="single" w:sz="4" w:space="0" w:color="auto"/>
            </w:tcBorders>
            <w:vAlign w:val="center"/>
          </w:tcPr>
          <w:p w14:paraId="78BA79CF" w14:textId="77777777" w:rsidR="00C663F6" w:rsidRDefault="00C663F6" w:rsidP="00C663F6">
            <w:pPr>
              <w:spacing w:after="0" w:line="240" w:lineRule="auto"/>
              <w:rPr>
                <w:rFonts w:ascii="Times New Roman" w:hAnsi="Times New Roman"/>
                <w:b/>
                <w:bCs/>
                <w:sz w:val="24"/>
                <w:szCs w:val="24"/>
              </w:rPr>
            </w:pPr>
            <w:r>
              <w:rPr>
                <w:rFonts w:ascii="Times New Roman" w:hAnsi="Times New Roman"/>
                <w:b/>
                <w:bCs/>
                <w:sz w:val="24"/>
                <w:szCs w:val="24"/>
              </w:rPr>
              <w:t>I</w:t>
            </w:r>
            <w:r w:rsidRPr="00477E73">
              <w:rPr>
                <w:rFonts w:ascii="Times New Roman" w:hAnsi="Times New Roman"/>
                <w:b/>
                <w:bCs/>
                <w:sz w:val="24"/>
                <w:szCs w:val="24"/>
              </w:rPr>
              <w:t xml:space="preserve">zmaksas izvērtējuma, pētījuma, adaptēšanas, aprobācijas veikšanai </w:t>
            </w:r>
          </w:p>
          <w:p w14:paraId="6CFA1E74" w14:textId="24DFE1FA" w:rsidR="00C663F6" w:rsidRDefault="00C663F6" w:rsidP="00C663F6">
            <w:pPr>
              <w:spacing w:after="0" w:line="240" w:lineRule="auto"/>
              <w:rPr>
                <w:rFonts w:ascii="Times New Roman" w:hAnsi="Times New Roman"/>
                <w:b/>
                <w:bCs/>
                <w:sz w:val="24"/>
                <w:szCs w:val="24"/>
              </w:rPr>
            </w:pPr>
            <w:r w:rsidRPr="5473A1EB">
              <w:rPr>
                <w:rFonts w:ascii="Times New Roman" w:hAnsi="Times New Roman"/>
                <w:i/>
                <w:iCs/>
                <w:color w:val="0070C0"/>
              </w:rPr>
              <w:t>Informatīvā ziņojuma 6.</w:t>
            </w:r>
            <w:r>
              <w:rPr>
                <w:rFonts w:ascii="Times New Roman" w:hAnsi="Times New Roman"/>
                <w:i/>
                <w:iCs/>
                <w:color w:val="0070C0"/>
              </w:rPr>
              <w:t>2</w:t>
            </w:r>
            <w:r w:rsidRPr="5473A1EB">
              <w:rPr>
                <w:rFonts w:ascii="Times New Roman" w:hAnsi="Times New Roman"/>
                <w:i/>
                <w:iCs/>
                <w:color w:val="0070C0"/>
              </w:rPr>
              <w:t>.</w:t>
            </w:r>
            <w:r>
              <w:rPr>
                <w:rFonts w:ascii="Times New Roman" w:hAnsi="Times New Roman"/>
                <w:i/>
                <w:iCs/>
                <w:color w:val="0070C0"/>
              </w:rPr>
              <w:t>3</w:t>
            </w:r>
            <w:r w:rsidRPr="5473A1EB">
              <w:rPr>
                <w:rFonts w:ascii="Times New Roman" w:hAnsi="Times New Roman"/>
                <w:i/>
                <w:iCs/>
                <w:color w:val="0070C0"/>
              </w:rPr>
              <w:t>.</w:t>
            </w:r>
            <w:r>
              <w:rPr>
                <w:rFonts w:ascii="Times New Roman" w:hAnsi="Times New Roman"/>
                <w:i/>
                <w:iCs/>
                <w:color w:val="0070C0"/>
              </w:rPr>
              <w:t>apakš</w:t>
            </w:r>
            <w:r w:rsidRPr="5473A1EB">
              <w:rPr>
                <w:rFonts w:ascii="Times New Roman" w:hAnsi="Times New Roman"/>
                <w:i/>
                <w:iCs/>
                <w:color w:val="0070C0"/>
              </w:rPr>
              <w:t>punkts.</w:t>
            </w:r>
          </w:p>
        </w:tc>
        <w:tc>
          <w:tcPr>
            <w:tcW w:w="850" w:type="dxa"/>
            <w:tcBorders>
              <w:top w:val="single" w:sz="4" w:space="0" w:color="auto"/>
              <w:left w:val="single" w:sz="4" w:space="0" w:color="auto"/>
              <w:bottom w:val="single" w:sz="4" w:space="0" w:color="auto"/>
              <w:right w:val="single" w:sz="4" w:space="0" w:color="auto"/>
            </w:tcBorders>
          </w:tcPr>
          <w:p w14:paraId="526F3B28" w14:textId="77777777" w:rsidR="00C663F6" w:rsidRDefault="00C663F6" w:rsidP="00C663F6">
            <w:pPr>
              <w:spacing w:after="0" w:line="240" w:lineRule="auto"/>
              <w:jc w:val="right"/>
              <w:rPr>
                <w:rFonts w:ascii="Times New Roman" w:hAnsi="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14:paraId="103D407B" w14:textId="77777777" w:rsidR="00C663F6" w:rsidRDefault="00C663F6" w:rsidP="00C663F6">
            <w:pPr>
              <w:spacing w:after="0" w:line="240" w:lineRule="auto"/>
              <w:jc w:val="right"/>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18DF6516" w14:textId="77777777" w:rsidR="00C663F6" w:rsidRDefault="00C663F6" w:rsidP="00C663F6">
            <w:pPr>
              <w:spacing w:after="0" w:line="240" w:lineRule="auto"/>
              <w:jc w:val="right"/>
              <w:rPr>
                <w:rFonts w:ascii="Times New Roman" w:hAnsi="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D35AB86" w14:textId="77777777" w:rsidR="00C663F6" w:rsidRDefault="00C663F6" w:rsidP="00C663F6">
            <w:pPr>
              <w:spacing w:after="0" w:line="240" w:lineRule="auto"/>
              <w:jc w:val="right"/>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F0205CE" w14:textId="77777777" w:rsidR="00C663F6" w:rsidRDefault="00C663F6" w:rsidP="00C663F6">
            <w:pPr>
              <w:spacing w:after="0" w:line="240" w:lineRule="auto"/>
              <w:jc w:val="right"/>
              <w:rPr>
                <w:rFonts w:ascii="Times New Roman" w:hAnsi="Times New Roman"/>
                <w:b/>
                <w:sz w:val="24"/>
                <w:szCs w:val="24"/>
              </w:rPr>
            </w:pPr>
          </w:p>
        </w:tc>
        <w:tc>
          <w:tcPr>
            <w:tcW w:w="425" w:type="dxa"/>
            <w:tcBorders>
              <w:top w:val="single" w:sz="4" w:space="0" w:color="auto"/>
              <w:left w:val="single" w:sz="4" w:space="0" w:color="auto"/>
              <w:bottom w:val="single" w:sz="4" w:space="0" w:color="auto"/>
              <w:right w:val="single" w:sz="4" w:space="0" w:color="auto"/>
            </w:tcBorders>
          </w:tcPr>
          <w:p w14:paraId="2BA5664F" w14:textId="77777777" w:rsidR="00C663F6" w:rsidRDefault="00C663F6" w:rsidP="00C663F6">
            <w:pPr>
              <w:spacing w:after="0" w:line="240" w:lineRule="auto"/>
              <w:jc w:val="right"/>
              <w:rPr>
                <w:rFonts w:ascii="Times New Roman" w:hAnsi="Times New Roman"/>
                <w:b/>
                <w:sz w:val="24"/>
                <w:szCs w:val="24"/>
              </w:rPr>
            </w:pPr>
          </w:p>
        </w:tc>
        <w:tc>
          <w:tcPr>
            <w:tcW w:w="1138" w:type="dxa"/>
            <w:tcBorders>
              <w:top w:val="single" w:sz="4" w:space="0" w:color="auto"/>
              <w:left w:val="single" w:sz="4" w:space="0" w:color="auto"/>
              <w:bottom w:val="single" w:sz="4" w:space="0" w:color="auto"/>
              <w:right w:val="single" w:sz="4" w:space="0" w:color="auto"/>
            </w:tcBorders>
          </w:tcPr>
          <w:p w14:paraId="0352C091" w14:textId="77777777" w:rsidR="00C663F6" w:rsidRDefault="00C663F6" w:rsidP="00C663F6">
            <w:pPr>
              <w:spacing w:after="0" w:line="240" w:lineRule="auto"/>
              <w:jc w:val="right"/>
              <w:rPr>
                <w:rFonts w:ascii="Times New Roman" w:hAnsi="Times New Roman"/>
                <w:b/>
                <w:sz w:val="24"/>
                <w:szCs w:val="24"/>
              </w:rPr>
            </w:pPr>
          </w:p>
        </w:tc>
      </w:tr>
    </w:tbl>
    <w:p w14:paraId="6A9E28F7" w14:textId="3AC75513" w:rsidR="007E77C9" w:rsidRPr="00CE695D" w:rsidRDefault="007E77C9" w:rsidP="00C06E86">
      <w:pPr>
        <w:spacing w:after="0"/>
        <w:rPr>
          <w:rFonts w:ascii="Times New Roman" w:hAnsi="Times New Roman"/>
          <w:i/>
          <w:iCs/>
          <w:color w:val="0070C0"/>
          <w:sz w:val="24"/>
          <w:szCs w:val="24"/>
        </w:rPr>
      </w:pPr>
      <w:r w:rsidRPr="767F6E28">
        <w:rPr>
          <w:rFonts w:ascii="Times New Roman" w:hAnsi="Times New Roman"/>
          <w:sz w:val="24"/>
          <w:szCs w:val="24"/>
        </w:rPr>
        <w:t xml:space="preserve">* Izmaksu pozīcijas norāda saskaņā ar normatīvajā aktā par attiecīgā </w:t>
      </w:r>
      <w:r w:rsidR="00D43059">
        <w:rPr>
          <w:rFonts w:ascii="Times New Roman" w:hAnsi="Times New Roman"/>
          <w:sz w:val="24"/>
          <w:szCs w:val="24"/>
        </w:rPr>
        <w:t>Atveseļošanās</w:t>
      </w:r>
      <w:r w:rsidRPr="767F6E28">
        <w:rPr>
          <w:rFonts w:ascii="Times New Roman" w:hAnsi="Times New Roman"/>
          <w:sz w:val="24"/>
          <w:szCs w:val="24"/>
        </w:rPr>
        <w:t xml:space="preserve"> fonda </w:t>
      </w:r>
      <w:r w:rsidR="002349E4" w:rsidRPr="767F6E28">
        <w:rPr>
          <w:rFonts w:ascii="Times New Roman" w:hAnsi="Times New Roman"/>
          <w:sz w:val="24"/>
          <w:szCs w:val="24"/>
        </w:rPr>
        <w:t>investīcijas</w:t>
      </w:r>
      <w:r w:rsidR="00D43059">
        <w:rPr>
          <w:rFonts w:ascii="Times New Roman" w:hAnsi="Times New Roman"/>
          <w:sz w:val="24"/>
          <w:szCs w:val="24"/>
        </w:rPr>
        <w:t xml:space="preserve"> </w:t>
      </w:r>
      <w:r w:rsidRPr="767F6E28">
        <w:rPr>
          <w:rFonts w:ascii="Times New Roman" w:hAnsi="Times New Roman"/>
          <w:sz w:val="24"/>
          <w:szCs w:val="24"/>
        </w:rPr>
        <w:t>īstenošanu norādītajām attiecināmo izmaksu pozīcijām</w:t>
      </w:r>
      <w:r w:rsidR="00CE695D">
        <w:rPr>
          <w:rFonts w:ascii="Times New Roman" w:hAnsi="Times New Roman"/>
          <w:sz w:val="24"/>
          <w:szCs w:val="24"/>
        </w:rPr>
        <w:t xml:space="preserve"> </w:t>
      </w:r>
    </w:p>
    <w:p w14:paraId="509684F7" w14:textId="77777777" w:rsidR="007E77C9" w:rsidRPr="003A7637" w:rsidRDefault="007E77C9" w:rsidP="00C06E86">
      <w:pPr>
        <w:spacing w:after="0"/>
        <w:rPr>
          <w:rFonts w:ascii="Times New Roman" w:hAnsi="Times New Roman"/>
          <w:sz w:val="24"/>
          <w:szCs w:val="24"/>
        </w:rPr>
      </w:pPr>
      <w:r w:rsidRPr="003A7637">
        <w:rPr>
          <w:rFonts w:ascii="Times New Roman" w:hAnsi="Times New Roman"/>
          <w:sz w:val="24"/>
          <w:szCs w:val="24"/>
        </w:rPr>
        <w:t>** ja izmaksu pozīcijai tiek pielietota vienas vienības izmaksa, jānorāda "ir", ja netiek - aile nav jāaizpilda (jāatstāj tukša)</w:t>
      </w:r>
    </w:p>
    <w:p w14:paraId="32D7E61B" w14:textId="7C5AA4CA" w:rsidR="007E77C9" w:rsidRDefault="007E77C9" w:rsidP="0040063D">
      <w:pPr>
        <w:spacing w:after="0"/>
        <w:rPr>
          <w:rFonts w:ascii="Times New Roman" w:hAnsi="Times New Roman"/>
          <w:sz w:val="24"/>
          <w:szCs w:val="24"/>
        </w:rPr>
      </w:pPr>
      <w:r w:rsidRPr="003A7637">
        <w:rPr>
          <w:rFonts w:ascii="Times New Roman" w:hAnsi="Times New Roman"/>
          <w:sz w:val="24"/>
          <w:szCs w:val="24"/>
        </w:rPr>
        <w:t>*** Nomas gadījumā mērvienību norāda ar laika parametru (/gadā vai /mēnesī).</w:t>
      </w:r>
    </w:p>
    <w:p w14:paraId="7A4CADB9" w14:textId="2D662291" w:rsidR="00D23D89" w:rsidRDefault="00BD1ECB" w:rsidP="006F0874">
      <w:pPr>
        <w:spacing w:after="0"/>
        <w:rPr>
          <w:rFonts w:ascii="Times New Roman" w:hAnsi="Times New Roman"/>
          <w:sz w:val="24"/>
          <w:szCs w:val="24"/>
        </w:rPr>
      </w:pPr>
      <w:r w:rsidRPr="6C2F8927">
        <w:rPr>
          <w:rFonts w:ascii="Times New Roman" w:hAnsi="Times New Roman"/>
          <w:sz w:val="24"/>
          <w:szCs w:val="24"/>
        </w:rPr>
        <w:t>****</w:t>
      </w:r>
      <w:r w:rsidR="00F35F19">
        <w:t xml:space="preserve"> </w:t>
      </w:r>
      <w:r w:rsidR="00F35F19" w:rsidRPr="6C2F8927">
        <w:rPr>
          <w:rFonts w:ascii="Times New Roman" w:hAnsi="Times New Roman"/>
          <w:sz w:val="24"/>
          <w:szCs w:val="24"/>
        </w:rPr>
        <w:t>Attiecināms tikai uz tiem projektiem, kuros ir paredzēts PVN segt no Valsts budžeta.</w:t>
      </w:r>
    </w:p>
    <w:p w14:paraId="4248E260" w14:textId="01216494" w:rsidR="006D2B76" w:rsidRDefault="006D2B76" w:rsidP="006F0874">
      <w:pPr>
        <w:spacing w:after="0"/>
        <w:rPr>
          <w:rFonts w:ascii="Times New Roman" w:hAnsi="Times New Roman"/>
          <w:sz w:val="24"/>
          <w:szCs w:val="24"/>
        </w:rPr>
      </w:pPr>
    </w:p>
    <w:p w14:paraId="21063C63" w14:textId="77777777" w:rsidR="006D2B76" w:rsidRPr="00B17DB5" w:rsidRDefault="006D2B76" w:rsidP="006D2B76">
      <w:pPr>
        <w:jc w:val="both"/>
        <w:rPr>
          <w:rFonts w:ascii="Times New Roman" w:hAnsi="Times New Roman"/>
          <w:color w:val="000000" w:themeColor="text1"/>
          <w:sz w:val="24"/>
          <w:szCs w:val="24"/>
        </w:rPr>
      </w:pPr>
      <w:r w:rsidRPr="00B17DB5">
        <w:rPr>
          <w:rFonts w:ascii="Times New Roman" w:hAnsi="Times New Roman"/>
          <w:i/>
          <w:iCs/>
          <w:color w:val="0070C0"/>
          <w:shd w:val="clear" w:color="auto" w:fill="FFFFFF"/>
        </w:rPr>
        <w:t>Nepieciešams pievienot pielikumu kā atsevišķu dokumentu, kas parakstīts ar</w:t>
      </w:r>
      <w:r w:rsidRPr="00B17DB5">
        <w:rPr>
          <w:rFonts w:ascii="Times New Roman" w:eastAsiaTheme="minorHAnsi" w:hAnsi="Times New Roman"/>
          <w:i/>
          <w:iCs/>
          <w:color w:val="0070C0"/>
        </w:rPr>
        <w:t xml:space="preserve"> drošu elektronisko parakstu</w:t>
      </w:r>
    </w:p>
    <w:p w14:paraId="791C4439" w14:textId="77777777" w:rsidR="006D2B76" w:rsidRDefault="006D2B76" w:rsidP="006F0874">
      <w:pPr>
        <w:spacing w:after="0"/>
        <w:rPr>
          <w:rFonts w:ascii="Times New Roman" w:hAnsi="Times New Roman"/>
          <w:sz w:val="24"/>
          <w:szCs w:val="24"/>
        </w:rPr>
      </w:pPr>
    </w:p>
    <w:p w14:paraId="0BD7ADD5" w14:textId="77777777" w:rsidR="00CE695D" w:rsidRPr="006F0874" w:rsidRDefault="00CE695D" w:rsidP="006F0874">
      <w:pPr>
        <w:spacing w:after="0"/>
        <w:rPr>
          <w:rFonts w:ascii="Times New Roman" w:hAnsi="Times New Roman"/>
          <w:sz w:val="24"/>
          <w:szCs w:val="24"/>
        </w:rPr>
      </w:pPr>
    </w:p>
    <w:p w14:paraId="065A4B1C" w14:textId="77777777" w:rsidR="00836CBD" w:rsidRDefault="00836CBD" w:rsidP="6C2F8927">
      <w:pPr>
        <w:spacing w:after="0"/>
        <w:jc w:val="right"/>
        <w:rPr>
          <w:rFonts w:ascii="Times New Roman" w:hAnsi="Times New Roman"/>
          <w:sz w:val="24"/>
          <w:szCs w:val="24"/>
        </w:rPr>
      </w:pPr>
    </w:p>
    <w:p w14:paraId="0E4B5D51" w14:textId="77777777" w:rsidR="00836CBD" w:rsidRDefault="00836CBD" w:rsidP="6C2F8927">
      <w:pPr>
        <w:spacing w:after="0"/>
        <w:jc w:val="right"/>
        <w:rPr>
          <w:rFonts w:ascii="Times New Roman" w:hAnsi="Times New Roman"/>
          <w:sz w:val="24"/>
          <w:szCs w:val="24"/>
        </w:rPr>
      </w:pPr>
    </w:p>
    <w:p w14:paraId="619AA06D" w14:textId="77777777" w:rsidR="00836CBD" w:rsidRDefault="00836CBD" w:rsidP="6C2F8927">
      <w:pPr>
        <w:spacing w:after="0"/>
        <w:jc w:val="right"/>
        <w:rPr>
          <w:rFonts w:ascii="Times New Roman" w:hAnsi="Times New Roman"/>
          <w:sz w:val="24"/>
          <w:szCs w:val="24"/>
        </w:rPr>
      </w:pPr>
    </w:p>
    <w:p w14:paraId="77022D49" w14:textId="77777777" w:rsidR="00836CBD" w:rsidRDefault="00836CBD" w:rsidP="6C2F8927">
      <w:pPr>
        <w:spacing w:after="0"/>
        <w:jc w:val="right"/>
        <w:rPr>
          <w:rFonts w:ascii="Times New Roman" w:hAnsi="Times New Roman"/>
          <w:sz w:val="24"/>
          <w:szCs w:val="24"/>
        </w:rPr>
      </w:pPr>
    </w:p>
    <w:p w14:paraId="1BA8FB27" w14:textId="77777777" w:rsidR="00836CBD" w:rsidRDefault="00836CBD" w:rsidP="6C2F8927">
      <w:pPr>
        <w:spacing w:after="0"/>
        <w:jc w:val="right"/>
        <w:rPr>
          <w:rFonts w:ascii="Times New Roman" w:hAnsi="Times New Roman"/>
          <w:sz w:val="24"/>
          <w:szCs w:val="24"/>
        </w:rPr>
      </w:pPr>
    </w:p>
    <w:p w14:paraId="6FC7FA61" w14:textId="77777777" w:rsidR="00836CBD" w:rsidRDefault="00836CBD" w:rsidP="6C2F8927">
      <w:pPr>
        <w:spacing w:after="0"/>
        <w:jc w:val="right"/>
        <w:rPr>
          <w:rFonts w:ascii="Times New Roman" w:hAnsi="Times New Roman"/>
          <w:sz w:val="24"/>
          <w:szCs w:val="24"/>
        </w:rPr>
      </w:pPr>
    </w:p>
    <w:p w14:paraId="74079E0A" w14:textId="77777777" w:rsidR="00836CBD" w:rsidRDefault="00836CBD" w:rsidP="6C2F8927">
      <w:pPr>
        <w:spacing w:after="0"/>
        <w:jc w:val="right"/>
        <w:rPr>
          <w:rFonts w:ascii="Times New Roman" w:hAnsi="Times New Roman"/>
          <w:sz w:val="24"/>
          <w:szCs w:val="24"/>
        </w:rPr>
      </w:pPr>
    </w:p>
    <w:p w14:paraId="3034485A" w14:textId="77777777" w:rsidR="00836CBD" w:rsidRDefault="00836CBD" w:rsidP="6C2F8927">
      <w:pPr>
        <w:spacing w:after="0"/>
        <w:jc w:val="right"/>
        <w:rPr>
          <w:rFonts w:ascii="Times New Roman" w:hAnsi="Times New Roman"/>
          <w:sz w:val="24"/>
          <w:szCs w:val="24"/>
        </w:rPr>
      </w:pPr>
    </w:p>
    <w:p w14:paraId="0571CD8B" w14:textId="77777777" w:rsidR="00836CBD" w:rsidRDefault="00836CBD" w:rsidP="6C2F8927">
      <w:pPr>
        <w:spacing w:after="0"/>
        <w:jc w:val="right"/>
        <w:rPr>
          <w:rFonts w:ascii="Times New Roman" w:hAnsi="Times New Roman"/>
          <w:sz w:val="24"/>
          <w:szCs w:val="24"/>
        </w:rPr>
      </w:pPr>
    </w:p>
    <w:p w14:paraId="2C5F962D" w14:textId="77777777" w:rsidR="00836CBD" w:rsidRDefault="00836CBD" w:rsidP="6C2F8927">
      <w:pPr>
        <w:spacing w:after="0"/>
        <w:jc w:val="right"/>
        <w:rPr>
          <w:rFonts w:ascii="Times New Roman" w:hAnsi="Times New Roman"/>
          <w:sz w:val="24"/>
          <w:szCs w:val="24"/>
        </w:rPr>
      </w:pPr>
    </w:p>
    <w:p w14:paraId="2A7C18E8" w14:textId="77777777" w:rsidR="00836CBD" w:rsidRDefault="00836CBD" w:rsidP="6C2F8927">
      <w:pPr>
        <w:spacing w:after="0"/>
        <w:jc w:val="right"/>
        <w:rPr>
          <w:rFonts w:ascii="Times New Roman" w:hAnsi="Times New Roman"/>
          <w:sz w:val="24"/>
          <w:szCs w:val="24"/>
        </w:rPr>
      </w:pPr>
    </w:p>
    <w:p w14:paraId="6C8E853A" w14:textId="77777777" w:rsidR="00836CBD" w:rsidRDefault="00836CBD" w:rsidP="6C2F8927">
      <w:pPr>
        <w:spacing w:after="0"/>
        <w:jc w:val="right"/>
        <w:rPr>
          <w:rFonts w:ascii="Times New Roman" w:hAnsi="Times New Roman"/>
          <w:sz w:val="24"/>
          <w:szCs w:val="24"/>
        </w:rPr>
      </w:pPr>
    </w:p>
    <w:p w14:paraId="5698A8BB" w14:textId="77777777" w:rsidR="00836CBD" w:rsidRDefault="00836CBD" w:rsidP="6C2F8927">
      <w:pPr>
        <w:spacing w:after="0"/>
        <w:jc w:val="right"/>
        <w:rPr>
          <w:rFonts w:ascii="Times New Roman" w:hAnsi="Times New Roman"/>
          <w:sz w:val="24"/>
          <w:szCs w:val="24"/>
        </w:rPr>
      </w:pPr>
    </w:p>
    <w:p w14:paraId="1631EF63" w14:textId="77777777" w:rsidR="00836CBD" w:rsidRDefault="00836CBD" w:rsidP="6C2F8927">
      <w:pPr>
        <w:spacing w:after="0"/>
        <w:jc w:val="right"/>
        <w:rPr>
          <w:rFonts w:ascii="Times New Roman" w:hAnsi="Times New Roman"/>
          <w:sz w:val="24"/>
          <w:szCs w:val="24"/>
        </w:rPr>
      </w:pPr>
    </w:p>
    <w:p w14:paraId="26588A02" w14:textId="77777777" w:rsidR="00836CBD" w:rsidRDefault="00836CBD" w:rsidP="6C2F8927">
      <w:pPr>
        <w:spacing w:after="0"/>
        <w:jc w:val="right"/>
        <w:rPr>
          <w:rFonts w:ascii="Times New Roman" w:hAnsi="Times New Roman"/>
          <w:sz w:val="24"/>
          <w:szCs w:val="24"/>
        </w:rPr>
      </w:pPr>
    </w:p>
    <w:p w14:paraId="2C8635CE" w14:textId="33CAF8B4" w:rsidR="00550BD4" w:rsidRDefault="00550BD4" w:rsidP="006D0BF4">
      <w:pPr>
        <w:spacing w:after="0"/>
        <w:rPr>
          <w:rFonts w:ascii="Times New Roman" w:hAnsi="Times New Roman"/>
          <w:sz w:val="24"/>
          <w:szCs w:val="24"/>
        </w:rPr>
      </w:pPr>
    </w:p>
    <w:p w14:paraId="0CB3D534" w14:textId="77777777" w:rsidR="00550BD4" w:rsidRDefault="00550BD4" w:rsidP="6C2F8927">
      <w:pPr>
        <w:spacing w:after="0"/>
        <w:jc w:val="right"/>
        <w:rPr>
          <w:rFonts w:ascii="Times New Roman" w:hAnsi="Times New Roman"/>
          <w:sz w:val="24"/>
          <w:szCs w:val="24"/>
        </w:rPr>
      </w:pPr>
    </w:p>
    <w:p w14:paraId="04E381C1" w14:textId="77777777" w:rsidR="00836CBD" w:rsidRDefault="00836CBD" w:rsidP="6C2F8927">
      <w:pPr>
        <w:spacing w:after="0"/>
        <w:jc w:val="right"/>
        <w:rPr>
          <w:rFonts w:ascii="Times New Roman" w:hAnsi="Times New Roman"/>
          <w:sz w:val="24"/>
          <w:szCs w:val="24"/>
        </w:rPr>
      </w:pPr>
    </w:p>
    <w:p w14:paraId="32BEC22B" w14:textId="77777777" w:rsidR="00836CBD" w:rsidRDefault="00836CBD" w:rsidP="0090586C">
      <w:pPr>
        <w:spacing w:after="0"/>
        <w:rPr>
          <w:rFonts w:ascii="Times New Roman" w:hAnsi="Times New Roman"/>
          <w:sz w:val="24"/>
          <w:szCs w:val="24"/>
        </w:rPr>
      </w:pPr>
    </w:p>
    <w:p w14:paraId="4CF4CE9C" w14:textId="77777777" w:rsidR="00836CBD" w:rsidRDefault="00836CBD" w:rsidP="000B47EA">
      <w:pPr>
        <w:spacing w:after="0"/>
        <w:rPr>
          <w:rFonts w:ascii="Times New Roman" w:hAnsi="Times New Roman"/>
          <w:sz w:val="24"/>
          <w:szCs w:val="24"/>
        </w:rPr>
      </w:pPr>
    </w:p>
    <w:p w14:paraId="290DE2A5" w14:textId="02CB5126" w:rsidR="00D23D89" w:rsidRPr="000C0B8E" w:rsidRDefault="6C2F8927" w:rsidP="6C2F8927">
      <w:pPr>
        <w:spacing w:after="0"/>
        <w:jc w:val="right"/>
        <w:rPr>
          <w:rFonts w:ascii="Times New Roman" w:hAnsi="Times New Roman"/>
          <w:sz w:val="24"/>
          <w:szCs w:val="24"/>
        </w:rPr>
      </w:pPr>
      <w:r w:rsidRPr="6C2F8927">
        <w:rPr>
          <w:rFonts w:ascii="Times New Roman" w:hAnsi="Times New Roman"/>
          <w:sz w:val="24"/>
          <w:szCs w:val="24"/>
        </w:rPr>
        <w:t>3.pielikums</w:t>
      </w:r>
    </w:p>
    <w:p w14:paraId="001A720F" w14:textId="7B256EAC" w:rsidR="00D23D89" w:rsidRPr="000C0B8E" w:rsidRDefault="00D23D89" w:rsidP="003D094A">
      <w:pPr>
        <w:spacing w:after="0"/>
        <w:jc w:val="center"/>
        <w:rPr>
          <w:rFonts w:ascii="Times New Roman" w:hAnsi="Times New Roman"/>
          <w:sz w:val="20"/>
          <w:szCs w:val="20"/>
        </w:rPr>
      </w:pPr>
    </w:p>
    <w:p w14:paraId="01E5E282" w14:textId="56DF6658" w:rsidR="00D23D89" w:rsidRPr="000C0B8E" w:rsidRDefault="00D23D89" w:rsidP="6C2F8927">
      <w:pPr>
        <w:spacing w:after="0"/>
        <w:jc w:val="right"/>
        <w:rPr>
          <w:rFonts w:ascii="Times New Roman" w:hAnsi="Times New Roman"/>
          <w:sz w:val="20"/>
          <w:szCs w:val="20"/>
        </w:rPr>
      </w:pPr>
    </w:p>
    <w:tbl>
      <w:tblPr>
        <w:tblpPr w:leftFromText="180" w:rightFromText="180" w:vertAnchor="text" w:horzAnchor="margin" w:tblpXSpec="center" w:tblpY="177"/>
        <w:tblW w:w="9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3"/>
      </w:tblGrid>
      <w:tr w:rsidR="007511BF" w:rsidRPr="0023602B" w14:paraId="78E1539D" w14:textId="77777777" w:rsidTr="00A11073">
        <w:trPr>
          <w:trHeight w:val="764"/>
        </w:trPr>
        <w:tc>
          <w:tcPr>
            <w:tcW w:w="9073" w:type="dxa"/>
            <w:shd w:val="clear" w:color="auto" w:fill="E7E6E6"/>
            <w:vAlign w:val="center"/>
          </w:tcPr>
          <w:p w14:paraId="544BBEBE" w14:textId="31334864" w:rsidR="007511BF" w:rsidRPr="0023602B" w:rsidRDefault="007511BF" w:rsidP="00A11073">
            <w:pPr>
              <w:pStyle w:val="Heading4"/>
              <w:spacing w:line="240" w:lineRule="auto"/>
              <w:ind w:left="-251"/>
              <w:jc w:val="center"/>
              <w:rPr>
                <w:rFonts w:ascii="Times New Roman" w:hAnsi="Times New Roman"/>
                <w:b/>
                <w:i w:val="0"/>
                <w:sz w:val="24"/>
                <w:szCs w:val="24"/>
              </w:rPr>
            </w:pPr>
            <w:r w:rsidRPr="0023602B">
              <w:rPr>
                <w:rFonts w:ascii="Times New Roman" w:hAnsi="Times New Roman"/>
                <w:b/>
                <w:i w:val="0"/>
                <w:color w:val="auto"/>
                <w:sz w:val="24"/>
                <w:szCs w:val="24"/>
              </w:rPr>
              <w:t>Finansēšanas plāns</w:t>
            </w:r>
            <w:r>
              <w:rPr>
                <w:rFonts w:ascii="Times New Roman" w:hAnsi="Times New Roman"/>
                <w:b/>
                <w:i w:val="0"/>
                <w:color w:val="auto"/>
                <w:sz w:val="24"/>
                <w:szCs w:val="24"/>
              </w:rPr>
              <w:t xml:space="preserve"> pa gadiem</w:t>
            </w:r>
          </w:p>
        </w:tc>
      </w:tr>
    </w:tbl>
    <w:p w14:paraId="794C9545" w14:textId="61392BC4" w:rsidR="00D23D89" w:rsidRPr="000C0B8E" w:rsidRDefault="00D23D89" w:rsidP="6C2F8927">
      <w:pPr>
        <w:spacing w:after="0"/>
        <w:jc w:val="right"/>
        <w:rPr>
          <w:rFonts w:ascii="Times New Roman" w:hAnsi="Times New Roman"/>
          <w:sz w:val="20"/>
          <w:szCs w:val="20"/>
        </w:rPr>
      </w:pP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45"/>
        <w:gridCol w:w="1223"/>
        <w:gridCol w:w="1223"/>
        <w:gridCol w:w="1263"/>
        <w:gridCol w:w="1250"/>
        <w:gridCol w:w="1223"/>
        <w:gridCol w:w="1387"/>
      </w:tblGrid>
      <w:tr w:rsidR="00A11073" w:rsidRPr="0023602B" w14:paraId="7EE17059" w14:textId="080E1002" w:rsidTr="006D0BF4">
        <w:tc>
          <w:tcPr>
            <w:tcW w:w="1650" w:type="dxa"/>
            <w:vMerge w:val="restart"/>
            <w:shd w:val="clear" w:color="auto" w:fill="F2F2F2" w:themeFill="background1" w:themeFillShade="F2"/>
          </w:tcPr>
          <w:p w14:paraId="272FE14B" w14:textId="77777777" w:rsidR="00A11073" w:rsidRPr="00737D62" w:rsidRDefault="00A11073" w:rsidP="00A11073">
            <w:pPr>
              <w:spacing w:after="0" w:line="240" w:lineRule="auto"/>
              <w:jc w:val="center"/>
              <w:rPr>
                <w:rFonts w:ascii="Times New Roman" w:hAnsi="Times New Roman"/>
                <w:b/>
                <w:bCs/>
                <w:sz w:val="24"/>
                <w:szCs w:val="24"/>
              </w:rPr>
            </w:pPr>
            <w:r w:rsidRPr="00737D62">
              <w:rPr>
                <w:rFonts w:ascii="Times New Roman" w:hAnsi="Times New Roman"/>
                <w:b/>
                <w:bCs/>
                <w:sz w:val="24"/>
                <w:szCs w:val="24"/>
              </w:rPr>
              <w:t>Finansējuma avots</w:t>
            </w:r>
          </w:p>
        </w:tc>
        <w:tc>
          <w:tcPr>
            <w:tcW w:w="1223" w:type="dxa"/>
            <w:shd w:val="clear" w:color="auto" w:fill="F2F2F2" w:themeFill="background1" w:themeFillShade="F2"/>
          </w:tcPr>
          <w:p w14:paraId="72E2B909" w14:textId="73C7FCC9" w:rsidR="00A11073" w:rsidRPr="00737D62" w:rsidRDefault="00A11073" w:rsidP="00A11073">
            <w:pPr>
              <w:spacing w:after="0" w:line="240" w:lineRule="auto"/>
              <w:jc w:val="center"/>
              <w:rPr>
                <w:rFonts w:ascii="Times New Roman" w:hAnsi="Times New Roman"/>
                <w:b/>
                <w:sz w:val="24"/>
                <w:szCs w:val="24"/>
              </w:rPr>
            </w:pPr>
            <w:r w:rsidRPr="00737D62">
              <w:rPr>
                <w:rFonts w:ascii="Times New Roman" w:hAnsi="Times New Roman"/>
                <w:b/>
                <w:sz w:val="24"/>
                <w:szCs w:val="24"/>
              </w:rPr>
              <w:t>2022.gads</w:t>
            </w:r>
          </w:p>
        </w:tc>
        <w:tc>
          <w:tcPr>
            <w:tcW w:w="1223" w:type="dxa"/>
            <w:shd w:val="clear" w:color="auto" w:fill="F2F2F2" w:themeFill="background1" w:themeFillShade="F2"/>
          </w:tcPr>
          <w:p w14:paraId="04715D2B" w14:textId="4B3AA6FD" w:rsidR="00A11073" w:rsidRPr="00737D62" w:rsidRDefault="00A11073" w:rsidP="00A11073">
            <w:pPr>
              <w:spacing w:after="0" w:line="240" w:lineRule="auto"/>
              <w:jc w:val="center"/>
              <w:rPr>
                <w:rFonts w:ascii="Times New Roman" w:hAnsi="Times New Roman"/>
                <w:b/>
                <w:sz w:val="24"/>
                <w:szCs w:val="24"/>
              </w:rPr>
            </w:pPr>
            <w:r w:rsidRPr="00737D62">
              <w:rPr>
                <w:rFonts w:ascii="Times New Roman" w:hAnsi="Times New Roman"/>
                <w:b/>
                <w:sz w:val="24"/>
                <w:szCs w:val="24"/>
              </w:rPr>
              <w:t>2023.gads</w:t>
            </w:r>
          </w:p>
        </w:tc>
        <w:tc>
          <w:tcPr>
            <w:tcW w:w="1266" w:type="dxa"/>
            <w:shd w:val="clear" w:color="auto" w:fill="F2F2F2" w:themeFill="background1" w:themeFillShade="F2"/>
          </w:tcPr>
          <w:p w14:paraId="1E88CCD5" w14:textId="3EBBE71E" w:rsidR="00A11073" w:rsidRPr="00737D62" w:rsidRDefault="00A11073" w:rsidP="00A11073">
            <w:pPr>
              <w:spacing w:after="0" w:line="240" w:lineRule="auto"/>
              <w:jc w:val="center"/>
              <w:rPr>
                <w:rFonts w:ascii="Times New Roman" w:hAnsi="Times New Roman"/>
                <w:b/>
                <w:sz w:val="24"/>
                <w:szCs w:val="24"/>
              </w:rPr>
            </w:pPr>
            <w:r>
              <w:rPr>
                <w:rFonts w:ascii="Times New Roman" w:hAnsi="Times New Roman"/>
                <w:b/>
                <w:sz w:val="24"/>
                <w:szCs w:val="24"/>
              </w:rPr>
              <w:t>2024.gads</w:t>
            </w:r>
          </w:p>
        </w:tc>
        <w:tc>
          <w:tcPr>
            <w:tcW w:w="1250" w:type="dxa"/>
            <w:shd w:val="clear" w:color="auto" w:fill="F2F2F2" w:themeFill="background1" w:themeFillShade="F2"/>
          </w:tcPr>
          <w:p w14:paraId="175DAEBB" w14:textId="2442B7DF" w:rsidR="00A11073" w:rsidRPr="00737D62" w:rsidRDefault="00A11073" w:rsidP="00A11073">
            <w:pPr>
              <w:spacing w:after="0" w:line="240" w:lineRule="auto"/>
              <w:jc w:val="center"/>
              <w:rPr>
                <w:rFonts w:ascii="Times New Roman" w:hAnsi="Times New Roman"/>
                <w:b/>
                <w:sz w:val="24"/>
                <w:szCs w:val="24"/>
              </w:rPr>
            </w:pPr>
            <w:r>
              <w:rPr>
                <w:rFonts w:ascii="Times New Roman" w:hAnsi="Times New Roman"/>
                <w:b/>
                <w:sz w:val="24"/>
                <w:szCs w:val="24"/>
              </w:rPr>
              <w:t>2025.gada</w:t>
            </w:r>
          </w:p>
        </w:tc>
        <w:tc>
          <w:tcPr>
            <w:tcW w:w="1184" w:type="dxa"/>
            <w:shd w:val="clear" w:color="auto" w:fill="F2F2F2" w:themeFill="background1" w:themeFillShade="F2"/>
          </w:tcPr>
          <w:p w14:paraId="0126D263" w14:textId="2AE81454" w:rsidR="00A11073" w:rsidRPr="00737D62" w:rsidRDefault="00A11073" w:rsidP="00A11073">
            <w:pPr>
              <w:spacing w:after="0" w:line="240" w:lineRule="auto"/>
              <w:jc w:val="center"/>
              <w:rPr>
                <w:rFonts w:ascii="Times New Roman" w:hAnsi="Times New Roman"/>
                <w:b/>
                <w:sz w:val="24"/>
                <w:szCs w:val="24"/>
              </w:rPr>
            </w:pPr>
            <w:r>
              <w:rPr>
                <w:rFonts w:ascii="Times New Roman" w:hAnsi="Times New Roman"/>
                <w:b/>
                <w:sz w:val="24"/>
                <w:szCs w:val="24"/>
              </w:rPr>
              <w:t>2026.gads</w:t>
            </w:r>
          </w:p>
        </w:tc>
        <w:tc>
          <w:tcPr>
            <w:tcW w:w="1418" w:type="dxa"/>
            <w:shd w:val="clear" w:color="auto" w:fill="F2F2F2" w:themeFill="background1" w:themeFillShade="F2"/>
          </w:tcPr>
          <w:p w14:paraId="6B021FD2" w14:textId="686F43F3" w:rsidR="00A11073" w:rsidRPr="00737D62" w:rsidRDefault="00A11073" w:rsidP="00A11073">
            <w:pPr>
              <w:spacing w:after="0" w:line="240" w:lineRule="auto"/>
              <w:jc w:val="center"/>
              <w:rPr>
                <w:rFonts w:ascii="Times New Roman" w:hAnsi="Times New Roman"/>
                <w:b/>
                <w:sz w:val="24"/>
                <w:szCs w:val="24"/>
              </w:rPr>
            </w:pPr>
            <w:r w:rsidRPr="00737D62">
              <w:rPr>
                <w:rFonts w:ascii="Times New Roman" w:hAnsi="Times New Roman"/>
                <w:b/>
                <w:sz w:val="24"/>
                <w:szCs w:val="24"/>
              </w:rPr>
              <w:t>Kopā</w:t>
            </w:r>
          </w:p>
        </w:tc>
      </w:tr>
      <w:tr w:rsidR="00A11073" w:rsidRPr="0023602B" w14:paraId="6211E436" w14:textId="70056502" w:rsidTr="006D0BF4">
        <w:tc>
          <w:tcPr>
            <w:tcW w:w="1650" w:type="dxa"/>
            <w:vMerge/>
            <w:shd w:val="clear" w:color="auto" w:fill="F2F2F2" w:themeFill="background1" w:themeFillShade="F2"/>
          </w:tcPr>
          <w:p w14:paraId="299FFDB2" w14:textId="77777777" w:rsidR="00A11073" w:rsidRPr="0023602B" w:rsidRDefault="00A11073" w:rsidP="00A11073">
            <w:pPr>
              <w:spacing w:after="0" w:line="240" w:lineRule="auto"/>
              <w:jc w:val="right"/>
              <w:rPr>
                <w:rFonts w:ascii="Times New Roman" w:hAnsi="Times New Roman"/>
                <w:sz w:val="24"/>
                <w:szCs w:val="24"/>
              </w:rPr>
            </w:pPr>
          </w:p>
        </w:tc>
        <w:tc>
          <w:tcPr>
            <w:tcW w:w="1223" w:type="dxa"/>
            <w:shd w:val="clear" w:color="auto" w:fill="F2F2F2" w:themeFill="background1" w:themeFillShade="F2"/>
          </w:tcPr>
          <w:p w14:paraId="79D456C6" w14:textId="77777777" w:rsidR="00A11073" w:rsidRPr="00737D62" w:rsidRDefault="00A11073" w:rsidP="00A11073">
            <w:pPr>
              <w:spacing w:after="0" w:line="240" w:lineRule="auto"/>
              <w:jc w:val="center"/>
              <w:rPr>
                <w:rFonts w:ascii="Times New Roman" w:hAnsi="Times New Roman"/>
                <w:b/>
                <w:sz w:val="24"/>
                <w:szCs w:val="24"/>
              </w:rPr>
            </w:pPr>
            <w:r w:rsidRPr="00737D62">
              <w:rPr>
                <w:rFonts w:ascii="Times New Roman" w:hAnsi="Times New Roman"/>
                <w:b/>
                <w:sz w:val="24"/>
                <w:szCs w:val="24"/>
              </w:rPr>
              <w:t>Summa</w:t>
            </w:r>
          </w:p>
        </w:tc>
        <w:tc>
          <w:tcPr>
            <w:tcW w:w="1223" w:type="dxa"/>
            <w:shd w:val="clear" w:color="auto" w:fill="F2F2F2" w:themeFill="background1" w:themeFillShade="F2"/>
          </w:tcPr>
          <w:p w14:paraId="577C25CA" w14:textId="47523FE9" w:rsidR="00A11073" w:rsidRPr="00737D62" w:rsidRDefault="00A11073" w:rsidP="00A11073">
            <w:pPr>
              <w:spacing w:after="0" w:line="240" w:lineRule="auto"/>
              <w:jc w:val="center"/>
              <w:rPr>
                <w:rFonts w:ascii="Times New Roman" w:hAnsi="Times New Roman"/>
                <w:b/>
                <w:sz w:val="24"/>
                <w:szCs w:val="24"/>
              </w:rPr>
            </w:pPr>
            <w:r w:rsidRPr="00737D62">
              <w:rPr>
                <w:rFonts w:ascii="Times New Roman" w:hAnsi="Times New Roman"/>
                <w:b/>
                <w:sz w:val="24"/>
                <w:szCs w:val="24"/>
              </w:rPr>
              <w:t>Summa</w:t>
            </w:r>
          </w:p>
        </w:tc>
        <w:tc>
          <w:tcPr>
            <w:tcW w:w="1266" w:type="dxa"/>
            <w:shd w:val="clear" w:color="auto" w:fill="F2F2F2" w:themeFill="background1" w:themeFillShade="F2"/>
          </w:tcPr>
          <w:p w14:paraId="1A00EE92" w14:textId="48D7259F" w:rsidR="00A11073" w:rsidRPr="00737D62" w:rsidRDefault="00A11073" w:rsidP="00A11073">
            <w:pPr>
              <w:spacing w:after="0" w:line="240" w:lineRule="auto"/>
              <w:jc w:val="center"/>
              <w:rPr>
                <w:rFonts w:ascii="Times New Roman" w:hAnsi="Times New Roman"/>
                <w:b/>
                <w:sz w:val="24"/>
                <w:szCs w:val="24"/>
              </w:rPr>
            </w:pPr>
            <w:r>
              <w:rPr>
                <w:rFonts w:ascii="Times New Roman" w:hAnsi="Times New Roman"/>
                <w:b/>
                <w:sz w:val="24"/>
                <w:szCs w:val="24"/>
              </w:rPr>
              <w:t>Summa</w:t>
            </w:r>
          </w:p>
        </w:tc>
        <w:tc>
          <w:tcPr>
            <w:tcW w:w="1250" w:type="dxa"/>
            <w:shd w:val="clear" w:color="auto" w:fill="F2F2F2" w:themeFill="background1" w:themeFillShade="F2"/>
          </w:tcPr>
          <w:p w14:paraId="596CB4CA" w14:textId="6104EA3A" w:rsidR="00A11073" w:rsidRPr="00737D62" w:rsidRDefault="00A11073" w:rsidP="00A11073">
            <w:pPr>
              <w:spacing w:after="0" w:line="240" w:lineRule="auto"/>
              <w:jc w:val="center"/>
              <w:rPr>
                <w:rFonts w:ascii="Times New Roman" w:hAnsi="Times New Roman"/>
                <w:b/>
                <w:sz w:val="24"/>
                <w:szCs w:val="24"/>
              </w:rPr>
            </w:pPr>
            <w:r>
              <w:rPr>
                <w:rFonts w:ascii="Times New Roman" w:hAnsi="Times New Roman"/>
                <w:b/>
                <w:sz w:val="24"/>
                <w:szCs w:val="24"/>
              </w:rPr>
              <w:t>Summa</w:t>
            </w:r>
          </w:p>
        </w:tc>
        <w:tc>
          <w:tcPr>
            <w:tcW w:w="1184" w:type="dxa"/>
            <w:shd w:val="clear" w:color="auto" w:fill="F2F2F2" w:themeFill="background1" w:themeFillShade="F2"/>
          </w:tcPr>
          <w:p w14:paraId="30CD1FCC" w14:textId="3CEAFAEF" w:rsidR="00A11073" w:rsidRPr="00737D62" w:rsidRDefault="00A11073" w:rsidP="00A11073">
            <w:pPr>
              <w:spacing w:after="0" w:line="240" w:lineRule="auto"/>
              <w:jc w:val="center"/>
              <w:rPr>
                <w:rFonts w:ascii="Times New Roman" w:hAnsi="Times New Roman"/>
                <w:b/>
                <w:sz w:val="24"/>
                <w:szCs w:val="24"/>
              </w:rPr>
            </w:pPr>
            <w:r>
              <w:rPr>
                <w:rFonts w:ascii="Times New Roman" w:hAnsi="Times New Roman"/>
                <w:b/>
                <w:sz w:val="24"/>
                <w:szCs w:val="24"/>
              </w:rPr>
              <w:t>Summa</w:t>
            </w:r>
          </w:p>
        </w:tc>
        <w:tc>
          <w:tcPr>
            <w:tcW w:w="1418" w:type="dxa"/>
            <w:shd w:val="clear" w:color="auto" w:fill="F2F2F2" w:themeFill="background1" w:themeFillShade="F2"/>
          </w:tcPr>
          <w:p w14:paraId="491AD450" w14:textId="0F8EB6C5" w:rsidR="00A11073" w:rsidRPr="00737D62" w:rsidRDefault="00A11073" w:rsidP="00A11073">
            <w:pPr>
              <w:spacing w:after="0" w:line="240" w:lineRule="auto"/>
              <w:jc w:val="center"/>
              <w:rPr>
                <w:rFonts w:ascii="Times New Roman" w:hAnsi="Times New Roman"/>
                <w:b/>
                <w:sz w:val="24"/>
                <w:szCs w:val="24"/>
              </w:rPr>
            </w:pPr>
            <w:r w:rsidRPr="00737D62">
              <w:rPr>
                <w:rFonts w:ascii="Times New Roman" w:hAnsi="Times New Roman"/>
                <w:b/>
                <w:sz w:val="24"/>
                <w:szCs w:val="24"/>
              </w:rPr>
              <w:t>Summa</w:t>
            </w:r>
          </w:p>
        </w:tc>
      </w:tr>
      <w:tr w:rsidR="00A11073" w:rsidRPr="0023602B" w14:paraId="4CEA9E3F" w14:textId="7DDA89C3" w:rsidTr="006D0BF4">
        <w:trPr>
          <w:trHeight w:val="279"/>
        </w:trPr>
        <w:tc>
          <w:tcPr>
            <w:tcW w:w="1650" w:type="dxa"/>
            <w:shd w:val="clear" w:color="auto" w:fill="auto"/>
          </w:tcPr>
          <w:p w14:paraId="636CD63D" w14:textId="1976CAD2" w:rsidR="00A11073" w:rsidRPr="00E51AEE" w:rsidRDefault="00A11073" w:rsidP="00A11073">
            <w:pPr>
              <w:spacing w:after="0" w:line="240" w:lineRule="auto"/>
              <w:rPr>
                <w:rFonts w:ascii="Times New Roman" w:hAnsi="Times New Roman"/>
                <w:sz w:val="24"/>
                <w:szCs w:val="24"/>
                <w:lang w:eastAsia="lv-LV"/>
              </w:rPr>
            </w:pPr>
            <w:r>
              <w:rPr>
                <w:rFonts w:ascii="Times New Roman" w:hAnsi="Times New Roman"/>
                <w:sz w:val="24"/>
                <w:szCs w:val="24"/>
              </w:rPr>
              <w:t>Atveseļošanas fonda finansējums</w:t>
            </w:r>
          </w:p>
        </w:tc>
        <w:tc>
          <w:tcPr>
            <w:tcW w:w="1223" w:type="dxa"/>
            <w:shd w:val="clear" w:color="auto" w:fill="auto"/>
          </w:tcPr>
          <w:p w14:paraId="6163CE34" w14:textId="77777777" w:rsidR="00A11073" w:rsidRPr="0023602B" w:rsidRDefault="00A11073" w:rsidP="00A11073">
            <w:pPr>
              <w:spacing w:after="0" w:line="240" w:lineRule="auto"/>
              <w:jc w:val="center"/>
              <w:rPr>
                <w:rFonts w:ascii="Times New Roman" w:hAnsi="Times New Roman"/>
                <w:sz w:val="24"/>
                <w:szCs w:val="24"/>
              </w:rPr>
            </w:pPr>
          </w:p>
        </w:tc>
        <w:tc>
          <w:tcPr>
            <w:tcW w:w="1223" w:type="dxa"/>
          </w:tcPr>
          <w:p w14:paraId="5790396C" w14:textId="77777777" w:rsidR="00A11073" w:rsidRPr="0023602B" w:rsidRDefault="00A11073" w:rsidP="00A11073">
            <w:pPr>
              <w:spacing w:after="0" w:line="240" w:lineRule="auto"/>
              <w:jc w:val="center"/>
              <w:rPr>
                <w:rFonts w:ascii="Times New Roman" w:hAnsi="Times New Roman"/>
                <w:sz w:val="24"/>
                <w:szCs w:val="24"/>
              </w:rPr>
            </w:pPr>
          </w:p>
        </w:tc>
        <w:tc>
          <w:tcPr>
            <w:tcW w:w="1266" w:type="dxa"/>
          </w:tcPr>
          <w:p w14:paraId="43E3ED42" w14:textId="77777777" w:rsidR="00A11073" w:rsidRDefault="00A11073" w:rsidP="00A11073">
            <w:pPr>
              <w:spacing w:after="0" w:line="240" w:lineRule="auto"/>
              <w:jc w:val="center"/>
              <w:rPr>
                <w:rFonts w:ascii="Times New Roman" w:hAnsi="Times New Roman"/>
                <w:sz w:val="24"/>
                <w:szCs w:val="24"/>
              </w:rPr>
            </w:pPr>
          </w:p>
        </w:tc>
        <w:tc>
          <w:tcPr>
            <w:tcW w:w="1250" w:type="dxa"/>
          </w:tcPr>
          <w:p w14:paraId="2394215F" w14:textId="77777777" w:rsidR="00A11073" w:rsidRDefault="00A11073" w:rsidP="00A11073">
            <w:pPr>
              <w:spacing w:after="0" w:line="240" w:lineRule="auto"/>
              <w:jc w:val="center"/>
              <w:rPr>
                <w:rFonts w:ascii="Times New Roman" w:hAnsi="Times New Roman"/>
                <w:sz w:val="24"/>
                <w:szCs w:val="24"/>
              </w:rPr>
            </w:pPr>
          </w:p>
        </w:tc>
        <w:tc>
          <w:tcPr>
            <w:tcW w:w="1184" w:type="dxa"/>
          </w:tcPr>
          <w:p w14:paraId="1A11DAB7" w14:textId="3A608326" w:rsidR="00A11073" w:rsidRDefault="00A11073" w:rsidP="00A11073">
            <w:pPr>
              <w:spacing w:after="0" w:line="240" w:lineRule="auto"/>
              <w:jc w:val="center"/>
              <w:rPr>
                <w:rFonts w:ascii="Times New Roman" w:hAnsi="Times New Roman"/>
                <w:sz w:val="24"/>
                <w:szCs w:val="24"/>
              </w:rPr>
            </w:pPr>
          </w:p>
        </w:tc>
        <w:tc>
          <w:tcPr>
            <w:tcW w:w="1418" w:type="dxa"/>
          </w:tcPr>
          <w:p w14:paraId="03F23D11" w14:textId="6A3E3376" w:rsidR="00A11073" w:rsidRDefault="006D0BF4" w:rsidP="00A11073">
            <w:pPr>
              <w:spacing w:after="0" w:line="240" w:lineRule="auto"/>
              <w:jc w:val="center"/>
              <w:rPr>
                <w:rFonts w:ascii="Times New Roman" w:hAnsi="Times New Roman"/>
                <w:sz w:val="24"/>
                <w:szCs w:val="24"/>
              </w:rPr>
            </w:pPr>
            <w:r>
              <w:rPr>
                <w:rFonts w:ascii="Times New Roman" w:hAnsi="Times New Roman"/>
                <w:sz w:val="24"/>
                <w:szCs w:val="24"/>
              </w:rPr>
              <w:t>16 130 000</w:t>
            </w:r>
          </w:p>
        </w:tc>
      </w:tr>
      <w:tr w:rsidR="00A11073" w:rsidRPr="0023602B" w14:paraId="5E03BDB8" w14:textId="4E1D003A" w:rsidTr="006D0BF4">
        <w:trPr>
          <w:trHeight w:val="273"/>
        </w:trPr>
        <w:tc>
          <w:tcPr>
            <w:tcW w:w="1650" w:type="dxa"/>
            <w:shd w:val="clear" w:color="auto" w:fill="auto"/>
          </w:tcPr>
          <w:p w14:paraId="45D28345" w14:textId="2E248746" w:rsidR="00A11073" w:rsidRPr="00B422E1" w:rsidRDefault="00A11073" w:rsidP="00A11073">
            <w:pPr>
              <w:spacing w:after="0" w:line="240" w:lineRule="auto"/>
              <w:rPr>
                <w:rFonts w:ascii="Times New Roman" w:hAnsi="Times New Roman"/>
                <w:sz w:val="24"/>
                <w:szCs w:val="24"/>
                <w:lang w:eastAsia="lv-LV"/>
              </w:rPr>
            </w:pPr>
            <w:r>
              <w:rPr>
                <w:rFonts w:ascii="Times New Roman" w:hAnsi="Times New Roman"/>
                <w:sz w:val="24"/>
                <w:szCs w:val="24"/>
              </w:rPr>
              <w:t>Attiecināmais v</w:t>
            </w:r>
            <w:r w:rsidRPr="00B422E1">
              <w:rPr>
                <w:rFonts w:ascii="Times New Roman" w:hAnsi="Times New Roman"/>
                <w:sz w:val="24"/>
                <w:szCs w:val="24"/>
              </w:rPr>
              <w:t>alsts budžeta finansējums</w:t>
            </w:r>
          </w:p>
        </w:tc>
        <w:tc>
          <w:tcPr>
            <w:tcW w:w="1223" w:type="dxa"/>
            <w:shd w:val="clear" w:color="auto" w:fill="auto"/>
          </w:tcPr>
          <w:p w14:paraId="3802C9C8" w14:textId="77777777" w:rsidR="00A11073" w:rsidRPr="0023602B" w:rsidRDefault="00A11073" w:rsidP="00A11073">
            <w:pPr>
              <w:spacing w:after="0" w:line="240" w:lineRule="auto"/>
              <w:jc w:val="center"/>
              <w:rPr>
                <w:rFonts w:ascii="Times New Roman" w:hAnsi="Times New Roman"/>
                <w:sz w:val="24"/>
                <w:szCs w:val="24"/>
              </w:rPr>
            </w:pPr>
          </w:p>
        </w:tc>
        <w:tc>
          <w:tcPr>
            <w:tcW w:w="1223" w:type="dxa"/>
          </w:tcPr>
          <w:p w14:paraId="0915049B" w14:textId="77777777" w:rsidR="00A11073" w:rsidRPr="0023602B" w:rsidRDefault="00A11073" w:rsidP="00A11073">
            <w:pPr>
              <w:spacing w:after="0" w:line="240" w:lineRule="auto"/>
              <w:jc w:val="center"/>
              <w:rPr>
                <w:rFonts w:ascii="Times New Roman" w:hAnsi="Times New Roman"/>
                <w:sz w:val="24"/>
                <w:szCs w:val="24"/>
              </w:rPr>
            </w:pPr>
          </w:p>
        </w:tc>
        <w:tc>
          <w:tcPr>
            <w:tcW w:w="1266" w:type="dxa"/>
          </w:tcPr>
          <w:p w14:paraId="499E8584" w14:textId="77777777" w:rsidR="00A11073" w:rsidRDefault="00A11073" w:rsidP="00A11073">
            <w:pPr>
              <w:spacing w:after="0" w:line="240" w:lineRule="auto"/>
              <w:jc w:val="center"/>
              <w:rPr>
                <w:rFonts w:ascii="Times New Roman" w:hAnsi="Times New Roman"/>
                <w:sz w:val="24"/>
                <w:szCs w:val="24"/>
              </w:rPr>
            </w:pPr>
          </w:p>
        </w:tc>
        <w:tc>
          <w:tcPr>
            <w:tcW w:w="1250" w:type="dxa"/>
          </w:tcPr>
          <w:p w14:paraId="62258948" w14:textId="77777777" w:rsidR="00A11073" w:rsidRDefault="00A11073" w:rsidP="00A11073">
            <w:pPr>
              <w:spacing w:after="0" w:line="240" w:lineRule="auto"/>
              <w:jc w:val="center"/>
              <w:rPr>
                <w:rFonts w:ascii="Times New Roman" w:hAnsi="Times New Roman"/>
                <w:sz w:val="24"/>
                <w:szCs w:val="24"/>
              </w:rPr>
            </w:pPr>
          </w:p>
        </w:tc>
        <w:tc>
          <w:tcPr>
            <w:tcW w:w="1184" w:type="dxa"/>
          </w:tcPr>
          <w:p w14:paraId="6174E7A0" w14:textId="04D107D1" w:rsidR="00A11073" w:rsidRDefault="00A11073" w:rsidP="00A11073">
            <w:pPr>
              <w:spacing w:after="0" w:line="240" w:lineRule="auto"/>
              <w:jc w:val="center"/>
              <w:rPr>
                <w:rFonts w:ascii="Times New Roman" w:hAnsi="Times New Roman"/>
                <w:sz w:val="24"/>
                <w:szCs w:val="24"/>
              </w:rPr>
            </w:pPr>
          </w:p>
        </w:tc>
        <w:tc>
          <w:tcPr>
            <w:tcW w:w="1418" w:type="dxa"/>
          </w:tcPr>
          <w:p w14:paraId="2794F136" w14:textId="4CE7F01E" w:rsidR="00A11073" w:rsidRDefault="006D0BF4" w:rsidP="00A11073">
            <w:pPr>
              <w:spacing w:after="0" w:line="240" w:lineRule="auto"/>
              <w:jc w:val="center"/>
              <w:rPr>
                <w:rFonts w:ascii="Times New Roman" w:hAnsi="Times New Roman"/>
                <w:sz w:val="24"/>
                <w:szCs w:val="24"/>
              </w:rPr>
            </w:pPr>
            <w:r>
              <w:rPr>
                <w:rFonts w:ascii="Times New Roman" w:hAnsi="Times New Roman"/>
                <w:sz w:val="24"/>
                <w:szCs w:val="24"/>
              </w:rPr>
              <w:t>3 387 300</w:t>
            </w:r>
          </w:p>
        </w:tc>
      </w:tr>
      <w:tr w:rsidR="00A11073" w:rsidRPr="0023602B" w14:paraId="54C379DF" w14:textId="510AE35A" w:rsidTr="006D0BF4">
        <w:trPr>
          <w:trHeight w:val="323"/>
        </w:trPr>
        <w:tc>
          <w:tcPr>
            <w:tcW w:w="1650" w:type="dxa"/>
            <w:shd w:val="clear" w:color="auto" w:fill="F2F2F2" w:themeFill="background1" w:themeFillShade="F2"/>
          </w:tcPr>
          <w:p w14:paraId="3A06D758" w14:textId="7F6BF93A" w:rsidR="00A11073" w:rsidRPr="00B422E1" w:rsidRDefault="00A11073" w:rsidP="00A11073">
            <w:pPr>
              <w:spacing w:after="0" w:line="240" w:lineRule="auto"/>
              <w:rPr>
                <w:rFonts w:ascii="Times New Roman" w:hAnsi="Times New Roman"/>
                <w:b/>
                <w:bCs/>
                <w:sz w:val="24"/>
                <w:szCs w:val="24"/>
                <w:lang w:eastAsia="lv-LV"/>
              </w:rPr>
            </w:pPr>
            <w:r w:rsidRPr="00B422E1">
              <w:rPr>
                <w:rFonts w:ascii="Times New Roman" w:hAnsi="Times New Roman"/>
                <w:b/>
                <w:bCs/>
                <w:sz w:val="24"/>
                <w:szCs w:val="24"/>
              </w:rPr>
              <w:t xml:space="preserve">Kopējās </w:t>
            </w:r>
            <w:r>
              <w:rPr>
                <w:rFonts w:ascii="Times New Roman" w:hAnsi="Times New Roman"/>
                <w:b/>
                <w:bCs/>
                <w:sz w:val="24"/>
                <w:szCs w:val="24"/>
              </w:rPr>
              <w:t xml:space="preserve">attiecināmās </w:t>
            </w:r>
            <w:r w:rsidRPr="00B422E1">
              <w:rPr>
                <w:rFonts w:ascii="Times New Roman" w:hAnsi="Times New Roman"/>
                <w:b/>
                <w:bCs/>
                <w:sz w:val="24"/>
                <w:szCs w:val="24"/>
              </w:rPr>
              <w:t>izmaksas</w:t>
            </w:r>
          </w:p>
        </w:tc>
        <w:tc>
          <w:tcPr>
            <w:tcW w:w="1223" w:type="dxa"/>
            <w:shd w:val="clear" w:color="auto" w:fill="F2F2F2" w:themeFill="background1" w:themeFillShade="F2"/>
          </w:tcPr>
          <w:p w14:paraId="33801C1E" w14:textId="77777777" w:rsidR="00A11073" w:rsidRPr="0023602B" w:rsidRDefault="00A11073" w:rsidP="00A11073">
            <w:pPr>
              <w:spacing w:after="0" w:line="240" w:lineRule="auto"/>
              <w:jc w:val="center"/>
              <w:rPr>
                <w:rFonts w:ascii="Times New Roman" w:hAnsi="Times New Roman"/>
                <w:sz w:val="24"/>
                <w:szCs w:val="24"/>
              </w:rPr>
            </w:pPr>
          </w:p>
        </w:tc>
        <w:tc>
          <w:tcPr>
            <w:tcW w:w="1223" w:type="dxa"/>
            <w:shd w:val="clear" w:color="auto" w:fill="F2F2F2" w:themeFill="background1" w:themeFillShade="F2"/>
          </w:tcPr>
          <w:p w14:paraId="67E0E4E7" w14:textId="77777777" w:rsidR="00A11073" w:rsidRPr="0023602B" w:rsidRDefault="00A11073" w:rsidP="00A11073">
            <w:pPr>
              <w:spacing w:after="0" w:line="240" w:lineRule="auto"/>
              <w:jc w:val="center"/>
              <w:rPr>
                <w:rFonts w:ascii="Times New Roman" w:hAnsi="Times New Roman"/>
                <w:sz w:val="24"/>
                <w:szCs w:val="24"/>
              </w:rPr>
            </w:pPr>
          </w:p>
        </w:tc>
        <w:tc>
          <w:tcPr>
            <w:tcW w:w="1266" w:type="dxa"/>
            <w:shd w:val="clear" w:color="auto" w:fill="F2F2F2" w:themeFill="background1" w:themeFillShade="F2"/>
          </w:tcPr>
          <w:p w14:paraId="29C0D973" w14:textId="77777777" w:rsidR="00A11073" w:rsidRDefault="00A11073" w:rsidP="00A11073">
            <w:pPr>
              <w:spacing w:after="0" w:line="240" w:lineRule="auto"/>
              <w:jc w:val="center"/>
              <w:rPr>
                <w:rFonts w:ascii="Times New Roman" w:hAnsi="Times New Roman"/>
                <w:sz w:val="24"/>
                <w:szCs w:val="24"/>
              </w:rPr>
            </w:pPr>
          </w:p>
        </w:tc>
        <w:tc>
          <w:tcPr>
            <w:tcW w:w="1250" w:type="dxa"/>
            <w:shd w:val="clear" w:color="auto" w:fill="F2F2F2" w:themeFill="background1" w:themeFillShade="F2"/>
          </w:tcPr>
          <w:p w14:paraId="74A6AD21" w14:textId="77777777" w:rsidR="00A11073" w:rsidRDefault="00A11073" w:rsidP="00A11073">
            <w:pPr>
              <w:spacing w:after="0" w:line="240" w:lineRule="auto"/>
              <w:jc w:val="center"/>
              <w:rPr>
                <w:rFonts w:ascii="Times New Roman" w:hAnsi="Times New Roman"/>
                <w:sz w:val="24"/>
                <w:szCs w:val="24"/>
              </w:rPr>
            </w:pPr>
          </w:p>
        </w:tc>
        <w:tc>
          <w:tcPr>
            <w:tcW w:w="1184" w:type="dxa"/>
            <w:shd w:val="clear" w:color="auto" w:fill="F2F2F2" w:themeFill="background1" w:themeFillShade="F2"/>
          </w:tcPr>
          <w:p w14:paraId="6662DDE0" w14:textId="55107D60" w:rsidR="00A11073" w:rsidRDefault="00A11073" w:rsidP="00A11073">
            <w:pPr>
              <w:spacing w:after="0" w:line="240" w:lineRule="auto"/>
              <w:jc w:val="center"/>
              <w:rPr>
                <w:rFonts w:ascii="Times New Roman" w:hAnsi="Times New Roman"/>
                <w:sz w:val="24"/>
                <w:szCs w:val="24"/>
              </w:rPr>
            </w:pPr>
          </w:p>
        </w:tc>
        <w:tc>
          <w:tcPr>
            <w:tcW w:w="1418" w:type="dxa"/>
            <w:shd w:val="clear" w:color="auto" w:fill="F2F2F2" w:themeFill="background1" w:themeFillShade="F2"/>
          </w:tcPr>
          <w:p w14:paraId="630B4674" w14:textId="14E2D485" w:rsidR="00A11073" w:rsidRDefault="006D0BF4" w:rsidP="00A11073">
            <w:pPr>
              <w:spacing w:after="0" w:line="240" w:lineRule="auto"/>
              <w:jc w:val="center"/>
              <w:rPr>
                <w:rFonts w:ascii="Times New Roman" w:hAnsi="Times New Roman"/>
                <w:sz w:val="24"/>
                <w:szCs w:val="24"/>
              </w:rPr>
            </w:pPr>
            <w:r>
              <w:rPr>
                <w:rFonts w:ascii="Times New Roman" w:hAnsi="Times New Roman"/>
                <w:sz w:val="24"/>
                <w:szCs w:val="24"/>
              </w:rPr>
              <w:t>19 517 300</w:t>
            </w:r>
          </w:p>
        </w:tc>
      </w:tr>
    </w:tbl>
    <w:p w14:paraId="301158E3" w14:textId="4323276F" w:rsidR="006F0874" w:rsidRDefault="006F0874" w:rsidP="006F0874">
      <w:pPr>
        <w:tabs>
          <w:tab w:val="left" w:pos="10170"/>
        </w:tabs>
        <w:ind w:right="284"/>
        <w:jc w:val="both"/>
        <w:rPr>
          <w:rFonts w:ascii="Times New Roman" w:hAnsi="Times New Roman"/>
          <w:i/>
          <w:color w:val="0000FF"/>
        </w:rPr>
      </w:pPr>
    </w:p>
    <w:p w14:paraId="6DB0F9BE" w14:textId="6395A2CB" w:rsidR="007825CA" w:rsidRDefault="007825CA" w:rsidP="007825CA">
      <w:pPr>
        <w:spacing w:after="0" w:line="240" w:lineRule="auto"/>
        <w:ind w:right="142"/>
        <w:jc w:val="both"/>
        <w:rPr>
          <w:rFonts w:ascii="Times New Roman" w:hAnsi="Times New Roman"/>
          <w:i/>
          <w:color w:val="0070C0"/>
        </w:rPr>
      </w:pPr>
      <w:r>
        <w:rPr>
          <w:rFonts w:ascii="Times New Roman" w:hAnsi="Times New Roman"/>
          <w:i/>
          <w:color w:val="0070C0"/>
        </w:rPr>
        <w:t>Projekta “Finansēšanas plānā</w:t>
      </w:r>
      <w:r w:rsidR="007529B5">
        <w:rPr>
          <w:rFonts w:ascii="Times New Roman" w:hAnsi="Times New Roman"/>
          <w:i/>
          <w:color w:val="0070C0"/>
        </w:rPr>
        <w:t xml:space="preserve"> pa gadiem</w:t>
      </w:r>
      <w:r>
        <w:rPr>
          <w:rFonts w:ascii="Times New Roman" w:hAnsi="Times New Roman"/>
          <w:i/>
          <w:color w:val="0070C0"/>
        </w:rPr>
        <w:t>” norāda projektā plānoto izmaksu sadalījumu pa finansēšanas avotiem</w:t>
      </w:r>
      <w:r w:rsidR="007529B5">
        <w:rPr>
          <w:rFonts w:ascii="Times New Roman" w:hAnsi="Times New Roman"/>
          <w:i/>
          <w:color w:val="0070C0"/>
        </w:rPr>
        <w:t xml:space="preserve"> un gadiem</w:t>
      </w:r>
      <w:r w:rsidR="006536D7">
        <w:rPr>
          <w:rFonts w:ascii="Times New Roman" w:hAnsi="Times New Roman"/>
          <w:i/>
          <w:color w:val="0070C0"/>
        </w:rPr>
        <w:t>.</w:t>
      </w:r>
    </w:p>
    <w:p w14:paraId="3969CF5B" w14:textId="77777777" w:rsidR="007825CA" w:rsidRDefault="007825CA" w:rsidP="007825CA">
      <w:pPr>
        <w:spacing w:after="0" w:line="240" w:lineRule="auto"/>
        <w:ind w:right="142"/>
        <w:jc w:val="both"/>
        <w:rPr>
          <w:rFonts w:ascii="Times New Roman" w:hAnsi="Times New Roman"/>
          <w:i/>
          <w:color w:val="0070C0"/>
        </w:rPr>
      </w:pPr>
    </w:p>
    <w:p w14:paraId="6FDDD6FD" w14:textId="5A04514E" w:rsidR="00D23D89" w:rsidRPr="000C0B8E" w:rsidRDefault="00D23D89" w:rsidP="006F0874">
      <w:pPr>
        <w:spacing w:after="0"/>
        <w:rPr>
          <w:rFonts w:ascii="Times New Roman" w:hAnsi="Times New Roman"/>
          <w:sz w:val="20"/>
          <w:szCs w:val="20"/>
        </w:rPr>
      </w:pPr>
    </w:p>
    <w:p w14:paraId="29B25D33" w14:textId="21DF3CDB" w:rsidR="00D23D89" w:rsidRPr="000C0B8E" w:rsidRDefault="00D23D89" w:rsidP="6C2F8927">
      <w:pPr>
        <w:spacing w:after="0"/>
        <w:jc w:val="right"/>
        <w:rPr>
          <w:rFonts w:ascii="Times New Roman" w:hAnsi="Times New Roman"/>
          <w:sz w:val="20"/>
          <w:szCs w:val="20"/>
        </w:rPr>
      </w:pPr>
    </w:p>
    <w:p w14:paraId="19596838" w14:textId="5C5C7528" w:rsidR="00D23D89" w:rsidRPr="000C0B8E" w:rsidRDefault="00D23D89" w:rsidP="6C2F8927">
      <w:pPr>
        <w:spacing w:after="0"/>
        <w:jc w:val="right"/>
        <w:rPr>
          <w:rFonts w:ascii="Times New Roman" w:hAnsi="Times New Roman"/>
          <w:sz w:val="20"/>
          <w:szCs w:val="20"/>
        </w:rPr>
      </w:pPr>
    </w:p>
    <w:p w14:paraId="71DC5998" w14:textId="77777777" w:rsidR="006D2B76" w:rsidRPr="00B17DB5" w:rsidRDefault="006D2B76" w:rsidP="006D2B76">
      <w:pPr>
        <w:jc w:val="both"/>
        <w:rPr>
          <w:rFonts w:ascii="Times New Roman" w:hAnsi="Times New Roman"/>
          <w:color w:val="000000" w:themeColor="text1"/>
          <w:sz w:val="24"/>
          <w:szCs w:val="24"/>
        </w:rPr>
      </w:pPr>
      <w:r w:rsidRPr="00B17DB5">
        <w:rPr>
          <w:rFonts w:ascii="Times New Roman" w:hAnsi="Times New Roman"/>
          <w:i/>
          <w:iCs/>
          <w:color w:val="0070C0"/>
          <w:shd w:val="clear" w:color="auto" w:fill="FFFFFF"/>
        </w:rPr>
        <w:t>Nepieciešams pievienot pielikumu kā atsevišķu dokumentu, kas parakstīts ar</w:t>
      </w:r>
      <w:r w:rsidRPr="00B17DB5">
        <w:rPr>
          <w:rFonts w:ascii="Times New Roman" w:eastAsiaTheme="minorHAnsi" w:hAnsi="Times New Roman"/>
          <w:i/>
          <w:iCs/>
          <w:color w:val="0070C0"/>
        </w:rPr>
        <w:t xml:space="preserve"> drošu elektronisko parakstu</w:t>
      </w:r>
    </w:p>
    <w:p w14:paraId="6657F9F2" w14:textId="086CAD4A" w:rsidR="00D23D89" w:rsidRPr="000C0B8E" w:rsidRDefault="00D23D89" w:rsidP="006F0874">
      <w:pPr>
        <w:spacing w:after="0"/>
        <w:rPr>
          <w:rFonts w:ascii="Times New Roman" w:hAnsi="Times New Roman"/>
          <w:sz w:val="20"/>
          <w:szCs w:val="20"/>
        </w:rPr>
      </w:pPr>
    </w:p>
    <w:p w14:paraId="244F4BE0" w14:textId="03AAAE78" w:rsidR="00D23D89" w:rsidRPr="000C0B8E" w:rsidRDefault="00D23D89" w:rsidP="6C2F8927">
      <w:pPr>
        <w:spacing w:after="0"/>
        <w:jc w:val="right"/>
        <w:rPr>
          <w:rFonts w:ascii="Times New Roman" w:hAnsi="Times New Roman"/>
          <w:sz w:val="20"/>
          <w:szCs w:val="20"/>
        </w:rPr>
      </w:pPr>
    </w:p>
    <w:p w14:paraId="5D35E364" w14:textId="2C8E566B" w:rsidR="00D23D89" w:rsidRPr="000C0B8E" w:rsidRDefault="00D23D89" w:rsidP="6C2F8927">
      <w:pPr>
        <w:spacing w:after="0"/>
        <w:jc w:val="right"/>
        <w:rPr>
          <w:rFonts w:ascii="Times New Roman" w:hAnsi="Times New Roman"/>
          <w:sz w:val="20"/>
          <w:szCs w:val="20"/>
        </w:rPr>
      </w:pPr>
    </w:p>
    <w:p w14:paraId="5FDC3035" w14:textId="2FA60FDE" w:rsidR="00D23D89" w:rsidRPr="000C0B8E" w:rsidRDefault="00D23D89" w:rsidP="6C2F8927">
      <w:pPr>
        <w:spacing w:after="0"/>
        <w:jc w:val="right"/>
        <w:rPr>
          <w:rFonts w:ascii="Times New Roman" w:hAnsi="Times New Roman"/>
          <w:sz w:val="20"/>
          <w:szCs w:val="20"/>
        </w:rPr>
      </w:pPr>
    </w:p>
    <w:p w14:paraId="536023AE" w14:textId="6F535A59" w:rsidR="00D23D89" w:rsidRPr="000C0B8E" w:rsidRDefault="00D23D89" w:rsidP="6C2F8927">
      <w:pPr>
        <w:spacing w:after="0"/>
        <w:jc w:val="right"/>
        <w:rPr>
          <w:rFonts w:ascii="Times New Roman" w:hAnsi="Times New Roman"/>
          <w:sz w:val="20"/>
          <w:szCs w:val="20"/>
        </w:rPr>
      </w:pPr>
    </w:p>
    <w:p w14:paraId="54CF1BA4" w14:textId="489BB94D" w:rsidR="00D23D89" w:rsidRPr="000C0B8E" w:rsidRDefault="00D23D89" w:rsidP="006D0BF4">
      <w:pPr>
        <w:spacing w:after="0"/>
        <w:rPr>
          <w:rFonts w:ascii="Times New Roman" w:hAnsi="Times New Roman"/>
          <w:sz w:val="20"/>
          <w:szCs w:val="20"/>
        </w:rPr>
      </w:pPr>
    </w:p>
    <w:p w14:paraId="7B01B79F" w14:textId="7C8E772D" w:rsidR="00D23D89" w:rsidRDefault="00D23D89" w:rsidP="6C2F8927">
      <w:pPr>
        <w:spacing w:after="0"/>
        <w:jc w:val="right"/>
        <w:rPr>
          <w:rFonts w:ascii="Times New Roman" w:hAnsi="Times New Roman"/>
          <w:sz w:val="20"/>
          <w:szCs w:val="20"/>
        </w:rPr>
      </w:pPr>
    </w:p>
    <w:p w14:paraId="007EE420" w14:textId="1F024CF5" w:rsidR="00752A33" w:rsidRDefault="00752A33" w:rsidP="6C2F8927">
      <w:pPr>
        <w:spacing w:after="0"/>
        <w:jc w:val="right"/>
        <w:rPr>
          <w:rFonts w:ascii="Times New Roman" w:hAnsi="Times New Roman"/>
          <w:sz w:val="20"/>
          <w:szCs w:val="20"/>
        </w:rPr>
      </w:pPr>
    </w:p>
    <w:p w14:paraId="364F28B9" w14:textId="15DA1EC2" w:rsidR="00752A33" w:rsidRDefault="00752A33" w:rsidP="6C2F8927">
      <w:pPr>
        <w:spacing w:after="0"/>
        <w:jc w:val="right"/>
        <w:rPr>
          <w:rFonts w:ascii="Times New Roman" w:hAnsi="Times New Roman"/>
          <w:sz w:val="20"/>
          <w:szCs w:val="20"/>
        </w:rPr>
      </w:pPr>
    </w:p>
    <w:p w14:paraId="6BDAB6AA" w14:textId="409E8ED2" w:rsidR="00752A33" w:rsidRDefault="00752A33" w:rsidP="6C2F8927">
      <w:pPr>
        <w:spacing w:after="0"/>
        <w:jc w:val="right"/>
        <w:rPr>
          <w:rFonts w:ascii="Times New Roman" w:hAnsi="Times New Roman"/>
          <w:sz w:val="20"/>
          <w:szCs w:val="20"/>
        </w:rPr>
      </w:pPr>
    </w:p>
    <w:p w14:paraId="1DD9D9E5" w14:textId="4988E43B" w:rsidR="00752A33" w:rsidRDefault="00752A33" w:rsidP="6C2F8927">
      <w:pPr>
        <w:spacing w:after="0"/>
        <w:jc w:val="right"/>
        <w:rPr>
          <w:rFonts w:ascii="Times New Roman" w:hAnsi="Times New Roman"/>
          <w:sz w:val="20"/>
          <w:szCs w:val="20"/>
        </w:rPr>
      </w:pPr>
    </w:p>
    <w:p w14:paraId="23A8948F" w14:textId="155805B9" w:rsidR="00752A33" w:rsidRDefault="00752A33" w:rsidP="6C2F8927">
      <w:pPr>
        <w:spacing w:after="0"/>
        <w:jc w:val="right"/>
        <w:rPr>
          <w:rFonts w:ascii="Times New Roman" w:hAnsi="Times New Roman"/>
          <w:sz w:val="20"/>
          <w:szCs w:val="20"/>
        </w:rPr>
      </w:pPr>
    </w:p>
    <w:p w14:paraId="6CE04087" w14:textId="72186F54" w:rsidR="00752A33" w:rsidRDefault="00752A33" w:rsidP="6C2F8927">
      <w:pPr>
        <w:spacing w:after="0"/>
        <w:jc w:val="right"/>
        <w:rPr>
          <w:rFonts w:ascii="Times New Roman" w:hAnsi="Times New Roman"/>
          <w:sz w:val="20"/>
          <w:szCs w:val="20"/>
        </w:rPr>
      </w:pPr>
    </w:p>
    <w:p w14:paraId="2E73E61F" w14:textId="2F500FCD" w:rsidR="00752A33" w:rsidRDefault="00752A33" w:rsidP="6C2F8927">
      <w:pPr>
        <w:spacing w:after="0"/>
        <w:jc w:val="right"/>
        <w:rPr>
          <w:rFonts w:ascii="Times New Roman" w:hAnsi="Times New Roman"/>
          <w:sz w:val="20"/>
          <w:szCs w:val="20"/>
        </w:rPr>
      </w:pPr>
    </w:p>
    <w:p w14:paraId="2D7AEB76" w14:textId="5FA7EC5A" w:rsidR="00752A33" w:rsidRDefault="00752A33" w:rsidP="6C2F8927">
      <w:pPr>
        <w:spacing w:after="0"/>
        <w:jc w:val="right"/>
        <w:rPr>
          <w:rFonts w:ascii="Times New Roman" w:hAnsi="Times New Roman"/>
          <w:sz w:val="20"/>
          <w:szCs w:val="20"/>
        </w:rPr>
      </w:pPr>
    </w:p>
    <w:p w14:paraId="48231468" w14:textId="04D2C036" w:rsidR="00752A33" w:rsidRDefault="00752A33" w:rsidP="6C2F8927">
      <w:pPr>
        <w:spacing w:after="0"/>
        <w:jc w:val="right"/>
        <w:rPr>
          <w:rFonts w:ascii="Times New Roman" w:hAnsi="Times New Roman"/>
          <w:sz w:val="20"/>
          <w:szCs w:val="20"/>
        </w:rPr>
      </w:pPr>
    </w:p>
    <w:p w14:paraId="242496B5" w14:textId="2AB67559" w:rsidR="00752A33" w:rsidRDefault="00752A33" w:rsidP="6C2F8927">
      <w:pPr>
        <w:spacing w:after="0"/>
        <w:jc w:val="right"/>
        <w:rPr>
          <w:rFonts w:ascii="Times New Roman" w:hAnsi="Times New Roman"/>
          <w:sz w:val="20"/>
          <w:szCs w:val="20"/>
        </w:rPr>
      </w:pPr>
    </w:p>
    <w:p w14:paraId="34C097C5" w14:textId="5B8B427F" w:rsidR="00752A33" w:rsidRDefault="00752A33" w:rsidP="6C2F8927">
      <w:pPr>
        <w:spacing w:after="0"/>
        <w:jc w:val="right"/>
        <w:rPr>
          <w:rFonts w:ascii="Times New Roman" w:hAnsi="Times New Roman"/>
          <w:sz w:val="20"/>
          <w:szCs w:val="20"/>
        </w:rPr>
      </w:pPr>
    </w:p>
    <w:p w14:paraId="0882EB7D" w14:textId="2190DCB9" w:rsidR="00752A33" w:rsidRDefault="00752A33" w:rsidP="6C2F8927">
      <w:pPr>
        <w:spacing w:after="0"/>
        <w:jc w:val="right"/>
        <w:rPr>
          <w:rFonts w:ascii="Times New Roman" w:hAnsi="Times New Roman"/>
          <w:sz w:val="20"/>
          <w:szCs w:val="20"/>
        </w:rPr>
      </w:pPr>
    </w:p>
    <w:p w14:paraId="4D707588" w14:textId="6E59B174" w:rsidR="00752A33" w:rsidRDefault="00752A33" w:rsidP="6C2F8927">
      <w:pPr>
        <w:spacing w:after="0"/>
        <w:jc w:val="right"/>
        <w:rPr>
          <w:rFonts w:ascii="Times New Roman" w:hAnsi="Times New Roman"/>
          <w:sz w:val="20"/>
          <w:szCs w:val="20"/>
        </w:rPr>
      </w:pPr>
    </w:p>
    <w:p w14:paraId="01F9A130" w14:textId="60A94D3B" w:rsidR="00752A33" w:rsidRDefault="00752A33" w:rsidP="6C2F8927">
      <w:pPr>
        <w:spacing w:after="0"/>
        <w:jc w:val="right"/>
        <w:rPr>
          <w:rFonts w:ascii="Times New Roman" w:hAnsi="Times New Roman"/>
          <w:sz w:val="20"/>
          <w:szCs w:val="20"/>
        </w:rPr>
      </w:pPr>
    </w:p>
    <w:p w14:paraId="5A04C360" w14:textId="03C81CC9" w:rsidR="00752A33" w:rsidRDefault="00752A33" w:rsidP="6C2F8927">
      <w:pPr>
        <w:spacing w:after="0"/>
        <w:jc w:val="right"/>
        <w:rPr>
          <w:rFonts w:ascii="Times New Roman" w:hAnsi="Times New Roman"/>
          <w:sz w:val="20"/>
          <w:szCs w:val="20"/>
        </w:rPr>
      </w:pPr>
    </w:p>
    <w:p w14:paraId="2F04F581" w14:textId="6C4B2F53" w:rsidR="00752A33" w:rsidRDefault="00752A33" w:rsidP="6C2F8927">
      <w:pPr>
        <w:spacing w:after="0"/>
        <w:jc w:val="right"/>
        <w:rPr>
          <w:rFonts w:ascii="Times New Roman" w:hAnsi="Times New Roman"/>
          <w:sz w:val="20"/>
          <w:szCs w:val="20"/>
        </w:rPr>
      </w:pPr>
    </w:p>
    <w:p w14:paraId="1B637EB6" w14:textId="77777777" w:rsidR="00752A33" w:rsidRPr="000C0B8E" w:rsidRDefault="00752A33" w:rsidP="6C2F8927">
      <w:pPr>
        <w:spacing w:after="0"/>
        <w:jc w:val="right"/>
        <w:rPr>
          <w:rFonts w:ascii="Times New Roman" w:hAnsi="Times New Roman"/>
          <w:sz w:val="20"/>
          <w:szCs w:val="20"/>
        </w:rPr>
      </w:pPr>
    </w:p>
    <w:p w14:paraId="5CEB7DE7" w14:textId="77777777" w:rsidR="006F0874" w:rsidRDefault="006F0874" w:rsidP="007229C1">
      <w:pPr>
        <w:spacing w:after="0"/>
        <w:rPr>
          <w:rFonts w:ascii="Times New Roman" w:hAnsi="Times New Roman"/>
          <w:sz w:val="20"/>
          <w:szCs w:val="20"/>
        </w:rPr>
      </w:pPr>
    </w:p>
    <w:p w14:paraId="6C1D40BC" w14:textId="2645C035" w:rsidR="00D23D89" w:rsidRPr="000C0B8E" w:rsidRDefault="00776FE5" w:rsidP="6C2F8927">
      <w:pPr>
        <w:spacing w:after="0"/>
        <w:jc w:val="right"/>
        <w:rPr>
          <w:rFonts w:ascii="Times New Roman" w:hAnsi="Times New Roman"/>
          <w:sz w:val="20"/>
          <w:szCs w:val="20"/>
        </w:rPr>
      </w:pPr>
      <w:r w:rsidRPr="6C2F8927">
        <w:rPr>
          <w:rFonts w:ascii="Times New Roman" w:hAnsi="Times New Roman"/>
          <w:sz w:val="24"/>
          <w:szCs w:val="24"/>
        </w:rPr>
        <w:lastRenderedPageBreak/>
        <w:t>4.pielikums</w:t>
      </w:r>
    </w:p>
    <w:p w14:paraId="34ADC207" w14:textId="62B0431C" w:rsidR="00DD78D9" w:rsidRDefault="00DD78D9" w:rsidP="00DD78D9">
      <w:pPr>
        <w:spacing w:after="0"/>
        <w:jc w:val="right"/>
        <w:rPr>
          <w:rFonts w:ascii="Times New Roman" w:hAnsi="Times New Roman"/>
          <w:sz w:val="20"/>
          <w:szCs w:val="20"/>
        </w:rPr>
      </w:pPr>
    </w:p>
    <w:p w14:paraId="1F0B86FB" w14:textId="3248A460" w:rsidR="00776FE5" w:rsidRPr="00776FE5" w:rsidRDefault="00776FE5" w:rsidP="00776FE5">
      <w:pPr>
        <w:spacing w:after="0"/>
        <w:jc w:val="center"/>
        <w:rPr>
          <w:rFonts w:ascii="Times New Roman" w:hAnsi="Times New Roman"/>
          <w:b/>
          <w:bCs/>
          <w:sz w:val="24"/>
          <w:szCs w:val="24"/>
        </w:rPr>
      </w:pPr>
      <w:r w:rsidRPr="00776FE5">
        <w:rPr>
          <w:rFonts w:ascii="Times New Roman" w:hAnsi="Times New Roman"/>
          <w:b/>
          <w:bCs/>
          <w:sz w:val="24"/>
          <w:szCs w:val="24"/>
        </w:rPr>
        <w:t>Apliecinājums</w:t>
      </w:r>
    </w:p>
    <w:p w14:paraId="7B865B36" w14:textId="77777777" w:rsidR="004243CE" w:rsidRDefault="004243CE" w:rsidP="00DD78D9">
      <w:pPr>
        <w:pStyle w:val="tv213"/>
        <w:spacing w:before="0" w:beforeAutospacing="0" w:after="0" w:afterAutospacing="0" w:line="293" w:lineRule="atLeast"/>
        <w:jc w:val="both"/>
        <w:rPr>
          <w:rFonts w:eastAsiaTheme="minorHAnsi"/>
          <w:i/>
          <w:iCs/>
          <w:color w:val="0070C0"/>
          <w:sz w:val="22"/>
          <w:lang w:eastAsia="en-US"/>
        </w:rPr>
      </w:pPr>
    </w:p>
    <w:p w14:paraId="6182211C" w14:textId="77777777" w:rsidR="00C20944" w:rsidRPr="003A7637" w:rsidRDefault="00C20944" w:rsidP="00C20944">
      <w:pPr>
        <w:spacing w:after="0"/>
        <w:jc w:val="right"/>
        <w:rPr>
          <w:rFonts w:ascii="Times New Roman" w:hAnsi="Times New Roman"/>
          <w:sz w:val="24"/>
          <w:szCs w:val="24"/>
        </w:rPr>
      </w:pPr>
      <w:r w:rsidRPr="003A7637">
        <w:rPr>
          <w:rFonts w:ascii="Times New Roman" w:hAnsi="Times New Roman"/>
          <w:sz w:val="24"/>
          <w:szCs w:val="24"/>
        </w:rPr>
        <w:t>Es, apakšā parakstījies (-usies), __________________________,</w:t>
      </w:r>
    </w:p>
    <w:p w14:paraId="583D1EF7" w14:textId="77777777" w:rsidR="00C20944" w:rsidRPr="003A7637" w:rsidRDefault="00C20944" w:rsidP="00C20944">
      <w:pPr>
        <w:spacing w:after="0"/>
        <w:ind w:left="5760" w:firstLine="720"/>
        <w:jc w:val="center"/>
        <w:rPr>
          <w:rFonts w:ascii="Times New Roman" w:hAnsi="Times New Roman"/>
          <w:i/>
          <w:sz w:val="24"/>
          <w:szCs w:val="24"/>
        </w:rPr>
      </w:pPr>
      <w:r w:rsidRPr="003A7637">
        <w:rPr>
          <w:rFonts w:ascii="Times New Roman" w:hAnsi="Times New Roman"/>
          <w:i/>
          <w:sz w:val="24"/>
          <w:szCs w:val="24"/>
        </w:rPr>
        <w:t>vārds, uzvārds</w:t>
      </w:r>
    </w:p>
    <w:p w14:paraId="3BD9C3DF" w14:textId="77777777" w:rsidR="00C20944" w:rsidRPr="003A7637" w:rsidRDefault="00C20944" w:rsidP="00C20944">
      <w:pPr>
        <w:spacing w:after="0"/>
        <w:ind w:left="5760" w:firstLine="720"/>
        <w:jc w:val="right"/>
        <w:rPr>
          <w:rFonts w:ascii="Times New Roman" w:hAnsi="Times New Roman"/>
          <w:i/>
          <w:sz w:val="24"/>
          <w:szCs w:val="24"/>
        </w:rPr>
      </w:pPr>
    </w:p>
    <w:p w14:paraId="2C3C0932" w14:textId="77777777" w:rsidR="00C20944" w:rsidRPr="003A7637" w:rsidRDefault="00C20944" w:rsidP="00C20944">
      <w:pPr>
        <w:spacing w:after="0"/>
        <w:jc w:val="right"/>
        <w:rPr>
          <w:rFonts w:ascii="Times New Roman" w:hAnsi="Times New Roman"/>
          <w:sz w:val="24"/>
          <w:szCs w:val="24"/>
        </w:rPr>
      </w:pPr>
      <w:r w:rsidRPr="003A7637">
        <w:rPr>
          <w:rFonts w:ascii="Times New Roman" w:hAnsi="Times New Roman"/>
          <w:sz w:val="24"/>
          <w:szCs w:val="24"/>
        </w:rPr>
        <w:tab/>
      </w:r>
      <w:r w:rsidRPr="003A7637">
        <w:rPr>
          <w:rFonts w:ascii="Times New Roman" w:hAnsi="Times New Roman"/>
          <w:sz w:val="24"/>
          <w:szCs w:val="24"/>
        </w:rPr>
        <w:tab/>
      </w:r>
      <w:r w:rsidRPr="003A7637">
        <w:rPr>
          <w:rFonts w:ascii="Times New Roman" w:hAnsi="Times New Roman"/>
          <w:sz w:val="24"/>
          <w:szCs w:val="24"/>
        </w:rPr>
        <w:tab/>
      </w:r>
      <w:r w:rsidRPr="003A7637">
        <w:rPr>
          <w:rFonts w:ascii="Times New Roman" w:hAnsi="Times New Roman"/>
          <w:sz w:val="24"/>
          <w:szCs w:val="24"/>
        </w:rPr>
        <w:tab/>
        <w:t xml:space="preserve">Projekta iesniedzēja ___________________________________, </w:t>
      </w:r>
    </w:p>
    <w:p w14:paraId="16398C12" w14:textId="77777777" w:rsidR="00C20944" w:rsidRPr="003A7637" w:rsidRDefault="00C20944" w:rsidP="00C20944">
      <w:pPr>
        <w:spacing w:after="0"/>
        <w:ind w:left="4320" w:firstLine="720"/>
        <w:jc w:val="center"/>
        <w:rPr>
          <w:rFonts w:ascii="Times New Roman" w:hAnsi="Times New Roman"/>
          <w:i/>
          <w:sz w:val="24"/>
          <w:szCs w:val="24"/>
        </w:rPr>
      </w:pPr>
      <w:r w:rsidRPr="003A7637">
        <w:rPr>
          <w:rFonts w:ascii="Times New Roman" w:hAnsi="Times New Roman"/>
          <w:i/>
          <w:sz w:val="24"/>
          <w:szCs w:val="24"/>
        </w:rPr>
        <w:t xml:space="preserve">              projekta iesniedzēja nosaukums</w:t>
      </w:r>
    </w:p>
    <w:p w14:paraId="38BF5E43" w14:textId="77777777" w:rsidR="00C20944" w:rsidRPr="003A7637" w:rsidRDefault="00C20944" w:rsidP="00C20944">
      <w:pPr>
        <w:jc w:val="right"/>
        <w:rPr>
          <w:rFonts w:ascii="Times New Roman" w:hAnsi="Times New Roman"/>
          <w:sz w:val="24"/>
          <w:szCs w:val="24"/>
        </w:rPr>
      </w:pPr>
    </w:p>
    <w:p w14:paraId="2090145F" w14:textId="77777777" w:rsidR="00C20944" w:rsidRPr="003A7637" w:rsidRDefault="00C20944" w:rsidP="00C20944">
      <w:pPr>
        <w:spacing w:after="0"/>
        <w:jc w:val="right"/>
        <w:rPr>
          <w:rFonts w:ascii="Times New Roman" w:hAnsi="Times New Roman"/>
          <w:sz w:val="24"/>
          <w:szCs w:val="24"/>
        </w:rPr>
      </w:pPr>
      <w:r w:rsidRPr="003A7637">
        <w:rPr>
          <w:rFonts w:ascii="Times New Roman" w:hAnsi="Times New Roman"/>
          <w:sz w:val="24"/>
          <w:szCs w:val="24"/>
        </w:rPr>
        <w:tab/>
      </w:r>
      <w:r w:rsidRPr="003A7637">
        <w:rPr>
          <w:rFonts w:ascii="Times New Roman" w:hAnsi="Times New Roman"/>
          <w:sz w:val="24"/>
          <w:szCs w:val="24"/>
        </w:rPr>
        <w:tab/>
      </w:r>
      <w:r w:rsidRPr="003A7637">
        <w:rPr>
          <w:rFonts w:ascii="Times New Roman" w:hAnsi="Times New Roman"/>
          <w:sz w:val="24"/>
          <w:szCs w:val="24"/>
        </w:rPr>
        <w:tab/>
      </w:r>
      <w:r w:rsidRPr="003A7637">
        <w:rPr>
          <w:rFonts w:ascii="Times New Roman" w:hAnsi="Times New Roman"/>
          <w:sz w:val="24"/>
          <w:szCs w:val="24"/>
        </w:rPr>
        <w:tab/>
        <w:t>atbildīgā amatpersona, _________________________________,</w:t>
      </w:r>
    </w:p>
    <w:p w14:paraId="526A46CB" w14:textId="77777777" w:rsidR="00C20944" w:rsidRPr="003A7637" w:rsidRDefault="00C20944" w:rsidP="00C20944">
      <w:pPr>
        <w:spacing w:after="0"/>
        <w:ind w:left="4320" w:firstLine="720"/>
        <w:jc w:val="center"/>
        <w:rPr>
          <w:rFonts w:ascii="Times New Roman" w:hAnsi="Times New Roman"/>
          <w:i/>
          <w:sz w:val="24"/>
          <w:szCs w:val="24"/>
        </w:rPr>
      </w:pPr>
      <w:r w:rsidRPr="003A7637">
        <w:rPr>
          <w:rFonts w:ascii="Times New Roman" w:hAnsi="Times New Roman"/>
          <w:i/>
          <w:sz w:val="24"/>
          <w:szCs w:val="24"/>
        </w:rPr>
        <w:t xml:space="preserve">              amata nosaukums</w:t>
      </w:r>
    </w:p>
    <w:p w14:paraId="138A4D3B" w14:textId="77777777" w:rsidR="0024144E" w:rsidRDefault="0024144E" w:rsidP="0024144E">
      <w:pPr>
        <w:rPr>
          <w:rFonts w:ascii="Times New Roman" w:hAnsi="Times New Roman"/>
          <w:sz w:val="24"/>
          <w:szCs w:val="24"/>
        </w:rPr>
      </w:pPr>
    </w:p>
    <w:p w14:paraId="41899192" w14:textId="26EA3158" w:rsidR="00B17DB5" w:rsidRPr="005D43F5" w:rsidRDefault="00C20944" w:rsidP="005D43F5">
      <w:pPr>
        <w:jc w:val="both"/>
        <w:rPr>
          <w:rFonts w:ascii="Times New Roman" w:hAnsi="Times New Roman"/>
          <w:color w:val="000000" w:themeColor="text1"/>
          <w:sz w:val="24"/>
          <w:szCs w:val="24"/>
        </w:rPr>
      </w:pPr>
      <w:r w:rsidRPr="0024144E">
        <w:rPr>
          <w:rFonts w:ascii="Times New Roman" w:hAnsi="Times New Roman"/>
          <w:sz w:val="24"/>
          <w:szCs w:val="24"/>
        </w:rPr>
        <w:t xml:space="preserve">apliecinu, </w:t>
      </w:r>
      <w:r w:rsidRPr="0024144E">
        <w:rPr>
          <w:rFonts w:ascii="Times New Roman" w:hAnsi="Times New Roman"/>
          <w:color w:val="000000" w:themeColor="text1"/>
          <w:sz w:val="24"/>
          <w:szCs w:val="24"/>
        </w:rPr>
        <w:t>ka</w:t>
      </w:r>
      <w:r w:rsidR="005D43F5">
        <w:rPr>
          <w:rFonts w:ascii="Times New Roman" w:hAnsi="Times New Roman"/>
          <w:color w:val="000000" w:themeColor="text1"/>
          <w:sz w:val="24"/>
          <w:szCs w:val="24"/>
        </w:rPr>
        <w:t xml:space="preserve"> </w:t>
      </w:r>
      <w:r w:rsidRPr="005D43F5">
        <w:rPr>
          <w:rFonts w:ascii="Times New Roman" w:hAnsi="Times New Roman"/>
          <w:color w:val="000000" w:themeColor="text1"/>
          <w:sz w:val="24"/>
          <w:szCs w:val="24"/>
        </w:rPr>
        <w:t>tiks nodrošināta atsevišķu projekta izmaksu, tai skaitā pievienotās vērtības nodokļa izmaksu, uzskaite un nodalīšana. Ja sākotnēji plānotais pievienotās vērtības nodokļa apmērs būs lielāks nekā faktiski nepieciešamais, apliecinu, ka tiks nodrošināta pārmaksātā pievienotās vērtības nodokļa atmaksāšana</w:t>
      </w:r>
      <w:r w:rsidR="00550BD4">
        <w:rPr>
          <w:rFonts w:ascii="Times New Roman" w:hAnsi="Times New Roman"/>
          <w:color w:val="000000" w:themeColor="text1"/>
          <w:sz w:val="24"/>
          <w:szCs w:val="24"/>
        </w:rPr>
        <w:t>.</w:t>
      </w:r>
    </w:p>
    <w:p w14:paraId="528373E4" w14:textId="1801E119" w:rsidR="00B17DB5" w:rsidRDefault="00B17DB5" w:rsidP="0024144E">
      <w:pPr>
        <w:jc w:val="both"/>
        <w:rPr>
          <w:rFonts w:ascii="Times New Roman" w:hAnsi="Times New Roman"/>
          <w:color w:val="000000" w:themeColor="text1"/>
          <w:sz w:val="24"/>
          <w:szCs w:val="24"/>
        </w:rPr>
      </w:pPr>
    </w:p>
    <w:p w14:paraId="1B254BCF" w14:textId="00DA01DF" w:rsidR="00B17DB5" w:rsidRPr="00B17DB5" w:rsidRDefault="00B17DB5" w:rsidP="0024144E">
      <w:pPr>
        <w:jc w:val="both"/>
        <w:rPr>
          <w:rFonts w:ascii="Times New Roman" w:hAnsi="Times New Roman"/>
          <w:color w:val="000000" w:themeColor="text1"/>
          <w:sz w:val="24"/>
          <w:szCs w:val="24"/>
        </w:rPr>
      </w:pPr>
      <w:bookmarkStart w:id="14" w:name="_Hlk104283971"/>
      <w:r w:rsidRPr="00B17DB5">
        <w:rPr>
          <w:rFonts w:ascii="Times New Roman" w:hAnsi="Times New Roman"/>
          <w:i/>
          <w:iCs/>
          <w:color w:val="0070C0"/>
          <w:shd w:val="clear" w:color="auto" w:fill="FFFFFF"/>
        </w:rPr>
        <w:t>Nepieciešams pievienot pielikumu kā atsevišķu dokumentu, kas parakstīts ar</w:t>
      </w:r>
      <w:r w:rsidRPr="00B17DB5">
        <w:rPr>
          <w:rFonts w:ascii="Times New Roman" w:eastAsiaTheme="minorHAnsi" w:hAnsi="Times New Roman"/>
          <w:i/>
          <w:iCs/>
          <w:color w:val="0070C0"/>
        </w:rPr>
        <w:t xml:space="preserve"> drošu elektronisko parakstu</w:t>
      </w:r>
      <w:bookmarkEnd w:id="14"/>
    </w:p>
    <w:sectPr w:rsidR="00B17DB5" w:rsidRPr="00B17DB5" w:rsidSect="00BD5242">
      <w:pgSz w:w="11906" w:h="16838" w:code="9"/>
      <w:pgMar w:top="1276" w:right="1134" w:bottom="1103"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23DAC" w14:textId="77777777" w:rsidR="00ED3B9D" w:rsidRDefault="00ED3B9D" w:rsidP="003C5410">
      <w:pPr>
        <w:spacing w:after="0" w:line="240" w:lineRule="auto"/>
      </w:pPr>
      <w:r>
        <w:separator/>
      </w:r>
    </w:p>
  </w:endnote>
  <w:endnote w:type="continuationSeparator" w:id="0">
    <w:p w14:paraId="5B2863CB" w14:textId="77777777" w:rsidR="00ED3B9D" w:rsidRDefault="00ED3B9D" w:rsidP="003C5410">
      <w:pPr>
        <w:spacing w:after="0" w:line="240" w:lineRule="auto"/>
      </w:pPr>
      <w:r>
        <w:continuationSeparator/>
      </w:r>
    </w:p>
  </w:endnote>
  <w:endnote w:type="continuationNotice" w:id="1">
    <w:p w14:paraId="2730D4CE" w14:textId="77777777" w:rsidR="00ED3B9D" w:rsidRDefault="00ED3B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oper Black">
    <w:panose1 w:val="0208090404030B0204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ewsGoth Cn TL">
    <w:altName w:val="Arial Narrow"/>
    <w:charset w:val="00"/>
    <w:family w:val="swiss"/>
    <w:pitch w:val="variable"/>
  </w:font>
  <w:font w:name="Mangal">
    <w:panose1 w:val="00000400000000000000"/>
    <w:charset w:val="00"/>
    <w:family w:val="roman"/>
    <w:pitch w:val="variable"/>
    <w:sig w:usb0="00008003" w:usb1="00000000" w:usb2="00000000" w:usb3="00000000" w:csb0="00000001" w:csb1="00000000"/>
  </w:font>
  <w:font w:name="ヒラギノ角ゴ Pro W3">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65"/>
      <w:gridCol w:w="3165"/>
      <w:gridCol w:w="3165"/>
    </w:tblGrid>
    <w:tr w:rsidR="6C2F8927" w14:paraId="0C108F87" w14:textId="77777777" w:rsidTr="6C2F8927">
      <w:tc>
        <w:tcPr>
          <w:tcW w:w="3165" w:type="dxa"/>
        </w:tcPr>
        <w:p w14:paraId="5AD2590A" w14:textId="09AE0C91" w:rsidR="6C2F8927" w:rsidRDefault="6C2F8927" w:rsidP="6C2F8927">
          <w:pPr>
            <w:pStyle w:val="Header"/>
            <w:ind w:left="-115"/>
          </w:pPr>
        </w:p>
      </w:tc>
      <w:tc>
        <w:tcPr>
          <w:tcW w:w="3165" w:type="dxa"/>
        </w:tcPr>
        <w:p w14:paraId="7B29E47A" w14:textId="1F6C7429" w:rsidR="6C2F8927" w:rsidRDefault="6C2F8927" w:rsidP="6C2F8927">
          <w:pPr>
            <w:pStyle w:val="Header"/>
            <w:jc w:val="center"/>
          </w:pPr>
        </w:p>
      </w:tc>
      <w:tc>
        <w:tcPr>
          <w:tcW w:w="3165" w:type="dxa"/>
        </w:tcPr>
        <w:p w14:paraId="36A8B1A8" w14:textId="1898E0F5" w:rsidR="6C2F8927" w:rsidRDefault="6C2F8927" w:rsidP="6C2F8927">
          <w:pPr>
            <w:pStyle w:val="Header"/>
            <w:ind w:right="-115"/>
            <w:jc w:val="right"/>
          </w:pPr>
        </w:p>
      </w:tc>
    </w:tr>
  </w:tbl>
  <w:p w14:paraId="61230A09" w14:textId="0301A595" w:rsidR="6C2F8927" w:rsidRDefault="6C2F8927" w:rsidP="6C2F89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65"/>
      <w:gridCol w:w="3165"/>
      <w:gridCol w:w="3165"/>
    </w:tblGrid>
    <w:tr w:rsidR="6C2F8927" w14:paraId="288E281B" w14:textId="77777777" w:rsidTr="6C2F8927">
      <w:tc>
        <w:tcPr>
          <w:tcW w:w="3165" w:type="dxa"/>
        </w:tcPr>
        <w:p w14:paraId="1C8F54D4" w14:textId="443269E6" w:rsidR="6C2F8927" w:rsidRDefault="6C2F8927" w:rsidP="6C2F8927">
          <w:pPr>
            <w:pStyle w:val="Header"/>
            <w:ind w:left="-115"/>
          </w:pPr>
        </w:p>
      </w:tc>
      <w:tc>
        <w:tcPr>
          <w:tcW w:w="3165" w:type="dxa"/>
        </w:tcPr>
        <w:p w14:paraId="522DF23E" w14:textId="6ADD26D8" w:rsidR="6C2F8927" w:rsidRDefault="6C2F8927" w:rsidP="6C2F8927">
          <w:pPr>
            <w:pStyle w:val="Header"/>
            <w:jc w:val="center"/>
          </w:pPr>
        </w:p>
      </w:tc>
      <w:tc>
        <w:tcPr>
          <w:tcW w:w="3165" w:type="dxa"/>
        </w:tcPr>
        <w:p w14:paraId="3111C23F" w14:textId="367D4AB2" w:rsidR="6C2F8927" w:rsidRDefault="6C2F8927" w:rsidP="6C2F8927">
          <w:pPr>
            <w:pStyle w:val="Header"/>
            <w:ind w:right="-115"/>
            <w:jc w:val="right"/>
          </w:pPr>
        </w:p>
      </w:tc>
    </w:tr>
  </w:tbl>
  <w:p w14:paraId="05B995B7" w14:textId="05210188" w:rsidR="6C2F8927" w:rsidRDefault="6C2F8927" w:rsidP="6C2F89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65"/>
      <w:gridCol w:w="3165"/>
      <w:gridCol w:w="3165"/>
    </w:tblGrid>
    <w:tr w:rsidR="6C2F8927" w14:paraId="4BA02E14" w14:textId="77777777" w:rsidTr="6C2F8927">
      <w:tc>
        <w:tcPr>
          <w:tcW w:w="3165" w:type="dxa"/>
        </w:tcPr>
        <w:p w14:paraId="2D85C75B" w14:textId="2C059C76" w:rsidR="6C2F8927" w:rsidRDefault="6C2F8927" w:rsidP="6C2F8927">
          <w:pPr>
            <w:pStyle w:val="Header"/>
            <w:ind w:left="-115"/>
          </w:pPr>
        </w:p>
      </w:tc>
      <w:tc>
        <w:tcPr>
          <w:tcW w:w="3165" w:type="dxa"/>
        </w:tcPr>
        <w:p w14:paraId="310CBD46" w14:textId="7EF4566B" w:rsidR="6C2F8927" w:rsidRDefault="6C2F8927" w:rsidP="6C2F8927">
          <w:pPr>
            <w:pStyle w:val="Header"/>
            <w:jc w:val="center"/>
          </w:pPr>
        </w:p>
      </w:tc>
      <w:tc>
        <w:tcPr>
          <w:tcW w:w="3165" w:type="dxa"/>
        </w:tcPr>
        <w:p w14:paraId="42BD418B" w14:textId="7E2BBBF3" w:rsidR="6C2F8927" w:rsidRDefault="6C2F8927" w:rsidP="6C2F8927">
          <w:pPr>
            <w:pStyle w:val="Header"/>
            <w:ind w:right="-115"/>
            <w:jc w:val="right"/>
          </w:pPr>
        </w:p>
      </w:tc>
    </w:tr>
  </w:tbl>
  <w:p w14:paraId="08D82B3E" w14:textId="1F32B48F" w:rsidR="6C2F8927" w:rsidRDefault="6C2F8927" w:rsidP="6C2F892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65"/>
      <w:gridCol w:w="3165"/>
      <w:gridCol w:w="3165"/>
    </w:tblGrid>
    <w:tr w:rsidR="6C2F8927" w14:paraId="6085128A" w14:textId="77777777" w:rsidTr="6C2F8927">
      <w:tc>
        <w:tcPr>
          <w:tcW w:w="3165" w:type="dxa"/>
        </w:tcPr>
        <w:p w14:paraId="4CE2BE34" w14:textId="27F72150" w:rsidR="6C2F8927" w:rsidRDefault="6C2F8927" w:rsidP="6C2F8927">
          <w:pPr>
            <w:pStyle w:val="Header"/>
            <w:ind w:left="-115"/>
          </w:pPr>
        </w:p>
      </w:tc>
      <w:tc>
        <w:tcPr>
          <w:tcW w:w="3165" w:type="dxa"/>
        </w:tcPr>
        <w:p w14:paraId="0C6E88AF" w14:textId="6E74A657" w:rsidR="6C2F8927" w:rsidRDefault="6C2F8927" w:rsidP="6C2F8927">
          <w:pPr>
            <w:pStyle w:val="Header"/>
            <w:jc w:val="center"/>
          </w:pPr>
        </w:p>
      </w:tc>
      <w:tc>
        <w:tcPr>
          <w:tcW w:w="3165" w:type="dxa"/>
        </w:tcPr>
        <w:p w14:paraId="034A1D87" w14:textId="4F00289A" w:rsidR="6C2F8927" w:rsidRDefault="6C2F8927" w:rsidP="6C2F8927">
          <w:pPr>
            <w:pStyle w:val="Header"/>
            <w:ind w:right="-115"/>
            <w:jc w:val="right"/>
          </w:pPr>
        </w:p>
      </w:tc>
    </w:tr>
  </w:tbl>
  <w:p w14:paraId="7247CEE3" w14:textId="05381562" w:rsidR="6C2F8927" w:rsidRDefault="6C2F8927" w:rsidP="6C2F89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91CEA" w14:textId="77777777" w:rsidR="00ED3B9D" w:rsidRDefault="00ED3B9D" w:rsidP="003C5410">
      <w:pPr>
        <w:spacing w:after="0" w:line="240" w:lineRule="auto"/>
      </w:pPr>
      <w:r>
        <w:separator/>
      </w:r>
    </w:p>
  </w:footnote>
  <w:footnote w:type="continuationSeparator" w:id="0">
    <w:p w14:paraId="2CDB3884" w14:textId="77777777" w:rsidR="00ED3B9D" w:rsidRDefault="00ED3B9D" w:rsidP="003C5410">
      <w:pPr>
        <w:spacing w:after="0" w:line="240" w:lineRule="auto"/>
      </w:pPr>
      <w:r>
        <w:continuationSeparator/>
      </w:r>
    </w:p>
  </w:footnote>
  <w:footnote w:type="continuationNotice" w:id="1">
    <w:p w14:paraId="22777F8E" w14:textId="77777777" w:rsidR="00ED3B9D" w:rsidRDefault="00ED3B9D">
      <w:pPr>
        <w:spacing w:after="0" w:line="240" w:lineRule="auto"/>
      </w:pPr>
    </w:p>
  </w:footnote>
  <w:footnote w:id="2">
    <w:p w14:paraId="5AFDCC68" w14:textId="77777777" w:rsidR="000B38AD" w:rsidRDefault="000B38AD" w:rsidP="00A75A22">
      <w:pPr>
        <w:pStyle w:val="FootnoteText"/>
      </w:pPr>
      <w:r w:rsidRPr="00E2163A">
        <w:rPr>
          <w:rStyle w:val="FootnoteReference"/>
          <w:rFonts w:ascii="Times New Roman" w:hAnsi="Times New Roman"/>
          <w:i/>
          <w:color w:val="0000FF"/>
        </w:rPr>
        <w:footnoteRef/>
      </w:r>
      <w:r w:rsidRPr="00E2163A">
        <w:rPr>
          <w:rFonts w:ascii="Times New Roman" w:hAnsi="Times New Roman"/>
          <w:i/>
          <w:color w:val="0000FF"/>
        </w:rPr>
        <w:t xml:space="preserve"> KOMISIJAS </w:t>
      </w:r>
      <w:r w:rsidRPr="00E2163A" w:rsidDel="00167DFC">
        <w:rPr>
          <w:rFonts w:ascii="Times New Roman" w:hAnsi="Times New Roman"/>
          <w:i/>
          <w:color w:val="0000FF"/>
        </w:rPr>
        <w:t xml:space="preserve">2014. gada 17. jūnija </w:t>
      </w:r>
      <w:r w:rsidRPr="00E2163A">
        <w:rPr>
          <w:rFonts w:ascii="Times New Roman" w:hAnsi="Times New Roman"/>
          <w:i/>
          <w:color w:val="0000FF"/>
        </w:rPr>
        <w:t>REGULA (ES) Nr. 651/2014, ar ko noteiktas atbalsta kategorijas atzīst par saderīgām ar iekšējo tirgu, piemērojot Līguma 107. un 108. pantu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ECAD8" w14:textId="10E34309" w:rsidR="000B38AD" w:rsidRDefault="000B38AD">
    <w:pPr>
      <w:pStyle w:val="Header"/>
      <w:jc w:val="center"/>
    </w:pPr>
    <w:r w:rsidRPr="003C5410">
      <w:rPr>
        <w:rFonts w:ascii="Times New Roman" w:hAnsi="Times New Roman"/>
        <w:sz w:val="18"/>
        <w:szCs w:val="18"/>
      </w:rPr>
      <w:fldChar w:fldCharType="begin"/>
    </w:r>
    <w:r w:rsidRPr="003C5410">
      <w:rPr>
        <w:rFonts w:ascii="Times New Roman" w:hAnsi="Times New Roman"/>
        <w:sz w:val="18"/>
        <w:szCs w:val="18"/>
      </w:rPr>
      <w:instrText xml:space="preserve"> PAGE   \* MERGEFORMAT </w:instrText>
    </w:r>
    <w:r w:rsidRPr="003C5410">
      <w:rPr>
        <w:rFonts w:ascii="Times New Roman" w:hAnsi="Times New Roman"/>
        <w:sz w:val="18"/>
        <w:szCs w:val="18"/>
      </w:rPr>
      <w:fldChar w:fldCharType="separate"/>
    </w:r>
    <w:r w:rsidR="00D80E76">
      <w:rPr>
        <w:rFonts w:ascii="Times New Roman" w:hAnsi="Times New Roman"/>
        <w:noProof/>
        <w:sz w:val="18"/>
        <w:szCs w:val="18"/>
      </w:rPr>
      <w:t>5</w:t>
    </w:r>
    <w:r w:rsidRPr="003C5410">
      <w:rPr>
        <w:rFonts w:ascii="Times New Roman" w:hAnsi="Times New Roman"/>
        <w:sz w:val="18"/>
        <w:szCs w:val="18"/>
      </w:rPr>
      <w:fldChar w:fldCharType="end"/>
    </w:r>
  </w:p>
  <w:p w14:paraId="09487C6A" w14:textId="77777777" w:rsidR="000B38AD" w:rsidRDefault="000B38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3FD88" w14:textId="77777777" w:rsidR="000B38AD" w:rsidRPr="00BA175C" w:rsidRDefault="000B38AD">
    <w:pPr>
      <w:pStyle w:val="Header"/>
      <w:jc w:val="center"/>
      <w:rPr>
        <w:rFonts w:ascii="Times New Roman" w:hAnsi="Times New Roman"/>
        <w:sz w:val="18"/>
        <w:szCs w:val="18"/>
      </w:rPr>
    </w:pPr>
  </w:p>
  <w:p w14:paraId="7C51F63C" w14:textId="77777777" w:rsidR="000B38AD" w:rsidRDefault="000B38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20C25"/>
    <w:multiLevelType w:val="hybridMultilevel"/>
    <w:tmpl w:val="DB168B8E"/>
    <w:lvl w:ilvl="0" w:tplc="04260011">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 w15:restartNumberingAfterBreak="0">
    <w:nsid w:val="032F61AD"/>
    <w:multiLevelType w:val="hybridMultilevel"/>
    <w:tmpl w:val="CE9A70BC"/>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086C584A"/>
    <w:multiLevelType w:val="hybridMultilevel"/>
    <w:tmpl w:val="89608A24"/>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097914E9"/>
    <w:multiLevelType w:val="hybridMultilevel"/>
    <w:tmpl w:val="EE3E7D1E"/>
    <w:lvl w:ilvl="0" w:tplc="F47E4140">
      <w:start w:val="1"/>
      <w:numFmt w:val="bullet"/>
      <w:lvlText w:val="-"/>
      <w:lvlJc w:val="left"/>
      <w:pPr>
        <w:ind w:left="720" w:hanging="360"/>
      </w:pPr>
      <w:rPr>
        <w:rFonts w:ascii="Calibri" w:hAnsi="Calibri" w:hint="default"/>
      </w:rPr>
    </w:lvl>
    <w:lvl w:ilvl="1" w:tplc="89867A62">
      <w:start w:val="1"/>
      <w:numFmt w:val="bullet"/>
      <w:lvlText w:val="o"/>
      <w:lvlJc w:val="left"/>
      <w:pPr>
        <w:ind w:left="1440" w:hanging="360"/>
      </w:pPr>
      <w:rPr>
        <w:rFonts w:ascii="Courier New" w:hAnsi="Courier New" w:hint="default"/>
      </w:rPr>
    </w:lvl>
    <w:lvl w:ilvl="2" w:tplc="83EA1CD0">
      <w:start w:val="1"/>
      <w:numFmt w:val="bullet"/>
      <w:lvlText w:val=""/>
      <w:lvlJc w:val="left"/>
      <w:pPr>
        <w:ind w:left="2160" w:hanging="360"/>
      </w:pPr>
      <w:rPr>
        <w:rFonts w:ascii="Wingdings" w:hAnsi="Wingdings" w:hint="default"/>
      </w:rPr>
    </w:lvl>
    <w:lvl w:ilvl="3" w:tplc="A9E413C0">
      <w:start w:val="1"/>
      <w:numFmt w:val="bullet"/>
      <w:lvlText w:val=""/>
      <w:lvlJc w:val="left"/>
      <w:pPr>
        <w:ind w:left="2880" w:hanging="360"/>
      </w:pPr>
      <w:rPr>
        <w:rFonts w:ascii="Symbol" w:hAnsi="Symbol" w:hint="default"/>
      </w:rPr>
    </w:lvl>
    <w:lvl w:ilvl="4" w:tplc="2362A7F6">
      <w:start w:val="1"/>
      <w:numFmt w:val="bullet"/>
      <w:lvlText w:val="o"/>
      <w:lvlJc w:val="left"/>
      <w:pPr>
        <w:ind w:left="3600" w:hanging="360"/>
      </w:pPr>
      <w:rPr>
        <w:rFonts w:ascii="Courier New" w:hAnsi="Courier New" w:hint="default"/>
      </w:rPr>
    </w:lvl>
    <w:lvl w:ilvl="5" w:tplc="28F80966">
      <w:start w:val="1"/>
      <w:numFmt w:val="bullet"/>
      <w:lvlText w:val=""/>
      <w:lvlJc w:val="left"/>
      <w:pPr>
        <w:ind w:left="4320" w:hanging="360"/>
      </w:pPr>
      <w:rPr>
        <w:rFonts w:ascii="Wingdings" w:hAnsi="Wingdings" w:hint="default"/>
      </w:rPr>
    </w:lvl>
    <w:lvl w:ilvl="6" w:tplc="F202CAE6">
      <w:start w:val="1"/>
      <w:numFmt w:val="bullet"/>
      <w:lvlText w:val=""/>
      <w:lvlJc w:val="left"/>
      <w:pPr>
        <w:ind w:left="5040" w:hanging="360"/>
      </w:pPr>
      <w:rPr>
        <w:rFonts w:ascii="Symbol" w:hAnsi="Symbol" w:hint="default"/>
      </w:rPr>
    </w:lvl>
    <w:lvl w:ilvl="7" w:tplc="532C55B4">
      <w:start w:val="1"/>
      <w:numFmt w:val="bullet"/>
      <w:lvlText w:val="o"/>
      <w:lvlJc w:val="left"/>
      <w:pPr>
        <w:ind w:left="5760" w:hanging="360"/>
      </w:pPr>
      <w:rPr>
        <w:rFonts w:ascii="Courier New" w:hAnsi="Courier New" w:hint="default"/>
      </w:rPr>
    </w:lvl>
    <w:lvl w:ilvl="8" w:tplc="2E40917E">
      <w:start w:val="1"/>
      <w:numFmt w:val="bullet"/>
      <w:lvlText w:val=""/>
      <w:lvlJc w:val="left"/>
      <w:pPr>
        <w:ind w:left="6480" w:hanging="360"/>
      </w:pPr>
      <w:rPr>
        <w:rFonts w:ascii="Wingdings" w:hAnsi="Wingdings" w:hint="default"/>
      </w:rPr>
    </w:lvl>
  </w:abstractNum>
  <w:abstractNum w:abstractNumId="4" w15:restartNumberingAfterBreak="0">
    <w:nsid w:val="0AD964FF"/>
    <w:multiLevelType w:val="hybridMultilevel"/>
    <w:tmpl w:val="9E3CFBDA"/>
    <w:lvl w:ilvl="0" w:tplc="8D2EC8BE">
      <w:start w:val="1"/>
      <w:numFmt w:val="bullet"/>
      <w:lvlText w:val="-"/>
      <w:lvlJc w:val="left"/>
      <w:pPr>
        <w:ind w:left="720" w:hanging="360"/>
      </w:pPr>
      <w:rPr>
        <w:rFonts w:ascii="Calibri" w:hAnsi="Calibri" w:hint="default"/>
      </w:rPr>
    </w:lvl>
    <w:lvl w:ilvl="1" w:tplc="9634DCBA">
      <w:start w:val="1"/>
      <w:numFmt w:val="bullet"/>
      <w:lvlText w:val="o"/>
      <w:lvlJc w:val="left"/>
      <w:pPr>
        <w:ind w:left="1440" w:hanging="360"/>
      </w:pPr>
      <w:rPr>
        <w:rFonts w:ascii="Courier New" w:hAnsi="Courier New" w:hint="default"/>
      </w:rPr>
    </w:lvl>
    <w:lvl w:ilvl="2" w:tplc="705E662E">
      <w:start w:val="1"/>
      <w:numFmt w:val="bullet"/>
      <w:lvlText w:val=""/>
      <w:lvlJc w:val="left"/>
      <w:pPr>
        <w:ind w:left="2160" w:hanging="360"/>
      </w:pPr>
      <w:rPr>
        <w:rFonts w:ascii="Wingdings" w:hAnsi="Wingdings" w:hint="default"/>
      </w:rPr>
    </w:lvl>
    <w:lvl w:ilvl="3" w:tplc="73C82812">
      <w:start w:val="1"/>
      <w:numFmt w:val="bullet"/>
      <w:lvlText w:val=""/>
      <w:lvlJc w:val="left"/>
      <w:pPr>
        <w:ind w:left="2880" w:hanging="360"/>
      </w:pPr>
      <w:rPr>
        <w:rFonts w:ascii="Symbol" w:hAnsi="Symbol" w:hint="default"/>
      </w:rPr>
    </w:lvl>
    <w:lvl w:ilvl="4" w:tplc="B9E6206A">
      <w:start w:val="1"/>
      <w:numFmt w:val="bullet"/>
      <w:lvlText w:val="o"/>
      <w:lvlJc w:val="left"/>
      <w:pPr>
        <w:ind w:left="3600" w:hanging="360"/>
      </w:pPr>
      <w:rPr>
        <w:rFonts w:ascii="Courier New" w:hAnsi="Courier New" w:hint="default"/>
      </w:rPr>
    </w:lvl>
    <w:lvl w:ilvl="5" w:tplc="DA66F31A">
      <w:start w:val="1"/>
      <w:numFmt w:val="bullet"/>
      <w:lvlText w:val=""/>
      <w:lvlJc w:val="left"/>
      <w:pPr>
        <w:ind w:left="4320" w:hanging="360"/>
      </w:pPr>
      <w:rPr>
        <w:rFonts w:ascii="Wingdings" w:hAnsi="Wingdings" w:hint="default"/>
      </w:rPr>
    </w:lvl>
    <w:lvl w:ilvl="6" w:tplc="EE84C784">
      <w:start w:val="1"/>
      <w:numFmt w:val="bullet"/>
      <w:lvlText w:val=""/>
      <w:lvlJc w:val="left"/>
      <w:pPr>
        <w:ind w:left="5040" w:hanging="360"/>
      </w:pPr>
      <w:rPr>
        <w:rFonts w:ascii="Symbol" w:hAnsi="Symbol" w:hint="default"/>
      </w:rPr>
    </w:lvl>
    <w:lvl w:ilvl="7" w:tplc="99E09504">
      <w:start w:val="1"/>
      <w:numFmt w:val="bullet"/>
      <w:lvlText w:val="o"/>
      <w:lvlJc w:val="left"/>
      <w:pPr>
        <w:ind w:left="5760" w:hanging="360"/>
      </w:pPr>
      <w:rPr>
        <w:rFonts w:ascii="Courier New" w:hAnsi="Courier New" w:hint="default"/>
      </w:rPr>
    </w:lvl>
    <w:lvl w:ilvl="8" w:tplc="4A446AAE">
      <w:start w:val="1"/>
      <w:numFmt w:val="bullet"/>
      <w:lvlText w:val=""/>
      <w:lvlJc w:val="left"/>
      <w:pPr>
        <w:ind w:left="6480" w:hanging="360"/>
      </w:pPr>
      <w:rPr>
        <w:rFonts w:ascii="Wingdings" w:hAnsi="Wingdings" w:hint="default"/>
      </w:rPr>
    </w:lvl>
  </w:abstractNum>
  <w:abstractNum w:abstractNumId="5" w15:restartNumberingAfterBreak="0">
    <w:nsid w:val="131F30C0"/>
    <w:multiLevelType w:val="hybridMultilevel"/>
    <w:tmpl w:val="C61CCC2A"/>
    <w:lvl w:ilvl="0" w:tplc="618CC216">
      <w:start w:val="3"/>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9451634"/>
    <w:multiLevelType w:val="hybridMultilevel"/>
    <w:tmpl w:val="E0CEC248"/>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 w15:restartNumberingAfterBreak="0">
    <w:nsid w:val="1BA006D4"/>
    <w:multiLevelType w:val="hybridMultilevel"/>
    <w:tmpl w:val="2D16E8AA"/>
    <w:lvl w:ilvl="0" w:tplc="7FDA2AA2">
      <w:start w:val="1"/>
      <w:numFmt w:val="bullet"/>
      <w:lvlText w:val="!"/>
      <w:lvlJc w:val="left"/>
      <w:pPr>
        <w:ind w:left="360" w:hanging="360"/>
      </w:pPr>
      <w:rPr>
        <w:rFonts w:ascii="Cooper Black" w:hAnsi="Cooper Black" w:hint="default"/>
      </w:rPr>
    </w:lvl>
    <w:lvl w:ilvl="1" w:tplc="09CA0AEC">
      <w:start w:val="1"/>
      <w:numFmt w:val="bullet"/>
      <w:lvlText w:val="o"/>
      <w:lvlJc w:val="left"/>
      <w:pPr>
        <w:ind w:left="1080" w:hanging="360"/>
      </w:pPr>
      <w:rPr>
        <w:rFonts w:ascii="Courier New" w:hAnsi="Courier New" w:hint="default"/>
      </w:rPr>
    </w:lvl>
    <w:lvl w:ilvl="2" w:tplc="6FB04B14">
      <w:start w:val="1"/>
      <w:numFmt w:val="bullet"/>
      <w:lvlText w:val=""/>
      <w:lvlJc w:val="left"/>
      <w:pPr>
        <w:ind w:left="1800" w:hanging="360"/>
      </w:pPr>
      <w:rPr>
        <w:rFonts w:ascii="Wingdings" w:hAnsi="Wingdings" w:hint="default"/>
      </w:rPr>
    </w:lvl>
    <w:lvl w:ilvl="3" w:tplc="D71A79CA">
      <w:start w:val="1"/>
      <w:numFmt w:val="bullet"/>
      <w:lvlText w:val=""/>
      <w:lvlJc w:val="left"/>
      <w:pPr>
        <w:ind w:left="2520" w:hanging="360"/>
      </w:pPr>
      <w:rPr>
        <w:rFonts w:ascii="Symbol" w:hAnsi="Symbol" w:hint="default"/>
      </w:rPr>
    </w:lvl>
    <w:lvl w:ilvl="4" w:tplc="9E3CCF00">
      <w:start w:val="1"/>
      <w:numFmt w:val="bullet"/>
      <w:lvlText w:val="o"/>
      <w:lvlJc w:val="left"/>
      <w:pPr>
        <w:ind w:left="3240" w:hanging="360"/>
      </w:pPr>
      <w:rPr>
        <w:rFonts w:ascii="Courier New" w:hAnsi="Courier New" w:hint="default"/>
      </w:rPr>
    </w:lvl>
    <w:lvl w:ilvl="5" w:tplc="C832E328">
      <w:start w:val="1"/>
      <w:numFmt w:val="bullet"/>
      <w:lvlText w:val=""/>
      <w:lvlJc w:val="left"/>
      <w:pPr>
        <w:ind w:left="3960" w:hanging="360"/>
      </w:pPr>
      <w:rPr>
        <w:rFonts w:ascii="Wingdings" w:hAnsi="Wingdings" w:hint="default"/>
      </w:rPr>
    </w:lvl>
    <w:lvl w:ilvl="6" w:tplc="32E87D58">
      <w:start w:val="1"/>
      <w:numFmt w:val="bullet"/>
      <w:lvlText w:val=""/>
      <w:lvlJc w:val="left"/>
      <w:pPr>
        <w:ind w:left="4680" w:hanging="360"/>
      </w:pPr>
      <w:rPr>
        <w:rFonts w:ascii="Symbol" w:hAnsi="Symbol" w:hint="default"/>
      </w:rPr>
    </w:lvl>
    <w:lvl w:ilvl="7" w:tplc="08D66210">
      <w:start w:val="1"/>
      <w:numFmt w:val="bullet"/>
      <w:lvlText w:val="o"/>
      <w:lvlJc w:val="left"/>
      <w:pPr>
        <w:ind w:left="5400" w:hanging="360"/>
      </w:pPr>
      <w:rPr>
        <w:rFonts w:ascii="Courier New" w:hAnsi="Courier New" w:hint="default"/>
      </w:rPr>
    </w:lvl>
    <w:lvl w:ilvl="8" w:tplc="9D601BC4">
      <w:start w:val="1"/>
      <w:numFmt w:val="bullet"/>
      <w:lvlText w:val=""/>
      <w:lvlJc w:val="left"/>
      <w:pPr>
        <w:ind w:left="6120" w:hanging="360"/>
      </w:pPr>
      <w:rPr>
        <w:rFonts w:ascii="Wingdings" w:hAnsi="Wingdings" w:hint="default"/>
      </w:rPr>
    </w:lvl>
  </w:abstractNum>
  <w:abstractNum w:abstractNumId="8" w15:restartNumberingAfterBreak="0">
    <w:nsid w:val="1C9F2441"/>
    <w:multiLevelType w:val="hybridMultilevel"/>
    <w:tmpl w:val="2CC05184"/>
    <w:lvl w:ilvl="0" w:tplc="9E5472C2">
      <w:start w:val="1"/>
      <w:numFmt w:val="bullet"/>
      <w:lvlText w:val="!"/>
      <w:lvlJc w:val="left"/>
      <w:pPr>
        <w:ind w:left="360" w:hanging="360"/>
      </w:pPr>
      <w:rPr>
        <w:rFonts w:ascii="Cooper Black" w:hAnsi="Cooper Black" w:hint="default"/>
        <w:color w:val="0070C0"/>
        <w:sz w:val="24"/>
        <w:szCs w:val="24"/>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9" w15:restartNumberingAfterBreak="0">
    <w:nsid w:val="2B0A5FB6"/>
    <w:multiLevelType w:val="hybridMultilevel"/>
    <w:tmpl w:val="447A7F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3361533C"/>
    <w:multiLevelType w:val="hybridMultilevel"/>
    <w:tmpl w:val="E3FE0686"/>
    <w:lvl w:ilvl="0" w:tplc="04260011">
      <w:start w:val="1"/>
      <w:numFmt w:val="decimal"/>
      <w:lvlText w:val="%1)"/>
      <w:lvlJc w:val="left"/>
      <w:pPr>
        <w:ind w:left="754" w:hanging="360"/>
      </w:pPr>
    </w:lvl>
    <w:lvl w:ilvl="1" w:tplc="04260019" w:tentative="1">
      <w:start w:val="1"/>
      <w:numFmt w:val="lowerLetter"/>
      <w:lvlText w:val="%2."/>
      <w:lvlJc w:val="left"/>
      <w:pPr>
        <w:ind w:left="1474" w:hanging="360"/>
      </w:pPr>
    </w:lvl>
    <w:lvl w:ilvl="2" w:tplc="0426001B" w:tentative="1">
      <w:start w:val="1"/>
      <w:numFmt w:val="lowerRoman"/>
      <w:lvlText w:val="%3."/>
      <w:lvlJc w:val="right"/>
      <w:pPr>
        <w:ind w:left="2194" w:hanging="180"/>
      </w:pPr>
    </w:lvl>
    <w:lvl w:ilvl="3" w:tplc="0426000F" w:tentative="1">
      <w:start w:val="1"/>
      <w:numFmt w:val="decimal"/>
      <w:lvlText w:val="%4."/>
      <w:lvlJc w:val="left"/>
      <w:pPr>
        <w:ind w:left="2914" w:hanging="360"/>
      </w:pPr>
    </w:lvl>
    <w:lvl w:ilvl="4" w:tplc="04260019" w:tentative="1">
      <w:start w:val="1"/>
      <w:numFmt w:val="lowerLetter"/>
      <w:lvlText w:val="%5."/>
      <w:lvlJc w:val="left"/>
      <w:pPr>
        <w:ind w:left="3634" w:hanging="360"/>
      </w:pPr>
    </w:lvl>
    <w:lvl w:ilvl="5" w:tplc="0426001B" w:tentative="1">
      <w:start w:val="1"/>
      <w:numFmt w:val="lowerRoman"/>
      <w:lvlText w:val="%6."/>
      <w:lvlJc w:val="right"/>
      <w:pPr>
        <w:ind w:left="4354" w:hanging="180"/>
      </w:pPr>
    </w:lvl>
    <w:lvl w:ilvl="6" w:tplc="0426000F" w:tentative="1">
      <w:start w:val="1"/>
      <w:numFmt w:val="decimal"/>
      <w:lvlText w:val="%7."/>
      <w:lvlJc w:val="left"/>
      <w:pPr>
        <w:ind w:left="5074" w:hanging="360"/>
      </w:pPr>
    </w:lvl>
    <w:lvl w:ilvl="7" w:tplc="04260019" w:tentative="1">
      <w:start w:val="1"/>
      <w:numFmt w:val="lowerLetter"/>
      <w:lvlText w:val="%8."/>
      <w:lvlJc w:val="left"/>
      <w:pPr>
        <w:ind w:left="5794" w:hanging="360"/>
      </w:pPr>
    </w:lvl>
    <w:lvl w:ilvl="8" w:tplc="0426001B" w:tentative="1">
      <w:start w:val="1"/>
      <w:numFmt w:val="lowerRoman"/>
      <w:lvlText w:val="%9."/>
      <w:lvlJc w:val="right"/>
      <w:pPr>
        <w:ind w:left="6514" w:hanging="180"/>
      </w:pPr>
    </w:lvl>
  </w:abstractNum>
  <w:abstractNum w:abstractNumId="11" w15:restartNumberingAfterBreak="0">
    <w:nsid w:val="369E79E9"/>
    <w:multiLevelType w:val="hybridMultilevel"/>
    <w:tmpl w:val="6268A924"/>
    <w:lvl w:ilvl="0" w:tplc="64CAF64A">
      <w:start w:val="1"/>
      <w:numFmt w:val="bullet"/>
      <w:lvlText w:val="!"/>
      <w:lvlJc w:val="left"/>
      <w:pPr>
        <w:ind w:left="720" w:hanging="360"/>
      </w:pPr>
      <w:rPr>
        <w:rFonts w:ascii="Cooper Black" w:hAnsi="Cooper Black" w:hint="default"/>
      </w:rPr>
    </w:lvl>
    <w:lvl w:ilvl="1" w:tplc="0AAA73BE">
      <w:start w:val="1"/>
      <w:numFmt w:val="bullet"/>
      <w:lvlText w:val="o"/>
      <w:lvlJc w:val="left"/>
      <w:pPr>
        <w:ind w:left="1440" w:hanging="360"/>
      </w:pPr>
      <w:rPr>
        <w:rFonts w:ascii="Courier New" w:hAnsi="Courier New" w:hint="default"/>
      </w:rPr>
    </w:lvl>
    <w:lvl w:ilvl="2" w:tplc="D310ACD0">
      <w:start w:val="1"/>
      <w:numFmt w:val="bullet"/>
      <w:lvlText w:val=""/>
      <w:lvlJc w:val="left"/>
      <w:pPr>
        <w:ind w:left="2160" w:hanging="360"/>
      </w:pPr>
      <w:rPr>
        <w:rFonts w:ascii="Wingdings" w:hAnsi="Wingdings" w:hint="default"/>
      </w:rPr>
    </w:lvl>
    <w:lvl w:ilvl="3" w:tplc="23E2EB2A">
      <w:start w:val="1"/>
      <w:numFmt w:val="bullet"/>
      <w:lvlText w:val=""/>
      <w:lvlJc w:val="left"/>
      <w:pPr>
        <w:ind w:left="2880" w:hanging="360"/>
      </w:pPr>
      <w:rPr>
        <w:rFonts w:ascii="Symbol" w:hAnsi="Symbol" w:hint="default"/>
      </w:rPr>
    </w:lvl>
    <w:lvl w:ilvl="4" w:tplc="5530907C">
      <w:start w:val="1"/>
      <w:numFmt w:val="bullet"/>
      <w:lvlText w:val="o"/>
      <w:lvlJc w:val="left"/>
      <w:pPr>
        <w:ind w:left="3600" w:hanging="360"/>
      </w:pPr>
      <w:rPr>
        <w:rFonts w:ascii="Courier New" w:hAnsi="Courier New" w:hint="default"/>
      </w:rPr>
    </w:lvl>
    <w:lvl w:ilvl="5" w:tplc="6E7604FE">
      <w:start w:val="1"/>
      <w:numFmt w:val="bullet"/>
      <w:lvlText w:val=""/>
      <w:lvlJc w:val="left"/>
      <w:pPr>
        <w:ind w:left="4320" w:hanging="360"/>
      </w:pPr>
      <w:rPr>
        <w:rFonts w:ascii="Wingdings" w:hAnsi="Wingdings" w:hint="default"/>
      </w:rPr>
    </w:lvl>
    <w:lvl w:ilvl="6" w:tplc="F6164ACA">
      <w:start w:val="1"/>
      <w:numFmt w:val="bullet"/>
      <w:lvlText w:val=""/>
      <w:lvlJc w:val="left"/>
      <w:pPr>
        <w:ind w:left="5040" w:hanging="360"/>
      </w:pPr>
      <w:rPr>
        <w:rFonts w:ascii="Symbol" w:hAnsi="Symbol" w:hint="default"/>
      </w:rPr>
    </w:lvl>
    <w:lvl w:ilvl="7" w:tplc="74EACB94">
      <w:start w:val="1"/>
      <w:numFmt w:val="bullet"/>
      <w:lvlText w:val="o"/>
      <w:lvlJc w:val="left"/>
      <w:pPr>
        <w:ind w:left="5760" w:hanging="360"/>
      </w:pPr>
      <w:rPr>
        <w:rFonts w:ascii="Courier New" w:hAnsi="Courier New" w:hint="default"/>
      </w:rPr>
    </w:lvl>
    <w:lvl w:ilvl="8" w:tplc="90C69F5E">
      <w:start w:val="1"/>
      <w:numFmt w:val="bullet"/>
      <w:lvlText w:val=""/>
      <w:lvlJc w:val="left"/>
      <w:pPr>
        <w:ind w:left="6480" w:hanging="360"/>
      </w:pPr>
      <w:rPr>
        <w:rFonts w:ascii="Wingdings" w:hAnsi="Wingdings" w:hint="default"/>
      </w:rPr>
    </w:lvl>
  </w:abstractNum>
  <w:abstractNum w:abstractNumId="12" w15:restartNumberingAfterBreak="0">
    <w:nsid w:val="39C277C5"/>
    <w:multiLevelType w:val="hybridMultilevel"/>
    <w:tmpl w:val="2B1C1DCC"/>
    <w:lvl w:ilvl="0" w:tplc="9F5AB3F8">
      <w:start w:val="1"/>
      <w:numFmt w:val="bullet"/>
      <w:lvlText w:val="!"/>
      <w:lvlJc w:val="left"/>
      <w:pPr>
        <w:ind w:left="360" w:hanging="360"/>
      </w:pPr>
      <w:rPr>
        <w:rFonts w:ascii="Cooper Black" w:hAnsi="Cooper Black" w:hint="default"/>
      </w:rPr>
    </w:lvl>
    <w:lvl w:ilvl="1" w:tplc="D534CEB8">
      <w:start w:val="1"/>
      <w:numFmt w:val="bullet"/>
      <w:lvlText w:val="o"/>
      <w:lvlJc w:val="left"/>
      <w:pPr>
        <w:ind w:left="1080" w:hanging="360"/>
      </w:pPr>
      <w:rPr>
        <w:rFonts w:ascii="Courier New" w:hAnsi="Courier New" w:hint="default"/>
      </w:rPr>
    </w:lvl>
    <w:lvl w:ilvl="2" w:tplc="292E18DA">
      <w:start w:val="1"/>
      <w:numFmt w:val="bullet"/>
      <w:lvlText w:val=""/>
      <w:lvlJc w:val="left"/>
      <w:pPr>
        <w:ind w:left="1800" w:hanging="360"/>
      </w:pPr>
      <w:rPr>
        <w:rFonts w:ascii="Wingdings" w:hAnsi="Wingdings" w:hint="default"/>
      </w:rPr>
    </w:lvl>
    <w:lvl w:ilvl="3" w:tplc="B9021E34">
      <w:start w:val="1"/>
      <w:numFmt w:val="bullet"/>
      <w:lvlText w:val=""/>
      <w:lvlJc w:val="left"/>
      <w:pPr>
        <w:ind w:left="2520" w:hanging="360"/>
      </w:pPr>
      <w:rPr>
        <w:rFonts w:ascii="Symbol" w:hAnsi="Symbol" w:hint="default"/>
      </w:rPr>
    </w:lvl>
    <w:lvl w:ilvl="4" w:tplc="035E8C0C">
      <w:start w:val="1"/>
      <w:numFmt w:val="bullet"/>
      <w:lvlText w:val="o"/>
      <w:lvlJc w:val="left"/>
      <w:pPr>
        <w:ind w:left="3240" w:hanging="360"/>
      </w:pPr>
      <w:rPr>
        <w:rFonts w:ascii="Courier New" w:hAnsi="Courier New" w:hint="default"/>
      </w:rPr>
    </w:lvl>
    <w:lvl w:ilvl="5" w:tplc="51EC303E">
      <w:start w:val="1"/>
      <w:numFmt w:val="bullet"/>
      <w:lvlText w:val=""/>
      <w:lvlJc w:val="left"/>
      <w:pPr>
        <w:ind w:left="3960" w:hanging="360"/>
      </w:pPr>
      <w:rPr>
        <w:rFonts w:ascii="Wingdings" w:hAnsi="Wingdings" w:hint="default"/>
      </w:rPr>
    </w:lvl>
    <w:lvl w:ilvl="6" w:tplc="19040A1E">
      <w:start w:val="1"/>
      <w:numFmt w:val="bullet"/>
      <w:lvlText w:val=""/>
      <w:lvlJc w:val="left"/>
      <w:pPr>
        <w:ind w:left="4680" w:hanging="360"/>
      </w:pPr>
      <w:rPr>
        <w:rFonts w:ascii="Symbol" w:hAnsi="Symbol" w:hint="default"/>
      </w:rPr>
    </w:lvl>
    <w:lvl w:ilvl="7" w:tplc="86B8B688">
      <w:start w:val="1"/>
      <w:numFmt w:val="bullet"/>
      <w:lvlText w:val="o"/>
      <w:lvlJc w:val="left"/>
      <w:pPr>
        <w:ind w:left="5400" w:hanging="360"/>
      </w:pPr>
      <w:rPr>
        <w:rFonts w:ascii="Courier New" w:hAnsi="Courier New" w:hint="default"/>
      </w:rPr>
    </w:lvl>
    <w:lvl w:ilvl="8" w:tplc="F31CFA28">
      <w:start w:val="1"/>
      <w:numFmt w:val="bullet"/>
      <w:lvlText w:val=""/>
      <w:lvlJc w:val="left"/>
      <w:pPr>
        <w:ind w:left="6120" w:hanging="360"/>
      </w:pPr>
      <w:rPr>
        <w:rFonts w:ascii="Wingdings" w:hAnsi="Wingdings" w:hint="default"/>
      </w:rPr>
    </w:lvl>
  </w:abstractNum>
  <w:abstractNum w:abstractNumId="13" w15:restartNumberingAfterBreak="0">
    <w:nsid w:val="3B817520"/>
    <w:multiLevelType w:val="hybridMultilevel"/>
    <w:tmpl w:val="416E81DC"/>
    <w:lvl w:ilvl="0" w:tplc="618CC216">
      <w:start w:val="3"/>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3DC8590A"/>
    <w:multiLevelType w:val="hybridMultilevel"/>
    <w:tmpl w:val="3CFE4AF6"/>
    <w:lvl w:ilvl="0" w:tplc="431AC77E">
      <w:start w:val="1"/>
      <w:numFmt w:val="bullet"/>
      <w:lvlText w:val="!"/>
      <w:lvlJc w:val="left"/>
      <w:pPr>
        <w:ind w:left="360" w:hanging="360"/>
      </w:pPr>
      <w:rPr>
        <w:rFonts w:ascii="Cooper Black" w:hAnsi="Cooper Black" w:hint="default"/>
      </w:rPr>
    </w:lvl>
    <w:lvl w:ilvl="1" w:tplc="C1BA8798">
      <w:start w:val="1"/>
      <w:numFmt w:val="bullet"/>
      <w:lvlText w:val="o"/>
      <w:lvlJc w:val="left"/>
      <w:pPr>
        <w:ind w:left="1080" w:hanging="360"/>
      </w:pPr>
      <w:rPr>
        <w:rFonts w:ascii="Courier New" w:hAnsi="Courier New" w:hint="default"/>
      </w:rPr>
    </w:lvl>
    <w:lvl w:ilvl="2" w:tplc="4CDAAD66">
      <w:start w:val="1"/>
      <w:numFmt w:val="bullet"/>
      <w:lvlText w:val=""/>
      <w:lvlJc w:val="left"/>
      <w:pPr>
        <w:ind w:left="1800" w:hanging="360"/>
      </w:pPr>
      <w:rPr>
        <w:rFonts w:ascii="Wingdings" w:hAnsi="Wingdings" w:hint="default"/>
      </w:rPr>
    </w:lvl>
    <w:lvl w:ilvl="3" w:tplc="BFB4EEF4">
      <w:start w:val="1"/>
      <w:numFmt w:val="bullet"/>
      <w:lvlText w:val=""/>
      <w:lvlJc w:val="left"/>
      <w:pPr>
        <w:ind w:left="2520" w:hanging="360"/>
      </w:pPr>
      <w:rPr>
        <w:rFonts w:ascii="Symbol" w:hAnsi="Symbol" w:hint="default"/>
      </w:rPr>
    </w:lvl>
    <w:lvl w:ilvl="4" w:tplc="981AA26A">
      <w:start w:val="1"/>
      <w:numFmt w:val="bullet"/>
      <w:lvlText w:val="o"/>
      <w:lvlJc w:val="left"/>
      <w:pPr>
        <w:ind w:left="3240" w:hanging="360"/>
      </w:pPr>
      <w:rPr>
        <w:rFonts w:ascii="Courier New" w:hAnsi="Courier New" w:hint="default"/>
      </w:rPr>
    </w:lvl>
    <w:lvl w:ilvl="5" w:tplc="2FF6516C">
      <w:start w:val="1"/>
      <w:numFmt w:val="bullet"/>
      <w:lvlText w:val=""/>
      <w:lvlJc w:val="left"/>
      <w:pPr>
        <w:ind w:left="3960" w:hanging="360"/>
      </w:pPr>
      <w:rPr>
        <w:rFonts w:ascii="Wingdings" w:hAnsi="Wingdings" w:hint="default"/>
      </w:rPr>
    </w:lvl>
    <w:lvl w:ilvl="6" w:tplc="348EA546">
      <w:start w:val="1"/>
      <w:numFmt w:val="bullet"/>
      <w:lvlText w:val=""/>
      <w:lvlJc w:val="left"/>
      <w:pPr>
        <w:ind w:left="4680" w:hanging="360"/>
      </w:pPr>
      <w:rPr>
        <w:rFonts w:ascii="Symbol" w:hAnsi="Symbol" w:hint="default"/>
      </w:rPr>
    </w:lvl>
    <w:lvl w:ilvl="7" w:tplc="17F09630">
      <w:start w:val="1"/>
      <w:numFmt w:val="bullet"/>
      <w:lvlText w:val="o"/>
      <w:lvlJc w:val="left"/>
      <w:pPr>
        <w:ind w:left="5400" w:hanging="360"/>
      </w:pPr>
      <w:rPr>
        <w:rFonts w:ascii="Courier New" w:hAnsi="Courier New" w:hint="default"/>
      </w:rPr>
    </w:lvl>
    <w:lvl w:ilvl="8" w:tplc="4726CF64">
      <w:start w:val="1"/>
      <w:numFmt w:val="bullet"/>
      <w:lvlText w:val=""/>
      <w:lvlJc w:val="left"/>
      <w:pPr>
        <w:ind w:left="6120" w:hanging="360"/>
      </w:pPr>
      <w:rPr>
        <w:rFonts w:ascii="Wingdings" w:hAnsi="Wingdings" w:hint="default"/>
      </w:rPr>
    </w:lvl>
  </w:abstractNum>
  <w:abstractNum w:abstractNumId="15" w15:restartNumberingAfterBreak="0">
    <w:nsid w:val="407755CD"/>
    <w:multiLevelType w:val="hybridMultilevel"/>
    <w:tmpl w:val="E2C2E436"/>
    <w:lvl w:ilvl="0" w:tplc="323A4482">
      <w:numFmt w:val="bullet"/>
      <w:lvlText w:val="-"/>
      <w:lvlJc w:val="left"/>
      <w:pPr>
        <w:ind w:left="2040" w:hanging="360"/>
      </w:pPr>
      <w:rPr>
        <w:rFonts w:ascii="Times New Roman" w:hAnsi="Times New Roman" w:hint="default"/>
      </w:rPr>
    </w:lvl>
    <w:lvl w:ilvl="1" w:tplc="93CCA64A">
      <w:start w:val="1"/>
      <w:numFmt w:val="bullet"/>
      <w:lvlText w:val="o"/>
      <w:lvlJc w:val="left"/>
      <w:pPr>
        <w:ind w:left="2760" w:hanging="360"/>
      </w:pPr>
      <w:rPr>
        <w:rFonts w:ascii="Courier New" w:hAnsi="Courier New" w:hint="default"/>
      </w:rPr>
    </w:lvl>
    <w:lvl w:ilvl="2" w:tplc="DB563204">
      <w:start w:val="1"/>
      <w:numFmt w:val="bullet"/>
      <w:lvlText w:val=""/>
      <w:lvlJc w:val="left"/>
      <w:pPr>
        <w:ind w:left="3480" w:hanging="360"/>
      </w:pPr>
      <w:rPr>
        <w:rFonts w:ascii="Wingdings" w:hAnsi="Wingdings" w:hint="default"/>
      </w:rPr>
    </w:lvl>
    <w:lvl w:ilvl="3" w:tplc="15BE75AE">
      <w:start w:val="1"/>
      <w:numFmt w:val="bullet"/>
      <w:lvlText w:val=""/>
      <w:lvlJc w:val="left"/>
      <w:pPr>
        <w:ind w:left="4200" w:hanging="360"/>
      </w:pPr>
      <w:rPr>
        <w:rFonts w:ascii="Symbol" w:hAnsi="Symbol" w:hint="default"/>
      </w:rPr>
    </w:lvl>
    <w:lvl w:ilvl="4" w:tplc="0D968598">
      <w:start w:val="1"/>
      <w:numFmt w:val="bullet"/>
      <w:lvlText w:val="o"/>
      <w:lvlJc w:val="left"/>
      <w:pPr>
        <w:ind w:left="4920" w:hanging="360"/>
      </w:pPr>
      <w:rPr>
        <w:rFonts w:ascii="Courier New" w:hAnsi="Courier New" w:hint="default"/>
      </w:rPr>
    </w:lvl>
    <w:lvl w:ilvl="5" w:tplc="830AB31E">
      <w:start w:val="1"/>
      <w:numFmt w:val="bullet"/>
      <w:lvlText w:val=""/>
      <w:lvlJc w:val="left"/>
      <w:pPr>
        <w:ind w:left="5640" w:hanging="360"/>
      </w:pPr>
      <w:rPr>
        <w:rFonts w:ascii="Wingdings" w:hAnsi="Wingdings" w:hint="default"/>
      </w:rPr>
    </w:lvl>
    <w:lvl w:ilvl="6" w:tplc="1F36D0F4">
      <w:start w:val="1"/>
      <w:numFmt w:val="bullet"/>
      <w:lvlText w:val=""/>
      <w:lvlJc w:val="left"/>
      <w:pPr>
        <w:ind w:left="6360" w:hanging="360"/>
      </w:pPr>
      <w:rPr>
        <w:rFonts w:ascii="Symbol" w:hAnsi="Symbol" w:hint="default"/>
      </w:rPr>
    </w:lvl>
    <w:lvl w:ilvl="7" w:tplc="CA105E96">
      <w:start w:val="1"/>
      <w:numFmt w:val="bullet"/>
      <w:lvlText w:val="o"/>
      <w:lvlJc w:val="left"/>
      <w:pPr>
        <w:ind w:left="7080" w:hanging="360"/>
      </w:pPr>
      <w:rPr>
        <w:rFonts w:ascii="Courier New" w:hAnsi="Courier New" w:hint="default"/>
      </w:rPr>
    </w:lvl>
    <w:lvl w:ilvl="8" w:tplc="FE941324">
      <w:start w:val="1"/>
      <w:numFmt w:val="bullet"/>
      <w:lvlText w:val=""/>
      <w:lvlJc w:val="left"/>
      <w:pPr>
        <w:ind w:left="7800" w:hanging="360"/>
      </w:pPr>
      <w:rPr>
        <w:rFonts w:ascii="Wingdings" w:hAnsi="Wingdings" w:hint="default"/>
      </w:rPr>
    </w:lvl>
  </w:abstractNum>
  <w:abstractNum w:abstractNumId="16" w15:restartNumberingAfterBreak="0">
    <w:nsid w:val="43235EB8"/>
    <w:multiLevelType w:val="hybridMultilevel"/>
    <w:tmpl w:val="1E68DECC"/>
    <w:lvl w:ilvl="0" w:tplc="F47E4140">
      <w:start w:val="1"/>
      <w:numFmt w:val="bullet"/>
      <w:lvlText w:val="-"/>
      <w:lvlJc w:val="left"/>
      <w:pPr>
        <w:ind w:left="1440" w:hanging="360"/>
      </w:pPr>
      <w:rPr>
        <w:rFonts w:ascii="Calibri" w:hAnsi="Calibri"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7" w15:restartNumberingAfterBreak="0">
    <w:nsid w:val="43AE36B7"/>
    <w:multiLevelType w:val="multilevel"/>
    <w:tmpl w:val="82C0A9A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upperRoman"/>
      <w:lvlText w:val="%1.%2.%3."/>
      <w:lvlJc w:val="left"/>
      <w:pPr>
        <w:ind w:left="1080" w:hanging="108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8" w15:restartNumberingAfterBreak="0">
    <w:nsid w:val="495D4345"/>
    <w:multiLevelType w:val="hybridMultilevel"/>
    <w:tmpl w:val="F484095C"/>
    <w:lvl w:ilvl="0" w:tplc="F47E4140">
      <w:start w:val="1"/>
      <w:numFmt w:val="bullet"/>
      <w:lvlText w:val="-"/>
      <w:lvlJc w:val="left"/>
      <w:pPr>
        <w:ind w:left="720" w:hanging="360"/>
      </w:pPr>
      <w:rPr>
        <w:rFonts w:ascii="Calibri" w:hAnsi="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5CA45617"/>
    <w:multiLevelType w:val="hybridMultilevel"/>
    <w:tmpl w:val="D54EA5E4"/>
    <w:lvl w:ilvl="0" w:tplc="C51C750C">
      <w:start w:val="1"/>
      <w:numFmt w:val="bullet"/>
      <w:lvlText w:val="!"/>
      <w:lvlJc w:val="left"/>
      <w:pPr>
        <w:ind w:left="360" w:hanging="360"/>
      </w:pPr>
      <w:rPr>
        <w:rFonts w:ascii="Cooper Black" w:hAnsi="Cooper Black" w:hint="default"/>
      </w:rPr>
    </w:lvl>
    <w:lvl w:ilvl="1" w:tplc="A83EF920">
      <w:start w:val="1"/>
      <w:numFmt w:val="bullet"/>
      <w:lvlText w:val="o"/>
      <w:lvlJc w:val="left"/>
      <w:pPr>
        <w:ind w:left="1080" w:hanging="360"/>
      </w:pPr>
      <w:rPr>
        <w:rFonts w:ascii="Courier New" w:hAnsi="Courier New" w:hint="default"/>
      </w:rPr>
    </w:lvl>
    <w:lvl w:ilvl="2" w:tplc="045A4ACE">
      <w:start w:val="1"/>
      <w:numFmt w:val="bullet"/>
      <w:lvlText w:val=""/>
      <w:lvlJc w:val="left"/>
      <w:pPr>
        <w:ind w:left="1800" w:hanging="360"/>
      </w:pPr>
      <w:rPr>
        <w:rFonts w:ascii="Wingdings" w:hAnsi="Wingdings" w:hint="default"/>
      </w:rPr>
    </w:lvl>
    <w:lvl w:ilvl="3" w:tplc="1A3A8F60">
      <w:start w:val="1"/>
      <w:numFmt w:val="bullet"/>
      <w:lvlText w:val=""/>
      <w:lvlJc w:val="left"/>
      <w:pPr>
        <w:ind w:left="2520" w:hanging="360"/>
      </w:pPr>
      <w:rPr>
        <w:rFonts w:ascii="Symbol" w:hAnsi="Symbol" w:hint="default"/>
      </w:rPr>
    </w:lvl>
    <w:lvl w:ilvl="4" w:tplc="C8620E14">
      <w:start w:val="1"/>
      <w:numFmt w:val="bullet"/>
      <w:lvlText w:val="o"/>
      <w:lvlJc w:val="left"/>
      <w:pPr>
        <w:ind w:left="3240" w:hanging="360"/>
      </w:pPr>
      <w:rPr>
        <w:rFonts w:ascii="Courier New" w:hAnsi="Courier New" w:hint="default"/>
      </w:rPr>
    </w:lvl>
    <w:lvl w:ilvl="5" w:tplc="8AFA089A">
      <w:start w:val="1"/>
      <w:numFmt w:val="bullet"/>
      <w:lvlText w:val=""/>
      <w:lvlJc w:val="left"/>
      <w:pPr>
        <w:ind w:left="3960" w:hanging="360"/>
      </w:pPr>
      <w:rPr>
        <w:rFonts w:ascii="Wingdings" w:hAnsi="Wingdings" w:hint="default"/>
      </w:rPr>
    </w:lvl>
    <w:lvl w:ilvl="6" w:tplc="594881E4">
      <w:start w:val="1"/>
      <w:numFmt w:val="bullet"/>
      <w:lvlText w:val=""/>
      <w:lvlJc w:val="left"/>
      <w:pPr>
        <w:ind w:left="4680" w:hanging="360"/>
      </w:pPr>
      <w:rPr>
        <w:rFonts w:ascii="Symbol" w:hAnsi="Symbol" w:hint="default"/>
      </w:rPr>
    </w:lvl>
    <w:lvl w:ilvl="7" w:tplc="709685F4">
      <w:start w:val="1"/>
      <w:numFmt w:val="bullet"/>
      <w:lvlText w:val="o"/>
      <w:lvlJc w:val="left"/>
      <w:pPr>
        <w:ind w:left="5400" w:hanging="360"/>
      </w:pPr>
      <w:rPr>
        <w:rFonts w:ascii="Courier New" w:hAnsi="Courier New" w:hint="default"/>
      </w:rPr>
    </w:lvl>
    <w:lvl w:ilvl="8" w:tplc="7166ECEA">
      <w:start w:val="1"/>
      <w:numFmt w:val="bullet"/>
      <w:lvlText w:val=""/>
      <w:lvlJc w:val="left"/>
      <w:pPr>
        <w:ind w:left="6120" w:hanging="360"/>
      </w:pPr>
      <w:rPr>
        <w:rFonts w:ascii="Wingdings" w:hAnsi="Wingdings" w:hint="default"/>
      </w:rPr>
    </w:lvl>
  </w:abstractNum>
  <w:abstractNum w:abstractNumId="20" w15:restartNumberingAfterBreak="0">
    <w:nsid w:val="5FC84664"/>
    <w:multiLevelType w:val="hybridMultilevel"/>
    <w:tmpl w:val="45483D1A"/>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1" w15:restartNumberingAfterBreak="0">
    <w:nsid w:val="60F14341"/>
    <w:multiLevelType w:val="hybridMultilevel"/>
    <w:tmpl w:val="D28E3164"/>
    <w:lvl w:ilvl="0" w:tplc="31AE643C">
      <w:start w:val="1"/>
      <w:numFmt w:val="bullet"/>
      <w:lvlText w:val="!"/>
      <w:lvlJc w:val="left"/>
      <w:pPr>
        <w:ind w:left="360" w:hanging="360"/>
      </w:pPr>
      <w:rPr>
        <w:rFonts w:ascii="Cooper Black" w:hAnsi="Cooper Black" w:hint="default"/>
      </w:rPr>
    </w:lvl>
    <w:lvl w:ilvl="1" w:tplc="DED080E6">
      <w:start w:val="1"/>
      <w:numFmt w:val="bullet"/>
      <w:lvlText w:val="o"/>
      <w:lvlJc w:val="left"/>
      <w:pPr>
        <w:ind w:left="1080" w:hanging="360"/>
      </w:pPr>
      <w:rPr>
        <w:rFonts w:ascii="Courier New" w:hAnsi="Courier New" w:hint="default"/>
      </w:rPr>
    </w:lvl>
    <w:lvl w:ilvl="2" w:tplc="6C00BC28">
      <w:start w:val="1"/>
      <w:numFmt w:val="bullet"/>
      <w:lvlText w:val=""/>
      <w:lvlJc w:val="left"/>
      <w:pPr>
        <w:ind w:left="1800" w:hanging="360"/>
      </w:pPr>
      <w:rPr>
        <w:rFonts w:ascii="Wingdings" w:hAnsi="Wingdings" w:hint="default"/>
      </w:rPr>
    </w:lvl>
    <w:lvl w:ilvl="3" w:tplc="BA7E1B28">
      <w:start w:val="1"/>
      <w:numFmt w:val="bullet"/>
      <w:lvlText w:val=""/>
      <w:lvlJc w:val="left"/>
      <w:pPr>
        <w:ind w:left="2520" w:hanging="360"/>
      </w:pPr>
      <w:rPr>
        <w:rFonts w:ascii="Symbol" w:hAnsi="Symbol" w:hint="default"/>
      </w:rPr>
    </w:lvl>
    <w:lvl w:ilvl="4" w:tplc="1DF6D332">
      <w:start w:val="1"/>
      <w:numFmt w:val="bullet"/>
      <w:lvlText w:val="o"/>
      <w:lvlJc w:val="left"/>
      <w:pPr>
        <w:ind w:left="3240" w:hanging="360"/>
      </w:pPr>
      <w:rPr>
        <w:rFonts w:ascii="Courier New" w:hAnsi="Courier New" w:hint="default"/>
      </w:rPr>
    </w:lvl>
    <w:lvl w:ilvl="5" w:tplc="D0701568">
      <w:start w:val="1"/>
      <w:numFmt w:val="bullet"/>
      <w:lvlText w:val=""/>
      <w:lvlJc w:val="left"/>
      <w:pPr>
        <w:ind w:left="3960" w:hanging="360"/>
      </w:pPr>
      <w:rPr>
        <w:rFonts w:ascii="Wingdings" w:hAnsi="Wingdings" w:hint="default"/>
      </w:rPr>
    </w:lvl>
    <w:lvl w:ilvl="6" w:tplc="9B6E52CC">
      <w:start w:val="1"/>
      <w:numFmt w:val="bullet"/>
      <w:lvlText w:val=""/>
      <w:lvlJc w:val="left"/>
      <w:pPr>
        <w:ind w:left="4680" w:hanging="360"/>
      </w:pPr>
      <w:rPr>
        <w:rFonts w:ascii="Symbol" w:hAnsi="Symbol" w:hint="default"/>
      </w:rPr>
    </w:lvl>
    <w:lvl w:ilvl="7" w:tplc="BBF2C3FE">
      <w:start w:val="1"/>
      <w:numFmt w:val="bullet"/>
      <w:lvlText w:val="o"/>
      <w:lvlJc w:val="left"/>
      <w:pPr>
        <w:ind w:left="5400" w:hanging="360"/>
      </w:pPr>
      <w:rPr>
        <w:rFonts w:ascii="Courier New" w:hAnsi="Courier New" w:hint="default"/>
      </w:rPr>
    </w:lvl>
    <w:lvl w:ilvl="8" w:tplc="810C1B50">
      <w:start w:val="1"/>
      <w:numFmt w:val="bullet"/>
      <w:lvlText w:val=""/>
      <w:lvlJc w:val="left"/>
      <w:pPr>
        <w:ind w:left="6120" w:hanging="360"/>
      </w:pPr>
      <w:rPr>
        <w:rFonts w:ascii="Wingdings" w:hAnsi="Wingdings" w:hint="default"/>
      </w:rPr>
    </w:lvl>
  </w:abstractNum>
  <w:abstractNum w:abstractNumId="22" w15:restartNumberingAfterBreak="0">
    <w:nsid w:val="69047F0A"/>
    <w:multiLevelType w:val="hybridMultilevel"/>
    <w:tmpl w:val="1B88974C"/>
    <w:lvl w:ilvl="0" w:tplc="33EC4F80">
      <w:numFmt w:val="bullet"/>
      <w:lvlText w:val="-"/>
      <w:lvlJc w:val="left"/>
      <w:pPr>
        <w:ind w:left="420" w:hanging="360"/>
      </w:pPr>
      <w:rPr>
        <w:rFonts w:ascii="Times New Roman" w:eastAsia="Times New Roman" w:hAnsi="Times New Roman" w:hint="default"/>
      </w:rPr>
    </w:lvl>
    <w:lvl w:ilvl="1" w:tplc="B3E282D6">
      <w:start w:val="1"/>
      <w:numFmt w:val="lowerLetter"/>
      <w:lvlText w:val="%2."/>
      <w:lvlJc w:val="left"/>
      <w:pPr>
        <w:ind w:left="1140" w:hanging="360"/>
      </w:pPr>
      <w:rPr>
        <w:rFonts w:ascii="Times New Roman" w:eastAsia="Times New Roman" w:hAnsi="Times New Roman" w:cs="Times New Roman"/>
      </w:rPr>
    </w:lvl>
    <w:lvl w:ilvl="2" w:tplc="04260005">
      <w:start w:val="1"/>
      <w:numFmt w:val="bullet"/>
      <w:lvlText w:val=""/>
      <w:lvlJc w:val="left"/>
      <w:pPr>
        <w:ind w:left="1860" w:hanging="360"/>
      </w:pPr>
      <w:rPr>
        <w:rFonts w:ascii="Wingdings" w:hAnsi="Wingdings" w:hint="default"/>
      </w:rPr>
    </w:lvl>
    <w:lvl w:ilvl="3" w:tplc="04260001">
      <w:start w:val="1"/>
      <w:numFmt w:val="bullet"/>
      <w:lvlText w:val=""/>
      <w:lvlJc w:val="left"/>
      <w:pPr>
        <w:ind w:left="2580" w:hanging="360"/>
      </w:pPr>
      <w:rPr>
        <w:rFonts w:ascii="Symbol" w:hAnsi="Symbol" w:hint="default"/>
      </w:rPr>
    </w:lvl>
    <w:lvl w:ilvl="4" w:tplc="04260003">
      <w:start w:val="1"/>
      <w:numFmt w:val="bullet"/>
      <w:lvlText w:val="o"/>
      <w:lvlJc w:val="left"/>
      <w:pPr>
        <w:ind w:left="3300" w:hanging="360"/>
      </w:pPr>
      <w:rPr>
        <w:rFonts w:ascii="Courier New" w:hAnsi="Courier New" w:hint="default"/>
      </w:rPr>
    </w:lvl>
    <w:lvl w:ilvl="5" w:tplc="04260005">
      <w:start w:val="1"/>
      <w:numFmt w:val="bullet"/>
      <w:lvlText w:val=""/>
      <w:lvlJc w:val="left"/>
      <w:pPr>
        <w:ind w:left="4020" w:hanging="360"/>
      </w:pPr>
      <w:rPr>
        <w:rFonts w:ascii="Wingdings" w:hAnsi="Wingdings" w:hint="default"/>
      </w:rPr>
    </w:lvl>
    <w:lvl w:ilvl="6" w:tplc="04260001">
      <w:start w:val="1"/>
      <w:numFmt w:val="bullet"/>
      <w:lvlText w:val=""/>
      <w:lvlJc w:val="left"/>
      <w:pPr>
        <w:ind w:left="4740" w:hanging="360"/>
      </w:pPr>
      <w:rPr>
        <w:rFonts w:ascii="Symbol" w:hAnsi="Symbol" w:hint="default"/>
      </w:rPr>
    </w:lvl>
    <w:lvl w:ilvl="7" w:tplc="04260003">
      <w:start w:val="1"/>
      <w:numFmt w:val="bullet"/>
      <w:lvlText w:val="o"/>
      <w:lvlJc w:val="left"/>
      <w:pPr>
        <w:ind w:left="5460" w:hanging="360"/>
      </w:pPr>
      <w:rPr>
        <w:rFonts w:ascii="Courier New" w:hAnsi="Courier New" w:hint="default"/>
      </w:rPr>
    </w:lvl>
    <w:lvl w:ilvl="8" w:tplc="04260005">
      <w:start w:val="1"/>
      <w:numFmt w:val="bullet"/>
      <w:lvlText w:val=""/>
      <w:lvlJc w:val="left"/>
      <w:pPr>
        <w:ind w:left="6180" w:hanging="360"/>
      </w:pPr>
      <w:rPr>
        <w:rFonts w:ascii="Wingdings" w:hAnsi="Wingdings" w:hint="default"/>
      </w:rPr>
    </w:lvl>
  </w:abstractNum>
  <w:abstractNum w:abstractNumId="23" w15:restartNumberingAfterBreak="0">
    <w:nsid w:val="6D2503C5"/>
    <w:multiLevelType w:val="hybridMultilevel"/>
    <w:tmpl w:val="B164F548"/>
    <w:lvl w:ilvl="0" w:tplc="5900C05C">
      <w:start w:val="1"/>
      <w:numFmt w:val="bullet"/>
      <w:lvlText w:val="!"/>
      <w:lvlJc w:val="left"/>
      <w:pPr>
        <w:ind w:left="360" w:hanging="360"/>
      </w:pPr>
      <w:rPr>
        <w:rFonts w:ascii="Cooper Black" w:hAnsi="Cooper Black" w:hint="default"/>
        <w:color w:val="0070C0"/>
        <w:sz w:val="24"/>
        <w:szCs w:val="24"/>
      </w:rPr>
    </w:lvl>
    <w:lvl w:ilvl="1" w:tplc="28362DC4">
      <w:start w:val="1"/>
      <w:numFmt w:val="bullet"/>
      <w:lvlText w:val="o"/>
      <w:lvlJc w:val="left"/>
      <w:pPr>
        <w:ind w:left="1080" w:hanging="360"/>
      </w:pPr>
      <w:rPr>
        <w:rFonts w:ascii="Courier New" w:hAnsi="Courier New" w:hint="default"/>
      </w:rPr>
    </w:lvl>
    <w:lvl w:ilvl="2" w:tplc="34E0E976">
      <w:start w:val="1"/>
      <w:numFmt w:val="bullet"/>
      <w:lvlText w:val=""/>
      <w:lvlJc w:val="left"/>
      <w:pPr>
        <w:ind w:left="1800" w:hanging="360"/>
      </w:pPr>
      <w:rPr>
        <w:rFonts w:ascii="Wingdings" w:hAnsi="Wingdings" w:hint="default"/>
      </w:rPr>
    </w:lvl>
    <w:lvl w:ilvl="3" w:tplc="0AAEF864">
      <w:start w:val="1"/>
      <w:numFmt w:val="bullet"/>
      <w:lvlText w:val=""/>
      <w:lvlJc w:val="left"/>
      <w:pPr>
        <w:ind w:left="2520" w:hanging="360"/>
      </w:pPr>
      <w:rPr>
        <w:rFonts w:ascii="Symbol" w:hAnsi="Symbol" w:hint="default"/>
      </w:rPr>
    </w:lvl>
    <w:lvl w:ilvl="4" w:tplc="CAA49808">
      <w:start w:val="1"/>
      <w:numFmt w:val="bullet"/>
      <w:lvlText w:val="o"/>
      <w:lvlJc w:val="left"/>
      <w:pPr>
        <w:ind w:left="3240" w:hanging="360"/>
      </w:pPr>
      <w:rPr>
        <w:rFonts w:ascii="Courier New" w:hAnsi="Courier New" w:hint="default"/>
      </w:rPr>
    </w:lvl>
    <w:lvl w:ilvl="5" w:tplc="1374B5A6">
      <w:start w:val="1"/>
      <w:numFmt w:val="bullet"/>
      <w:lvlText w:val=""/>
      <w:lvlJc w:val="left"/>
      <w:pPr>
        <w:ind w:left="3960" w:hanging="360"/>
      </w:pPr>
      <w:rPr>
        <w:rFonts w:ascii="Wingdings" w:hAnsi="Wingdings" w:hint="default"/>
      </w:rPr>
    </w:lvl>
    <w:lvl w:ilvl="6" w:tplc="43766A0C">
      <w:start w:val="1"/>
      <w:numFmt w:val="bullet"/>
      <w:lvlText w:val=""/>
      <w:lvlJc w:val="left"/>
      <w:pPr>
        <w:ind w:left="4680" w:hanging="360"/>
      </w:pPr>
      <w:rPr>
        <w:rFonts w:ascii="Symbol" w:hAnsi="Symbol" w:hint="default"/>
      </w:rPr>
    </w:lvl>
    <w:lvl w:ilvl="7" w:tplc="E1483856">
      <w:start w:val="1"/>
      <w:numFmt w:val="bullet"/>
      <w:lvlText w:val="o"/>
      <w:lvlJc w:val="left"/>
      <w:pPr>
        <w:ind w:left="5400" w:hanging="360"/>
      </w:pPr>
      <w:rPr>
        <w:rFonts w:ascii="Courier New" w:hAnsi="Courier New" w:hint="default"/>
      </w:rPr>
    </w:lvl>
    <w:lvl w:ilvl="8" w:tplc="B7D2986E">
      <w:start w:val="1"/>
      <w:numFmt w:val="bullet"/>
      <w:lvlText w:val=""/>
      <w:lvlJc w:val="left"/>
      <w:pPr>
        <w:ind w:left="6120" w:hanging="360"/>
      </w:pPr>
      <w:rPr>
        <w:rFonts w:ascii="Wingdings" w:hAnsi="Wingdings" w:hint="default"/>
      </w:rPr>
    </w:lvl>
  </w:abstractNum>
  <w:abstractNum w:abstractNumId="24" w15:restartNumberingAfterBreak="0">
    <w:nsid w:val="6D442786"/>
    <w:multiLevelType w:val="hybridMultilevel"/>
    <w:tmpl w:val="7CF0828C"/>
    <w:lvl w:ilvl="0" w:tplc="04260011">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5" w15:restartNumberingAfterBreak="0">
    <w:nsid w:val="75AE73F0"/>
    <w:multiLevelType w:val="hybridMultilevel"/>
    <w:tmpl w:val="244853E2"/>
    <w:lvl w:ilvl="0" w:tplc="69DA3112">
      <w:start w:val="1"/>
      <w:numFmt w:val="bullet"/>
      <w:lvlText w:val="!"/>
      <w:lvlJc w:val="left"/>
      <w:pPr>
        <w:ind w:left="360" w:hanging="360"/>
      </w:pPr>
      <w:rPr>
        <w:rFonts w:ascii="Cooper Black" w:hAnsi="Cooper Black" w:hint="default"/>
      </w:rPr>
    </w:lvl>
    <w:lvl w:ilvl="1" w:tplc="F76C97E8">
      <w:start w:val="1"/>
      <w:numFmt w:val="bullet"/>
      <w:lvlText w:val="o"/>
      <w:lvlJc w:val="left"/>
      <w:pPr>
        <w:ind w:left="1080" w:hanging="360"/>
      </w:pPr>
      <w:rPr>
        <w:rFonts w:ascii="Courier New" w:hAnsi="Courier New" w:hint="default"/>
      </w:rPr>
    </w:lvl>
    <w:lvl w:ilvl="2" w:tplc="1BC497D0">
      <w:start w:val="1"/>
      <w:numFmt w:val="bullet"/>
      <w:lvlText w:val=""/>
      <w:lvlJc w:val="left"/>
      <w:pPr>
        <w:ind w:left="1800" w:hanging="360"/>
      </w:pPr>
      <w:rPr>
        <w:rFonts w:ascii="Wingdings" w:hAnsi="Wingdings" w:hint="default"/>
      </w:rPr>
    </w:lvl>
    <w:lvl w:ilvl="3" w:tplc="ACD8485A">
      <w:start w:val="1"/>
      <w:numFmt w:val="bullet"/>
      <w:lvlText w:val=""/>
      <w:lvlJc w:val="left"/>
      <w:pPr>
        <w:ind w:left="2520" w:hanging="360"/>
      </w:pPr>
      <w:rPr>
        <w:rFonts w:ascii="Symbol" w:hAnsi="Symbol" w:hint="default"/>
      </w:rPr>
    </w:lvl>
    <w:lvl w:ilvl="4" w:tplc="2AAC91C6">
      <w:start w:val="1"/>
      <w:numFmt w:val="bullet"/>
      <w:lvlText w:val="o"/>
      <w:lvlJc w:val="left"/>
      <w:pPr>
        <w:ind w:left="3240" w:hanging="360"/>
      </w:pPr>
      <w:rPr>
        <w:rFonts w:ascii="Courier New" w:hAnsi="Courier New" w:hint="default"/>
      </w:rPr>
    </w:lvl>
    <w:lvl w:ilvl="5" w:tplc="E86C39A2">
      <w:start w:val="1"/>
      <w:numFmt w:val="bullet"/>
      <w:lvlText w:val=""/>
      <w:lvlJc w:val="left"/>
      <w:pPr>
        <w:ind w:left="3960" w:hanging="360"/>
      </w:pPr>
      <w:rPr>
        <w:rFonts w:ascii="Wingdings" w:hAnsi="Wingdings" w:hint="default"/>
      </w:rPr>
    </w:lvl>
    <w:lvl w:ilvl="6" w:tplc="4E36EAEC">
      <w:start w:val="1"/>
      <w:numFmt w:val="bullet"/>
      <w:lvlText w:val=""/>
      <w:lvlJc w:val="left"/>
      <w:pPr>
        <w:ind w:left="4680" w:hanging="360"/>
      </w:pPr>
      <w:rPr>
        <w:rFonts w:ascii="Symbol" w:hAnsi="Symbol" w:hint="default"/>
      </w:rPr>
    </w:lvl>
    <w:lvl w:ilvl="7" w:tplc="0F8239C4">
      <w:start w:val="1"/>
      <w:numFmt w:val="bullet"/>
      <w:lvlText w:val="o"/>
      <w:lvlJc w:val="left"/>
      <w:pPr>
        <w:ind w:left="5400" w:hanging="360"/>
      </w:pPr>
      <w:rPr>
        <w:rFonts w:ascii="Courier New" w:hAnsi="Courier New" w:hint="default"/>
      </w:rPr>
    </w:lvl>
    <w:lvl w:ilvl="8" w:tplc="824AD192">
      <w:start w:val="1"/>
      <w:numFmt w:val="bullet"/>
      <w:lvlText w:val=""/>
      <w:lvlJc w:val="left"/>
      <w:pPr>
        <w:ind w:left="6120" w:hanging="360"/>
      </w:pPr>
      <w:rPr>
        <w:rFonts w:ascii="Wingdings" w:hAnsi="Wingdings" w:hint="default"/>
      </w:rPr>
    </w:lvl>
  </w:abstractNum>
  <w:num w:numId="1" w16cid:durableId="1486360324">
    <w:abstractNumId w:val="19"/>
  </w:num>
  <w:num w:numId="2" w16cid:durableId="1292521635">
    <w:abstractNumId w:val="25"/>
  </w:num>
  <w:num w:numId="3" w16cid:durableId="1021324410">
    <w:abstractNumId w:val="12"/>
  </w:num>
  <w:num w:numId="4" w16cid:durableId="333997841">
    <w:abstractNumId w:val="7"/>
  </w:num>
  <w:num w:numId="5" w16cid:durableId="72363828">
    <w:abstractNumId w:val="4"/>
  </w:num>
  <w:num w:numId="6" w16cid:durableId="1114398936">
    <w:abstractNumId w:val="3"/>
  </w:num>
  <w:num w:numId="7" w16cid:durableId="1680768402">
    <w:abstractNumId w:val="11"/>
  </w:num>
  <w:num w:numId="8" w16cid:durableId="1031417121">
    <w:abstractNumId w:val="21"/>
  </w:num>
  <w:num w:numId="9" w16cid:durableId="2016107975">
    <w:abstractNumId w:val="14"/>
  </w:num>
  <w:num w:numId="10" w16cid:durableId="453182597">
    <w:abstractNumId w:val="17"/>
  </w:num>
  <w:num w:numId="11" w16cid:durableId="18941697">
    <w:abstractNumId w:val="24"/>
  </w:num>
  <w:num w:numId="12" w16cid:durableId="224873636">
    <w:abstractNumId w:val="22"/>
  </w:num>
  <w:num w:numId="13" w16cid:durableId="579338661">
    <w:abstractNumId w:val="15"/>
  </w:num>
  <w:num w:numId="14" w16cid:durableId="1785539347">
    <w:abstractNumId w:val="8"/>
  </w:num>
  <w:num w:numId="15" w16cid:durableId="634411439">
    <w:abstractNumId w:val="23"/>
  </w:num>
  <w:num w:numId="16" w16cid:durableId="1492796427">
    <w:abstractNumId w:val="23"/>
  </w:num>
  <w:num w:numId="17" w16cid:durableId="1544169223">
    <w:abstractNumId w:val="0"/>
  </w:num>
  <w:num w:numId="18" w16cid:durableId="1684089692">
    <w:abstractNumId w:val="5"/>
  </w:num>
  <w:num w:numId="19" w16cid:durableId="2097284223">
    <w:abstractNumId w:val="10"/>
  </w:num>
  <w:num w:numId="20" w16cid:durableId="1387293208">
    <w:abstractNumId w:val="20"/>
  </w:num>
  <w:num w:numId="21" w16cid:durableId="33775205">
    <w:abstractNumId w:val="1"/>
  </w:num>
  <w:num w:numId="22" w16cid:durableId="821779516">
    <w:abstractNumId w:val="13"/>
  </w:num>
  <w:num w:numId="23" w16cid:durableId="1184173680">
    <w:abstractNumId w:val="6"/>
  </w:num>
  <w:num w:numId="24" w16cid:durableId="1399131053">
    <w:abstractNumId w:val="9"/>
  </w:num>
  <w:num w:numId="25" w16cid:durableId="1116752411">
    <w:abstractNumId w:val="16"/>
  </w:num>
  <w:num w:numId="26" w16cid:durableId="862792267">
    <w:abstractNumId w:val="18"/>
  </w:num>
  <w:num w:numId="27" w16cid:durableId="733359013">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D5C"/>
    <w:rsid w:val="0000240D"/>
    <w:rsid w:val="0000599D"/>
    <w:rsid w:val="00005F57"/>
    <w:rsid w:val="00010B48"/>
    <w:rsid w:val="00015E68"/>
    <w:rsid w:val="000175D3"/>
    <w:rsid w:val="000230A3"/>
    <w:rsid w:val="000251FF"/>
    <w:rsid w:val="0002559B"/>
    <w:rsid w:val="00026A77"/>
    <w:rsid w:val="00031A09"/>
    <w:rsid w:val="00032C33"/>
    <w:rsid w:val="000348D4"/>
    <w:rsid w:val="00035E41"/>
    <w:rsid w:val="00035EBC"/>
    <w:rsid w:val="00036D8E"/>
    <w:rsid w:val="00040B99"/>
    <w:rsid w:val="0004305D"/>
    <w:rsid w:val="00044B1C"/>
    <w:rsid w:val="00045189"/>
    <w:rsid w:val="00045CD1"/>
    <w:rsid w:val="00047036"/>
    <w:rsid w:val="00050963"/>
    <w:rsid w:val="00052F86"/>
    <w:rsid w:val="0005346E"/>
    <w:rsid w:val="00055C1A"/>
    <w:rsid w:val="0005663B"/>
    <w:rsid w:val="00060B22"/>
    <w:rsid w:val="00061DF8"/>
    <w:rsid w:val="000651F6"/>
    <w:rsid w:val="00073418"/>
    <w:rsid w:val="00073848"/>
    <w:rsid w:val="00073A4E"/>
    <w:rsid w:val="00074C29"/>
    <w:rsid w:val="00076FA5"/>
    <w:rsid w:val="0008363A"/>
    <w:rsid w:val="00083731"/>
    <w:rsid w:val="00084DC0"/>
    <w:rsid w:val="00085A64"/>
    <w:rsid w:val="00085EA0"/>
    <w:rsid w:val="00087488"/>
    <w:rsid w:val="00092846"/>
    <w:rsid w:val="000947CE"/>
    <w:rsid w:val="00094D3D"/>
    <w:rsid w:val="00095369"/>
    <w:rsid w:val="00095A3A"/>
    <w:rsid w:val="000963BD"/>
    <w:rsid w:val="000A2726"/>
    <w:rsid w:val="000A3010"/>
    <w:rsid w:val="000A3C2C"/>
    <w:rsid w:val="000A5CDB"/>
    <w:rsid w:val="000A658A"/>
    <w:rsid w:val="000A6B40"/>
    <w:rsid w:val="000B38AD"/>
    <w:rsid w:val="000B420C"/>
    <w:rsid w:val="000B47EA"/>
    <w:rsid w:val="000C01D5"/>
    <w:rsid w:val="000C0B8E"/>
    <w:rsid w:val="000C24C9"/>
    <w:rsid w:val="000C265D"/>
    <w:rsid w:val="000C5076"/>
    <w:rsid w:val="000C6E60"/>
    <w:rsid w:val="000D1616"/>
    <w:rsid w:val="000D24E6"/>
    <w:rsid w:val="000D4260"/>
    <w:rsid w:val="000D5042"/>
    <w:rsid w:val="000E1308"/>
    <w:rsid w:val="000E17DE"/>
    <w:rsid w:val="000E3CE1"/>
    <w:rsid w:val="000E41DC"/>
    <w:rsid w:val="000E4D8A"/>
    <w:rsid w:val="000E6454"/>
    <w:rsid w:val="000F150F"/>
    <w:rsid w:val="000F19A0"/>
    <w:rsid w:val="000F26F6"/>
    <w:rsid w:val="000F3CFF"/>
    <w:rsid w:val="000F42FF"/>
    <w:rsid w:val="000F6063"/>
    <w:rsid w:val="000F6220"/>
    <w:rsid w:val="000F7657"/>
    <w:rsid w:val="000F78BC"/>
    <w:rsid w:val="0010253C"/>
    <w:rsid w:val="0010297E"/>
    <w:rsid w:val="001060B1"/>
    <w:rsid w:val="0010756F"/>
    <w:rsid w:val="0011164A"/>
    <w:rsid w:val="0011174A"/>
    <w:rsid w:val="00112D2A"/>
    <w:rsid w:val="00113D35"/>
    <w:rsid w:val="001246B1"/>
    <w:rsid w:val="00124E40"/>
    <w:rsid w:val="00127BB3"/>
    <w:rsid w:val="00131EC3"/>
    <w:rsid w:val="0013305C"/>
    <w:rsid w:val="00133CAF"/>
    <w:rsid w:val="00134ECB"/>
    <w:rsid w:val="001400A2"/>
    <w:rsid w:val="0014569D"/>
    <w:rsid w:val="0014648B"/>
    <w:rsid w:val="001478A2"/>
    <w:rsid w:val="00152D53"/>
    <w:rsid w:val="00155FCC"/>
    <w:rsid w:val="00162A57"/>
    <w:rsid w:val="001630B8"/>
    <w:rsid w:val="001632F6"/>
    <w:rsid w:val="00163EC6"/>
    <w:rsid w:val="00164908"/>
    <w:rsid w:val="00167DFC"/>
    <w:rsid w:val="00172F01"/>
    <w:rsid w:val="0017374A"/>
    <w:rsid w:val="00174DEB"/>
    <w:rsid w:val="00176D4E"/>
    <w:rsid w:val="00180439"/>
    <w:rsid w:val="00184580"/>
    <w:rsid w:val="00185942"/>
    <w:rsid w:val="00190E07"/>
    <w:rsid w:val="00191871"/>
    <w:rsid w:val="00192A1A"/>
    <w:rsid w:val="00193CBF"/>
    <w:rsid w:val="0019656D"/>
    <w:rsid w:val="0019720E"/>
    <w:rsid w:val="0019743F"/>
    <w:rsid w:val="001A2465"/>
    <w:rsid w:val="001A4C3C"/>
    <w:rsid w:val="001A6485"/>
    <w:rsid w:val="001A7C4F"/>
    <w:rsid w:val="001B34BA"/>
    <w:rsid w:val="001B372B"/>
    <w:rsid w:val="001C2680"/>
    <w:rsid w:val="001C4C82"/>
    <w:rsid w:val="001C535B"/>
    <w:rsid w:val="001D1DCF"/>
    <w:rsid w:val="001D21CF"/>
    <w:rsid w:val="001D2AE5"/>
    <w:rsid w:val="001D386B"/>
    <w:rsid w:val="001D3C29"/>
    <w:rsid w:val="001D46E2"/>
    <w:rsid w:val="001D6B73"/>
    <w:rsid w:val="001E4DC5"/>
    <w:rsid w:val="001E65A1"/>
    <w:rsid w:val="001E6C67"/>
    <w:rsid w:val="001F4578"/>
    <w:rsid w:val="001F6734"/>
    <w:rsid w:val="001F71E6"/>
    <w:rsid w:val="00204C37"/>
    <w:rsid w:val="00212318"/>
    <w:rsid w:val="002147EB"/>
    <w:rsid w:val="0021616F"/>
    <w:rsid w:val="00216A9B"/>
    <w:rsid w:val="0021732A"/>
    <w:rsid w:val="00217E7E"/>
    <w:rsid w:val="00223154"/>
    <w:rsid w:val="002241AE"/>
    <w:rsid w:val="002246E7"/>
    <w:rsid w:val="00224B18"/>
    <w:rsid w:val="00230DDA"/>
    <w:rsid w:val="00231B30"/>
    <w:rsid w:val="00233296"/>
    <w:rsid w:val="00233D5C"/>
    <w:rsid w:val="002349E4"/>
    <w:rsid w:val="0023591C"/>
    <w:rsid w:val="0023602B"/>
    <w:rsid w:val="002365BE"/>
    <w:rsid w:val="0023688D"/>
    <w:rsid w:val="00240DF5"/>
    <w:rsid w:val="0024144E"/>
    <w:rsid w:val="00243A36"/>
    <w:rsid w:val="00246F17"/>
    <w:rsid w:val="002472B6"/>
    <w:rsid w:val="00257B79"/>
    <w:rsid w:val="00261153"/>
    <w:rsid w:val="00261AE7"/>
    <w:rsid w:val="00262ADA"/>
    <w:rsid w:val="002630D3"/>
    <w:rsid w:val="00263508"/>
    <w:rsid w:val="00263E73"/>
    <w:rsid w:val="00264D79"/>
    <w:rsid w:val="002660BC"/>
    <w:rsid w:val="002661FB"/>
    <w:rsid w:val="00266A07"/>
    <w:rsid w:val="00271310"/>
    <w:rsid w:val="00273B51"/>
    <w:rsid w:val="00273D8D"/>
    <w:rsid w:val="0027466A"/>
    <w:rsid w:val="002771A4"/>
    <w:rsid w:val="002814A8"/>
    <w:rsid w:val="00286FC1"/>
    <w:rsid w:val="0028744D"/>
    <w:rsid w:val="002879FC"/>
    <w:rsid w:val="00287ABE"/>
    <w:rsid w:val="00287DB0"/>
    <w:rsid w:val="002965A8"/>
    <w:rsid w:val="002A02DC"/>
    <w:rsid w:val="002A38F4"/>
    <w:rsid w:val="002A43B6"/>
    <w:rsid w:val="002A4E84"/>
    <w:rsid w:val="002A6873"/>
    <w:rsid w:val="002A72BA"/>
    <w:rsid w:val="002B13AF"/>
    <w:rsid w:val="002B23C0"/>
    <w:rsid w:val="002B6A72"/>
    <w:rsid w:val="002C0C63"/>
    <w:rsid w:val="002C4DEC"/>
    <w:rsid w:val="002C59E1"/>
    <w:rsid w:val="002D0D7A"/>
    <w:rsid w:val="002D357C"/>
    <w:rsid w:val="002D5702"/>
    <w:rsid w:val="002E0C13"/>
    <w:rsid w:val="002E162E"/>
    <w:rsid w:val="002E225A"/>
    <w:rsid w:val="002F0B7D"/>
    <w:rsid w:val="002F4906"/>
    <w:rsid w:val="003014BB"/>
    <w:rsid w:val="0030269B"/>
    <w:rsid w:val="00303013"/>
    <w:rsid w:val="0030389A"/>
    <w:rsid w:val="00304E1D"/>
    <w:rsid w:val="00304F48"/>
    <w:rsid w:val="0030761C"/>
    <w:rsid w:val="00310102"/>
    <w:rsid w:val="00310F4B"/>
    <w:rsid w:val="00311136"/>
    <w:rsid w:val="003116B0"/>
    <w:rsid w:val="003128FF"/>
    <w:rsid w:val="00314471"/>
    <w:rsid w:val="0031605E"/>
    <w:rsid w:val="00316E69"/>
    <w:rsid w:val="00317EE8"/>
    <w:rsid w:val="00320FEB"/>
    <w:rsid w:val="003218D2"/>
    <w:rsid w:val="00322C00"/>
    <w:rsid w:val="0032650B"/>
    <w:rsid w:val="003303DC"/>
    <w:rsid w:val="00330FBF"/>
    <w:rsid w:val="00331E82"/>
    <w:rsid w:val="00333BA4"/>
    <w:rsid w:val="003344F5"/>
    <w:rsid w:val="00336559"/>
    <w:rsid w:val="00340169"/>
    <w:rsid w:val="00341A98"/>
    <w:rsid w:val="003420BD"/>
    <w:rsid w:val="00342680"/>
    <w:rsid w:val="00345056"/>
    <w:rsid w:val="00347267"/>
    <w:rsid w:val="003517DC"/>
    <w:rsid w:val="003523D1"/>
    <w:rsid w:val="00360D21"/>
    <w:rsid w:val="00361541"/>
    <w:rsid w:val="003620C5"/>
    <w:rsid w:val="003627C3"/>
    <w:rsid w:val="00363790"/>
    <w:rsid w:val="0036596C"/>
    <w:rsid w:val="00365B65"/>
    <w:rsid w:val="00371A44"/>
    <w:rsid w:val="00372065"/>
    <w:rsid w:val="0037211F"/>
    <w:rsid w:val="00380D40"/>
    <w:rsid w:val="003822DB"/>
    <w:rsid w:val="00383C18"/>
    <w:rsid w:val="00384B0D"/>
    <w:rsid w:val="0038679F"/>
    <w:rsid w:val="00390C8B"/>
    <w:rsid w:val="00391227"/>
    <w:rsid w:val="003927B8"/>
    <w:rsid w:val="0039500B"/>
    <w:rsid w:val="00396409"/>
    <w:rsid w:val="00396473"/>
    <w:rsid w:val="00397991"/>
    <w:rsid w:val="00397C94"/>
    <w:rsid w:val="00397E57"/>
    <w:rsid w:val="003A1F36"/>
    <w:rsid w:val="003A3639"/>
    <w:rsid w:val="003A403C"/>
    <w:rsid w:val="003A4A6D"/>
    <w:rsid w:val="003A7637"/>
    <w:rsid w:val="003B20A5"/>
    <w:rsid w:val="003B3EE3"/>
    <w:rsid w:val="003B53E9"/>
    <w:rsid w:val="003C0B7B"/>
    <w:rsid w:val="003C2859"/>
    <w:rsid w:val="003C37EA"/>
    <w:rsid w:val="003C381C"/>
    <w:rsid w:val="003C5410"/>
    <w:rsid w:val="003C69E6"/>
    <w:rsid w:val="003C6BD2"/>
    <w:rsid w:val="003D0215"/>
    <w:rsid w:val="003D094A"/>
    <w:rsid w:val="003D1DBD"/>
    <w:rsid w:val="003D3DA1"/>
    <w:rsid w:val="003D50CE"/>
    <w:rsid w:val="003E0643"/>
    <w:rsid w:val="003E248D"/>
    <w:rsid w:val="003E2F94"/>
    <w:rsid w:val="003E3B55"/>
    <w:rsid w:val="003E56AB"/>
    <w:rsid w:val="003E744D"/>
    <w:rsid w:val="003F3302"/>
    <w:rsid w:val="0040063D"/>
    <w:rsid w:val="00402308"/>
    <w:rsid w:val="00403574"/>
    <w:rsid w:val="004036E9"/>
    <w:rsid w:val="004036EC"/>
    <w:rsid w:val="0040786B"/>
    <w:rsid w:val="00407AB5"/>
    <w:rsid w:val="00415141"/>
    <w:rsid w:val="00417461"/>
    <w:rsid w:val="00417664"/>
    <w:rsid w:val="00417B9B"/>
    <w:rsid w:val="004243CE"/>
    <w:rsid w:val="00430C13"/>
    <w:rsid w:val="00431659"/>
    <w:rsid w:val="00434DC3"/>
    <w:rsid w:val="004367B0"/>
    <w:rsid w:val="00442220"/>
    <w:rsid w:val="004439FD"/>
    <w:rsid w:val="0044775A"/>
    <w:rsid w:val="00452B9C"/>
    <w:rsid w:val="0045462C"/>
    <w:rsid w:val="0045498A"/>
    <w:rsid w:val="00461251"/>
    <w:rsid w:val="0046296F"/>
    <w:rsid w:val="00463D74"/>
    <w:rsid w:val="004642DA"/>
    <w:rsid w:val="00465524"/>
    <w:rsid w:val="00466766"/>
    <w:rsid w:val="00466D4E"/>
    <w:rsid w:val="00466DED"/>
    <w:rsid w:val="0046764A"/>
    <w:rsid w:val="00472F1D"/>
    <w:rsid w:val="00474B7D"/>
    <w:rsid w:val="00477E73"/>
    <w:rsid w:val="00480D70"/>
    <w:rsid w:val="00483032"/>
    <w:rsid w:val="00491279"/>
    <w:rsid w:val="00491774"/>
    <w:rsid w:val="00493A50"/>
    <w:rsid w:val="0049606E"/>
    <w:rsid w:val="00497B8E"/>
    <w:rsid w:val="004A09F3"/>
    <w:rsid w:val="004A2A02"/>
    <w:rsid w:val="004A5011"/>
    <w:rsid w:val="004A64C1"/>
    <w:rsid w:val="004A7B36"/>
    <w:rsid w:val="004B0B10"/>
    <w:rsid w:val="004B13F6"/>
    <w:rsid w:val="004B3907"/>
    <w:rsid w:val="004B3E1B"/>
    <w:rsid w:val="004B513D"/>
    <w:rsid w:val="004B61A4"/>
    <w:rsid w:val="004C24CC"/>
    <w:rsid w:val="004C26F0"/>
    <w:rsid w:val="004C59C4"/>
    <w:rsid w:val="004C7CD7"/>
    <w:rsid w:val="004D31FA"/>
    <w:rsid w:val="004D3C56"/>
    <w:rsid w:val="004E3DDB"/>
    <w:rsid w:val="004E7389"/>
    <w:rsid w:val="004F02B1"/>
    <w:rsid w:val="004F0764"/>
    <w:rsid w:val="004F4A03"/>
    <w:rsid w:val="004F4B9A"/>
    <w:rsid w:val="004F78F6"/>
    <w:rsid w:val="005001B2"/>
    <w:rsid w:val="00501BC1"/>
    <w:rsid w:val="00503655"/>
    <w:rsid w:val="00506DE0"/>
    <w:rsid w:val="00507E5E"/>
    <w:rsid w:val="005101A3"/>
    <w:rsid w:val="00510791"/>
    <w:rsid w:val="00510E84"/>
    <w:rsid w:val="005150D3"/>
    <w:rsid w:val="00515119"/>
    <w:rsid w:val="0052033C"/>
    <w:rsid w:val="00522062"/>
    <w:rsid w:val="00523517"/>
    <w:rsid w:val="00525D79"/>
    <w:rsid w:val="00530273"/>
    <w:rsid w:val="00533EB3"/>
    <w:rsid w:val="005364D5"/>
    <w:rsid w:val="00536D50"/>
    <w:rsid w:val="00542113"/>
    <w:rsid w:val="00542E77"/>
    <w:rsid w:val="0054316F"/>
    <w:rsid w:val="00544E9A"/>
    <w:rsid w:val="0054770C"/>
    <w:rsid w:val="00550BD4"/>
    <w:rsid w:val="0055160A"/>
    <w:rsid w:val="00552A9A"/>
    <w:rsid w:val="00552C47"/>
    <w:rsid w:val="00553C7E"/>
    <w:rsid w:val="00554D3A"/>
    <w:rsid w:val="00562BBD"/>
    <w:rsid w:val="00565065"/>
    <w:rsid w:val="005669BA"/>
    <w:rsid w:val="00566F23"/>
    <w:rsid w:val="0057042A"/>
    <w:rsid w:val="00572AE1"/>
    <w:rsid w:val="00592BF5"/>
    <w:rsid w:val="005966C3"/>
    <w:rsid w:val="0059771E"/>
    <w:rsid w:val="005A478E"/>
    <w:rsid w:val="005A5C1B"/>
    <w:rsid w:val="005A621C"/>
    <w:rsid w:val="005A660B"/>
    <w:rsid w:val="005B2F97"/>
    <w:rsid w:val="005B53F8"/>
    <w:rsid w:val="005B6AF2"/>
    <w:rsid w:val="005C00EC"/>
    <w:rsid w:val="005C06D9"/>
    <w:rsid w:val="005C1484"/>
    <w:rsid w:val="005C1508"/>
    <w:rsid w:val="005C651A"/>
    <w:rsid w:val="005C7C65"/>
    <w:rsid w:val="005D0B20"/>
    <w:rsid w:val="005D43F5"/>
    <w:rsid w:val="005D581E"/>
    <w:rsid w:val="005D599D"/>
    <w:rsid w:val="005E20A6"/>
    <w:rsid w:val="005E2C6C"/>
    <w:rsid w:val="005F0EC0"/>
    <w:rsid w:val="005F31ED"/>
    <w:rsid w:val="00600E85"/>
    <w:rsid w:val="006059CD"/>
    <w:rsid w:val="00606AE7"/>
    <w:rsid w:val="00611180"/>
    <w:rsid w:val="006112B5"/>
    <w:rsid w:val="00611D39"/>
    <w:rsid w:val="00612753"/>
    <w:rsid w:val="00614415"/>
    <w:rsid w:val="0061542B"/>
    <w:rsid w:val="00621006"/>
    <w:rsid w:val="00621156"/>
    <w:rsid w:val="00621AFA"/>
    <w:rsid w:val="00621F76"/>
    <w:rsid w:val="00623306"/>
    <w:rsid w:val="00626DB2"/>
    <w:rsid w:val="00633C07"/>
    <w:rsid w:val="0063401D"/>
    <w:rsid w:val="0063635F"/>
    <w:rsid w:val="00637E5B"/>
    <w:rsid w:val="006406A4"/>
    <w:rsid w:val="006420A8"/>
    <w:rsid w:val="00642F97"/>
    <w:rsid w:val="0064596B"/>
    <w:rsid w:val="00646D31"/>
    <w:rsid w:val="00652BFB"/>
    <w:rsid w:val="00653486"/>
    <w:rsid w:val="006536D7"/>
    <w:rsid w:val="00653C56"/>
    <w:rsid w:val="00656D07"/>
    <w:rsid w:val="0066546C"/>
    <w:rsid w:val="00673099"/>
    <w:rsid w:val="00675E1E"/>
    <w:rsid w:val="00677145"/>
    <w:rsid w:val="00677E1D"/>
    <w:rsid w:val="006802A1"/>
    <w:rsid w:val="00682DEE"/>
    <w:rsid w:val="00684025"/>
    <w:rsid w:val="00685319"/>
    <w:rsid w:val="00685813"/>
    <w:rsid w:val="0069063A"/>
    <w:rsid w:val="00690FAA"/>
    <w:rsid w:val="006927F6"/>
    <w:rsid w:val="00693314"/>
    <w:rsid w:val="006A0EE4"/>
    <w:rsid w:val="006A2E5E"/>
    <w:rsid w:val="006A3B23"/>
    <w:rsid w:val="006A4B82"/>
    <w:rsid w:val="006A4F38"/>
    <w:rsid w:val="006B0022"/>
    <w:rsid w:val="006B1112"/>
    <w:rsid w:val="006B12E6"/>
    <w:rsid w:val="006B1650"/>
    <w:rsid w:val="006B1725"/>
    <w:rsid w:val="006B439A"/>
    <w:rsid w:val="006B6FF0"/>
    <w:rsid w:val="006B7374"/>
    <w:rsid w:val="006B797F"/>
    <w:rsid w:val="006C4573"/>
    <w:rsid w:val="006D0127"/>
    <w:rsid w:val="006D0BF4"/>
    <w:rsid w:val="006D0D15"/>
    <w:rsid w:val="006D1B9C"/>
    <w:rsid w:val="006D2B76"/>
    <w:rsid w:val="006D2CD8"/>
    <w:rsid w:val="006D2EF9"/>
    <w:rsid w:val="006D7C9D"/>
    <w:rsid w:val="006E1DAE"/>
    <w:rsid w:val="006E670F"/>
    <w:rsid w:val="006F0874"/>
    <w:rsid w:val="006F08F1"/>
    <w:rsid w:val="006F0D34"/>
    <w:rsid w:val="006F1DB1"/>
    <w:rsid w:val="006F3B9E"/>
    <w:rsid w:val="006F4455"/>
    <w:rsid w:val="006F5506"/>
    <w:rsid w:val="006F6ED9"/>
    <w:rsid w:val="00700633"/>
    <w:rsid w:val="00700F20"/>
    <w:rsid w:val="0070100C"/>
    <w:rsid w:val="00701781"/>
    <w:rsid w:val="0070397D"/>
    <w:rsid w:val="00704624"/>
    <w:rsid w:val="0070547C"/>
    <w:rsid w:val="00705F6B"/>
    <w:rsid w:val="00707A3E"/>
    <w:rsid w:val="00710481"/>
    <w:rsid w:val="00711015"/>
    <w:rsid w:val="00711CAF"/>
    <w:rsid w:val="0071760D"/>
    <w:rsid w:val="00717C24"/>
    <w:rsid w:val="0072083C"/>
    <w:rsid w:val="007229C1"/>
    <w:rsid w:val="0072378D"/>
    <w:rsid w:val="007259EF"/>
    <w:rsid w:val="00732D6F"/>
    <w:rsid w:val="00737D62"/>
    <w:rsid w:val="00744F19"/>
    <w:rsid w:val="00745127"/>
    <w:rsid w:val="0075054A"/>
    <w:rsid w:val="00751063"/>
    <w:rsid w:val="007511BF"/>
    <w:rsid w:val="00751879"/>
    <w:rsid w:val="007529B5"/>
    <w:rsid w:val="00752A33"/>
    <w:rsid w:val="00755739"/>
    <w:rsid w:val="0075760C"/>
    <w:rsid w:val="00760C3A"/>
    <w:rsid w:val="00761D1C"/>
    <w:rsid w:val="00762F11"/>
    <w:rsid w:val="00764E65"/>
    <w:rsid w:val="00766219"/>
    <w:rsid w:val="00770531"/>
    <w:rsid w:val="00771B52"/>
    <w:rsid w:val="007731A9"/>
    <w:rsid w:val="00776314"/>
    <w:rsid w:val="00776FE5"/>
    <w:rsid w:val="007825CA"/>
    <w:rsid w:val="00785DC4"/>
    <w:rsid w:val="00786E5A"/>
    <w:rsid w:val="00787164"/>
    <w:rsid w:val="00787466"/>
    <w:rsid w:val="00791448"/>
    <w:rsid w:val="00791E95"/>
    <w:rsid w:val="00792F56"/>
    <w:rsid w:val="00793524"/>
    <w:rsid w:val="00793A6E"/>
    <w:rsid w:val="00794140"/>
    <w:rsid w:val="007949B6"/>
    <w:rsid w:val="00795A7E"/>
    <w:rsid w:val="007962C0"/>
    <w:rsid w:val="00796DFC"/>
    <w:rsid w:val="007A7614"/>
    <w:rsid w:val="007B0E4B"/>
    <w:rsid w:val="007B2CEE"/>
    <w:rsid w:val="007B3B70"/>
    <w:rsid w:val="007B530A"/>
    <w:rsid w:val="007C11A5"/>
    <w:rsid w:val="007C1ECC"/>
    <w:rsid w:val="007C43B6"/>
    <w:rsid w:val="007C552D"/>
    <w:rsid w:val="007C6EA3"/>
    <w:rsid w:val="007D1B50"/>
    <w:rsid w:val="007D218D"/>
    <w:rsid w:val="007D298B"/>
    <w:rsid w:val="007E0A2C"/>
    <w:rsid w:val="007E2064"/>
    <w:rsid w:val="007E39FE"/>
    <w:rsid w:val="007E73CC"/>
    <w:rsid w:val="007E77C9"/>
    <w:rsid w:val="007F07B3"/>
    <w:rsid w:val="007F2101"/>
    <w:rsid w:val="007F2287"/>
    <w:rsid w:val="007F2A08"/>
    <w:rsid w:val="00810C85"/>
    <w:rsid w:val="00812FD1"/>
    <w:rsid w:val="008148B4"/>
    <w:rsid w:val="00817518"/>
    <w:rsid w:val="00820A09"/>
    <w:rsid w:val="00821DCB"/>
    <w:rsid w:val="00822863"/>
    <w:rsid w:val="00823E1E"/>
    <w:rsid w:val="00826815"/>
    <w:rsid w:val="00827D2D"/>
    <w:rsid w:val="00830FB1"/>
    <w:rsid w:val="0083196E"/>
    <w:rsid w:val="00832FDD"/>
    <w:rsid w:val="008345D5"/>
    <w:rsid w:val="00836CBD"/>
    <w:rsid w:val="00841839"/>
    <w:rsid w:val="00841CCB"/>
    <w:rsid w:val="00844AA1"/>
    <w:rsid w:val="0085282A"/>
    <w:rsid w:val="00853486"/>
    <w:rsid w:val="00855815"/>
    <w:rsid w:val="0086135E"/>
    <w:rsid w:val="00880123"/>
    <w:rsid w:val="00880F0E"/>
    <w:rsid w:val="00882487"/>
    <w:rsid w:val="008851DF"/>
    <w:rsid w:val="00886D8D"/>
    <w:rsid w:val="00891795"/>
    <w:rsid w:val="00893A42"/>
    <w:rsid w:val="00894529"/>
    <w:rsid w:val="0089772A"/>
    <w:rsid w:val="00897861"/>
    <w:rsid w:val="008A2096"/>
    <w:rsid w:val="008A47E7"/>
    <w:rsid w:val="008A4B19"/>
    <w:rsid w:val="008A76B6"/>
    <w:rsid w:val="008B3921"/>
    <w:rsid w:val="008B4A16"/>
    <w:rsid w:val="008B5A4A"/>
    <w:rsid w:val="008B5BFB"/>
    <w:rsid w:val="008C2BC0"/>
    <w:rsid w:val="008C3361"/>
    <w:rsid w:val="008C3D6B"/>
    <w:rsid w:val="008C540C"/>
    <w:rsid w:val="008C6BEA"/>
    <w:rsid w:val="008D0691"/>
    <w:rsid w:val="008D332E"/>
    <w:rsid w:val="008D4A20"/>
    <w:rsid w:val="008D6983"/>
    <w:rsid w:val="008E2814"/>
    <w:rsid w:val="008E55C8"/>
    <w:rsid w:val="008E5A86"/>
    <w:rsid w:val="008E7F4A"/>
    <w:rsid w:val="008F23AD"/>
    <w:rsid w:val="008F2EB4"/>
    <w:rsid w:val="00903F84"/>
    <w:rsid w:val="00905376"/>
    <w:rsid w:val="0090586C"/>
    <w:rsid w:val="00907612"/>
    <w:rsid w:val="00910E5C"/>
    <w:rsid w:val="0091203B"/>
    <w:rsid w:val="00913F41"/>
    <w:rsid w:val="00913F4E"/>
    <w:rsid w:val="0091586F"/>
    <w:rsid w:val="00915BA2"/>
    <w:rsid w:val="00916AC5"/>
    <w:rsid w:val="0091744F"/>
    <w:rsid w:val="00923382"/>
    <w:rsid w:val="00927E7E"/>
    <w:rsid w:val="00930296"/>
    <w:rsid w:val="00932FD1"/>
    <w:rsid w:val="00933620"/>
    <w:rsid w:val="00935D30"/>
    <w:rsid w:val="009362E8"/>
    <w:rsid w:val="00940576"/>
    <w:rsid w:val="00942630"/>
    <w:rsid w:val="009442CF"/>
    <w:rsid w:val="00950587"/>
    <w:rsid w:val="009513A7"/>
    <w:rsid w:val="00951449"/>
    <w:rsid w:val="009523F7"/>
    <w:rsid w:val="009529A2"/>
    <w:rsid w:val="00954F49"/>
    <w:rsid w:val="00955BA5"/>
    <w:rsid w:val="00957CD0"/>
    <w:rsid w:val="0096113A"/>
    <w:rsid w:val="0096400E"/>
    <w:rsid w:val="009640D9"/>
    <w:rsid w:val="00964170"/>
    <w:rsid w:val="00965538"/>
    <w:rsid w:val="00965DC3"/>
    <w:rsid w:val="00975DD9"/>
    <w:rsid w:val="009765E5"/>
    <w:rsid w:val="0097687B"/>
    <w:rsid w:val="00976AE8"/>
    <w:rsid w:val="00976BBC"/>
    <w:rsid w:val="00977389"/>
    <w:rsid w:val="009808EF"/>
    <w:rsid w:val="009842AB"/>
    <w:rsid w:val="00985907"/>
    <w:rsid w:val="00985BBB"/>
    <w:rsid w:val="00986D29"/>
    <w:rsid w:val="00986DF1"/>
    <w:rsid w:val="00990AEF"/>
    <w:rsid w:val="009931ED"/>
    <w:rsid w:val="00993B2E"/>
    <w:rsid w:val="0099482B"/>
    <w:rsid w:val="009952E1"/>
    <w:rsid w:val="009A3D5D"/>
    <w:rsid w:val="009B0292"/>
    <w:rsid w:val="009B2297"/>
    <w:rsid w:val="009B22BC"/>
    <w:rsid w:val="009B27B8"/>
    <w:rsid w:val="009B2AD5"/>
    <w:rsid w:val="009B2BDE"/>
    <w:rsid w:val="009B5289"/>
    <w:rsid w:val="009B7A78"/>
    <w:rsid w:val="009C0608"/>
    <w:rsid w:val="009C0B15"/>
    <w:rsid w:val="009C3F50"/>
    <w:rsid w:val="009C40AB"/>
    <w:rsid w:val="009D097B"/>
    <w:rsid w:val="009D1F46"/>
    <w:rsid w:val="009D24DD"/>
    <w:rsid w:val="009D7774"/>
    <w:rsid w:val="009E09C5"/>
    <w:rsid w:val="009E2B02"/>
    <w:rsid w:val="009E42B6"/>
    <w:rsid w:val="009E5A02"/>
    <w:rsid w:val="009E6C93"/>
    <w:rsid w:val="009F0053"/>
    <w:rsid w:val="009F0BBE"/>
    <w:rsid w:val="009F1AEB"/>
    <w:rsid w:val="009F2336"/>
    <w:rsid w:val="009F2863"/>
    <w:rsid w:val="009F3CAE"/>
    <w:rsid w:val="009F539C"/>
    <w:rsid w:val="009F64CC"/>
    <w:rsid w:val="00A01CFE"/>
    <w:rsid w:val="00A01DD6"/>
    <w:rsid w:val="00A06D69"/>
    <w:rsid w:val="00A07BEB"/>
    <w:rsid w:val="00A11073"/>
    <w:rsid w:val="00A13745"/>
    <w:rsid w:val="00A16061"/>
    <w:rsid w:val="00A20577"/>
    <w:rsid w:val="00A23A97"/>
    <w:rsid w:val="00A24305"/>
    <w:rsid w:val="00A30A4F"/>
    <w:rsid w:val="00A30AA9"/>
    <w:rsid w:val="00A32725"/>
    <w:rsid w:val="00A32B44"/>
    <w:rsid w:val="00A35495"/>
    <w:rsid w:val="00A35FF3"/>
    <w:rsid w:val="00A36730"/>
    <w:rsid w:val="00A36DAF"/>
    <w:rsid w:val="00A45285"/>
    <w:rsid w:val="00A47010"/>
    <w:rsid w:val="00A5355D"/>
    <w:rsid w:val="00A61BBE"/>
    <w:rsid w:val="00A62A66"/>
    <w:rsid w:val="00A62D0C"/>
    <w:rsid w:val="00A63E24"/>
    <w:rsid w:val="00A64F6F"/>
    <w:rsid w:val="00A7001B"/>
    <w:rsid w:val="00A70890"/>
    <w:rsid w:val="00A71860"/>
    <w:rsid w:val="00A7334C"/>
    <w:rsid w:val="00A73ACA"/>
    <w:rsid w:val="00A73E35"/>
    <w:rsid w:val="00A74A40"/>
    <w:rsid w:val="00A75A22"/>
    <w:rsid w:val="00A75D21"/>
    <w:rsid w:val="00A75E4D"/>
    <w:rsid w:val="00A76503"/>
    <w:rsid w:val="00A76AA3"/>
    <w:rsid w:val="00A80740"/>
    <w:rsid w:val="00A80833"/>
    <w:rsid w:val="00A82D58"/>
    <w:rsid w:val="00A906DA"/>
    <w:rsid w:val="00A90C57"/>
    <w:rsid w:val="00A915FF"/>
    <w:rsid w:val="00A91A29"/>
    <w:rsid w:val="00A91BAB"/>
    <w:rsid w:val="00A91D7C"/>
    <w:rsid w:val="00A91F3E"/>
    <w:rsid w:val="00A93C3F"/>
    <w:rsid w:val="00A9656D"/>
    <w:rsid w:val="00A966FD"/>
    <w:rsid w:val="00A96F53"/>
    <w:rsid w:val="00A97E9D"/>
    <w:rsid w:val="00A97EEB"/>
    <w:rsid w:val="00AA0085"/>
    <w:rsid w:val="00AA0691"/>
    <w:rsid w:val="00AA419C"/>
    <w:rsid w:val="00AA5BC6"/>
    <w:rsid w:val="00AA677F"/>
    <w:rsid w:val="00AA6796"/>
    <w:rsid w:val="00AB2477"/>
    <w:rsid w:val="00AB2505"/>
    <w:rsid w:val="00AB2826"/>
    <w:rsid w:val="00AB4393"/>
    <w:rsid w:val="00AB5F5B"/>
    <w:rsid w:val="00AB63A6"/>
    <w:rsid w:val="00AC2EDD"/>
    <w:rsid w:val="00AC4EE9"/>
    <w:rsid w:val="00AC6611"/>
    <w:rsid w:val="00AC6B29"/>
    <w:rsid w:val="00AC7492"/>
    <w:rsid w:val="00AD07E8"/>
    <w:rsid w:val="00AD1EE7"/>
    <w:rsid w:val="00AD3629"/>
    <w:rsid w:val="00AE3B25"/>
    <w:rsid w:val="00AE473C"/>
    <w:rsid w:val="00AE5632"/>
    <w:rsid w:val="00AF5DF2"/>
    <w:rsid w:val="00AF74D9"/>
    <w:rsid w:val="00AF76CE"/>
    <w:rsid w:val="00AF7ED2"/>
    <w:rsid w:val="00B024AE"/>
    <w:rsid w:val="00B026ED"/>
    <w:rsid w:val="00B04B30"/>
    <w:rsid w:val="00B07801"/>
    <w:rsid w:val="00B10B77"/>
    <w:rsid w:val="00B17DB5"/>
    <w:rsid w:val="00B20FA4"/>
    <w:rsid w:val="00B21F53"/>
    <w:rsid w:val="00B2388E"/>
    <w:rsid w:val="00B24851"/>
    <w:rsid w:val="00B2536B"/>
    <w:rsid w:val="00B30757"/>
    <w:rsid w:val="00B3078A"/>
    <w:rsid w:val="00B3574E"/>
    <w:rsid w:val="00B35AF3"/>
    <w:rsid w:val="00B422E1"/>
    <w:rsid w:val="00B44CD4"/>
    <w:rsid w:val="00B45F76"/>
    <w:rsid w:val="00B5014D"/>
    <w:rsid w:val="00B5301A"/>
    <w:rsid w:val="00B5771B"/>
    <w:rsid w:val="00B57AD3"/>
    <w:rsid w:val="00B6096B"/>
    <w:rsid w:val="00B64D04"/>
    <w:rsid w:val="00B65AEB"/>
    <w:rsid w:val="00B664BB"/>
    <w:rsid w:val="00B66E28"/>
    <w:rsid w:val="00B67B00"/>
    <w:rsid w:val="00B70181"/>
    <w:rsid w:val="00B7111E"/>
    <w:rsid w:val="00B7144E"/>
    <w:rsid w:val="00B726E2"/>
    <w:rsid w:val="00B77202"/>
    <w:rsid w:val="00B92BF5"/>
    <w:rsid w:val="00B94E51"/>
    <w:rsid w:val="00B967D4"/>
    <w:rsid w:val="00B96D80"/>
    <w:rsid w:val="00B97ABB"/>
    <w:rsid w:val="00B97DCF"/>
    <w:rsid w:val="00BA065A"/>
    <w:rsid w:val="00BA175C"/>
    <w:rsid w:val="00BA2866"/>
    <w:rsid w:val="00BA431C"/>
    <w:rsid w:val="00BA4CCE"/>
    <w:rsid w:val="00BB25F8"/>
    <w:rsid w:val="00BB39BB"/>
    <w:rsid w:val="00BB6A8F"/>
    <w:rsid w:val="00BC0FF9"/>
    <w:rsid w:val="00BC265B"/>
    <w:rsid w:val="00BC2BEC"/>
    <w:rsid w:val="00BC55F8"/>
    <w:rsid w:val="00BC6478"/>
    <w:rsid w:val="00BC6B0E"/>
    <w:rsid w:val="00BD0E37"/>
    <w:rsid w:val="00BD1ECB"/>
    <w:rsid w:val="00BD30DA"/>
    <w:rsid w:val="00BD5242"/>
    <w:rsid w:val="00BD7039"/>
    <w:rsid w:val="00BD71B8"/>
    <w:rsid w:val="00BE1E77"/>
    <w:rsid w:val="00BE3359"/>
    <w:rsid w:val="00BE46AA"/>
    <w:rsid w:val="00BE46F6"/>
    <w:rsid w:val="00BE5C9F"/>
    <w:rsid w:val="00BE7565"/>
    <w:rsid w:val="00BE7A59"/>
    <w:rsid w:val="00BF0786"/>
    <w:rsid w:val="00BF3487"/>
    <w:rsid w:val="00BF3B00"/>
    <w:rsid w:val="00BF6C3C"/>
    <w:rsid w:val="00C0009D"/>
    <w:rsid w:val="00C00F07"/>
    <w:rsid w:val="00C02008"/>
    <w:rsid w:val="00C03D58"/>
    <w:rsid w:val="00C04BD2"/>
    <w:rsid w:val="00C06756"/>
    <w:rsid w:val="00C06AC4"/>
    <w:rsid w:val="00C06E86"/>
    <w:rsid w:val="00C076C4"/>
    <w:rsid w:val="00C1354C"/>
    <w:rsid w:val="00C1479C"/>
    <w:rsid w:val="00C1570A"/>
    <w:rsid w:val="00C161B9"/>
    <w:rsid w:val="00C20944"/>
    <w:rsid w:val="00C20CA7"/>
    <w:rsid w:val="00C23613"/>
    <w:rsid w:val="00C25CAF"/>
    <w:rsid w:val="00C315B5"/>
    <w:rsid w:val="00C322DA"/>
    <w:rsid w:val="00C32CD1"/>
    <w:rsid w:val="00C34280"/>
    <w:rsid w:val="00C342FA"/>
    <w:rsid w:val="00C3716C"/>
    <w:rsid w:val="00C47EB8"/>
    <w:rsid w:val="00C47F19"/>
    <w:rsid w:val="00C51D03"/>
    <w:rsid w:val="00C537C5"/>
    <w:rsid w:val="00C5581C"/>
    <w:rsid w:val="00C57DF8"/>
    <w:rsid w:val="00C618E4"/>
    <w:rsid w:val="00C62E7E"/>
    <w:rsid w:val="00C63B61"/>
    <w:rsid w:val="00C6618A"/>
    <w:rsid w:val="00C663F6"/>
    <w:rsid w:val="00C67272"/>
    <w:rsid w:val="00C7091D"/>
    <w:rsid w:val="00C750EB"/>
    <w:rsid w:val="00C75364"/>
    <w:rsid w:val="00C75AAE"/>
    <w:rsid w:val="00C77092"/>
    <w:rsid w:val="00C77B8D"/>
    <w:rsid w:val="00C77CA4"/>
    <w:rsid w:val="00C77ECB"/>
    <w:rsid w:val="00C77F14"/>
    <w:rsid w:val="00C823C7"/>
    <w:rsid w:val="00C8465D"/>
    <w:rsid w:val="00C85A35"/>
    <w:rsid w:val="00C879FE"/>
    <w:rsid w:val="00C954E3"/>
    <w:rsid w:val="00CA0AEE"/>
    <w:rsid w:val="00CA48F4"/>
    <w:rsid w:val="00CA5A18"/>
    <w:rsid w:val="00CA7D92"/>
    <w:rsid w:val="00CB322C"/>
    <w:rsid w:val="00CB3F67"/>
    <w:rsid w:val="00CC37DF"/>
    <w:rsid w:val="00CC50BE"/>
    <w:rsid w:val="00CC6F42"/>
    <w:rsid w:val="00CD1DE7"/>
    <w:rsid w:val="00CD7550"/>
    <w:rsid w:val="00CE1057"/>
    <w:rsid w:val="00CE1AD6"/>
    <w:rsid w:val="00CE3B6E"/>
    <w:rsid w:val="00CE695D"/>
    <w:rsid w:val="00CF21B3"/>
    <w:rsid w:val="00CF4608"/>
    <w:rsid w:val="00CF4F38"/>
    <w:rsid w:val="00CF5D57"/>
    <w:rsid w:val="00CF704A"/>
    <w:rsid w:val="00CF759B"/>
    <w:rsid w:val="00D022C0"/>
    <w:rsid w:val="00D0340D"/>
    <w:rsid w:val="00D040CB"/>
    <w:rsid w:val="00D047C4"/>
    <w:rsid w:val="00D050AE"/>
    <w:rsid w:val="00D06C28"/>
    <w:rsid w:val="00D13086"/>
    <w:rsid w:val="00D1547E"/>
    <w:rsid w:val="00D163FC"/>
    <w:rsid w:val="00D1691E"/>
    <w:rsid w:val="00D17C00"/>
    <w:rsid w:val="00D17DE5"/>
    <w:rsid w:val="00D205B0"/>
    <w:rsid w:val="00D20AFA"/>
    <w:rsid w:val="00D22726"/>
    <w:rsid w:val="00D227CA"/>
    <w:rsid w:val="00D23D89"/>
    <w:rsid w:val="00D24254"/>
    <w:rsid w:val="00D243BF"/>
    <w:rsid w:val="00D250FF"/>
    <w:rsid w:val="00D30E75"/>
    <w:rsid w:val="00D31928"/>
    <w:rsid w:val="00D3706D"/>
    <w:rsid w:val="00D40447"/>
    <w:rsid w:val="00D421D6"/>
    <w:rsid w:val="00D43059"/>
    <w:rsid w:val="00D44202"/>
    <w:rsid w:val="00D4439B"/>
    <w:rsid w:val="00D456D0"/>
    <w:rsid w:val="00D46B57"/>
    <w:rsid w:val="00D46B9C"/>
    <w:rsid w:val="00D50D67"/>
    <w:rsid w:val="00D523DA"/>
    <w:rsid w:val="00D5468E"/>
    <w:rsid w:val="00D567B2"/>
    <w:rsid w:val="00D60534"/>
    <w:rsid w:val="00D65BCB"/>
    <w:rsid w:val="00D662D6"/>
    <w:rsid w:val="00D722EF"/>
    <w:rsid w:val="00D7242C"/>
    <w:rsid w:val="00D74C95"/>
    <w:rsid w:val="00D80E76"/>
    <w:rsid w:val="00D849FF"/>
    <w:rsid w:val="00D85568"/>
    <w:rsid w:val="00D87319"/>
    <w:rsid w:val="00D9005F"/>
    <w:rsid w:val="00D92D01"/>
    <w:rsid w:val="00D95E79"/>
    <w:rsid w:val="00D97FAA"/>
    <w:rsid w:val="00DA2962"/>
    <w:rsid w:val="00DA3A04"/>
    <w:rsid w:val="00DA3A9A"/>
    <w:rsid w:val="00DA6FF2"/>
    <w:rsid w:val="00DB2A3C"/>
    <w:rsid w:val="00DB406F"/>
    <w:rsid w:val="00DB779A"/>
    <w:rsid w:val="00DC0043"/>
    <w:rsid w:val="00DC2A3F"/>
    <w:rsid w:val="00DC335D"/>
    <w:rsid w:val="00DC6FB5"/>
    <w:rsid w:val="00DC7134"/>
    <w:rsid w:val="00DC7F11"/>
    <w:rsid w:val="00DD03C1"/>
    <w:rsid w:val="00DD0787"/>
    <w:rsid w:val="00DD145C"/>
    <w:rsid w:val="00DD2CEE"/>
    <w:rsid w:val="00DD31BC"/>
    <w:rsid w:val="00DD331A"/>
    <w:rsid w:val="00DD47A9"/>
    <w:rsid w:val="00DD5143"/>
    <w:rsid w:val="00DD5811"/>
    <w:rsid w:val="00DD78D9"/>
    <w:rsid w:val="00DE4437"/>
    <w:rsid w:val="00DE6512"/>
    <w:rsid w:val="00DF071D"/>
    <w:rsid w:val="00DF0C48"/>
    <w:rsid w:val="00DF1F22"/>
    <w:rsid w:val="00DF549C"/>
    <w:rsid w:val="00DF74A4"/>
    <w:rsid w:val="00E02F67"/>
    <w:rsid w:val="00E03517"/>
    <w:rsid w:val="00E05E0D"/>
    <w:rsid w:val="00E06672"/>
    <w:rsid w:val="00E07213"/>
    <w:rsid w:val="00E07C24"/>
    <w:rsid w:val="00E12605"/>
    <w:rsid w:val="00E126BF"/>
    <w:rsid w:val="00E14DC4"/>
    <w:rsid w:val="00E1510D"/>
    <w:rsid w:val="00E177E4"/>
    <w:rsid w:val="00E2163A"/>
    <w:rsid w:val="00E232FD"/>
    <w:rsid w:val="00E238CC"/>
    <w:rsid w:val="00E2479E"/>
    <w:rsid w:val="00E2579C"/>
    <w:rsid w:val="00E26AA3"/>
    <w:rsid w:val="00E26B48"/>
    <w:rsid w:val="00E27C8B"/>
    <w:rsid w:val="00E30F51"/>
    <w:rsid w:val="00E354A1"/>
    <w:rsid w:val="00E41C12"/>
    <w:rsid w:val="00E432C4"/>
    <w:rsid w:val="00E441AE"/>
    <w:rsid w:val="00E447EE"/>
    <w:rsid w:val="00E44BD0"/>
    <w:rsid w:val="00E44E82"/>
    <w:rsid w:val="00E45DB6"/>
    <w:rsid w:val="00E51AEE"/>
    <w:rsid w:val="00E52E3A"/>
    <w:rsid w:val="00E578A4"/>
    <w:rsid w:val="00E6004F"/>
    <w:rsid w:val="00E6089D"/>
    <w:rsid w:val="00E61E27"/>
    <w:rsid w:val="00E6349B"/>
    <w:rsid w:val="00E70521"/>
    <w:rsid w:val="00E710D4"/>
    <w:rsid w:val="00E713AC"/>
    <w:rsid w:val="00E72D57"/>
    <w:rsid w:val="00E80765"/>
    <w:rsid w:val="00E80A74"/>
    <w:rsid w:val="00E82C02"/>
    <w:rsid w:val="00E84804"/>
    <w:rsid w:val="00E90944"/>
    <w:rsid w:val="00E90BF3"/>
    <w:rsid w:val="00E90E06"/>
    <w:rsid w:val="00E918B2"/>
    <w:rsid w:val="00E925C9"/>
    <w:rsid w:val="00E93B87"/>
    <w:rsid w:val="00E943DA"/>
    <w:rsid w:val="00E96FD4"/>
    <w:rsid w:val="00EA3572"/>
    <w:rsid w:val="00EB1690"/>
    <w:rsid w:val="00EB3C3E"/>
    <w:rsid w:val="00EB4777"/>
    <w:rsid w:val="00EB514D"/>
    <w:rsid w:val="00EB7129"/>
    <w:rsid w:val="00EC0A68"/>
    <w:rsid w:val="00EC3015"/>
    <w:rsid w:val="00EC5083"/>
    <w:rsid w:val="00EC7BDE"/>
    <w:rsid w:val="00ED205F"/>
    <w:rsid w:val="00ED36DF"/>
    <w:rsid w:val="00ED3B9D"/>
    <w:rsid w:val="00ED53BC"/>
    <w:rsid w:val="00ED670C"/>
    <w:rsid w:val="00ED74C6"/>
    <w:rsid w:val="00EE02F7"/>
    <w:rsid w:val="00EE0900"/>
    <w:rsid w:val="00EE1911"/>
    <w:rsid w:val="00EE5CD8"/>
    <w:rsid w:val="00EE6164"/>
    <w:rsid w:val="00EE6AF2"/>
    <w:rsid w:val="00EE71C0"/>
    <w:rsid w:val="00EF2D53"/>
    <w:rsid w:val="00EF3177"/>
    <w:rsid w:val="00EF61D2"/>
    <w:rsid w:val="00EF7C3E"/>
    <w:rsid w:val="00F009F0"/>
    <w:rsid w:val="00F01966"/>
    <w:rsid w:val="00F0473E"/>
    <w:rsid w:val="00F1155F"/>
    <w:rsid w:val="00F125A1"/>
    <w:rsid w:val="00F17515"/>
    <w:rsid w:val="00F220BF"/>
    <w:rsid w:val="00F30EA6"/>
    <w:rsid w:val="00F31E8D"/>
    <w:rsid w:val="00F32AFE"/>
    <w:rsid w:val="00F349B5"/>
    <w:rsid w:val="00F35F19"/>
    <w:rsid w:val="00F37504"/>
    <w:rsid w:val="00F41B73"/>
    <w:rsid w:val="00F41C38"/>
    <w:rsid w:val="00F42625"/>
    <w:rsid w:val="00F42C22"/>
    <w:rsid w:val="00F4415A"/>
    <w:rsid w:val="00F46223"/>
    <w:rsid w:val="00F465F3"/>
    <w:rsid w:val="00F46737"/>
    <w:rsid w:val="00F47575"/>
    <w:rsid w:val="00F5272A"/>
    <w:rsid w:val="00F54E64"/>
    <w:rsid w:val="00F604F4"/>
    <w:rsid w:val="00F60915"/>
    <w:rsid w:val="00F617A8"/>
    <w:rsid w:val="00F7069B"/>
    <w:rsid w:val="00F70741"/>
    <w:rsid w:val="00F71F1F"/>
    <w:rsid w:val="00F7312C"/>
    <w:rsid w:val="00F7353F"/>
    <w:rsid w:val="00F73CA2"/>
    <w:rsid w:val="00F74B70"/>
    <w:rsid w:val="00F77CBB"/>
    <w:rsid w:val="00F77E0E"/>
    <w:rsid w:val="00F803BF"/>
    <w:rsid w:val="00F83243"/>
    <w:rsid w:val="00F916A8"/>
    <w:rsid w:val="00F91DD5"/>
    <w:rsid w:val="00F92C1D"/>
    <w:rsid w:val="00F9309B"/>
    <w:rsid w:val="00FA001B"/>
    <w:rsid w:val="00FA09E4"/>
    <w:rsid w:val="00FA3144"/>
    <w:rsid w:val="00FA46C3"/>
    <w:rsid w:val="00FA4BD5"/>
    <w:rsid w:val="00FA4E3B"/>
    <w:rsid w:val="00FA6277"/>
    <w:rsid w:val="00FA6965"/>
    <w:rsid w:val="00FB388F"/>
    <w:rsid w:val="00FB38A6"/>
    <w:rsid w:val="00FB52CB"/>
    <w:rsid w:val="00FB72A4"/>
    <w:rsid w:val="00FB75D6"/>
    <w:rsid w:val="00FC050B"/>
    <w:rsid w:val="00FC1D90"/>
    <w:rsid w:val="00FC65CC"/>
    <w:rsid w:val="00FD489D"/>
    <w:rsid w:val="00FE172C"/>
    <w:rsid w:val="00FE281E"/>
    <w:rsid w:val="00FE30CB"/>
    <w:rsid w:val="00FE3E4A"/>
    <w:rsid w:val="00FE4F34"/>
    <w:rsid w:val="00FE5D2D"/>
    <w:rsid w:val="00FE66BA"/>
    <w:rsid w:val="00FF095F"/>
    <w:rsid w:val="00FF235A"/>
    <w:rsid w:val="00FF3A45"/>
    <w:rsid w:val="00FF52EA"/>
    <w:rsid w:val="00FF53FD"/>
    <w:rsid w:val="00FF578F"/>
    <w:rsid w:val="010ADC70"/>
    <w:rsid w:val="01AFFC3F"/>
    <w:rsid w:val="0219F0C5"/>
    <w:rsid w:val="02A6ACD1"/>
    <w:rsid w:val="02CD1E8E"/>
    <w:rsid w:val="02DF6927"/>
    <w:rsid w:val="040FC0E9"/>
    <w:rsid w:val="04427D32"/>
    <w:rsid w:val="04461AFA"/>
    <w:rsid w:val="04DA816E"/>
    <w:rsid w:val="051DA6EA"/>
    <w:rsid w:val="05B8908E"/>
    <w:rsid w:val="06688B82"/>
    <w:rsid w:val="0699844E"/>
    <w:rsid w:val="06AB2491"/>
    <w:rsid w:val="06F3245F"/>
    <w:rsid w:val="085AA1FC"/>
    <w:rsid w:val="0885875A"/>
    <w:rsid w:val="09A7756D"/>
    <w:rsid w:val="09EA657D"/>
    <w:rsid w:val="0A0AFFBD"/>
    <w:rsid w:val="0A5DED85"/>
    <w:rsid w:val="0AA5659F"/>
    <w:rsid w:val="0B3D3FE8"/>
    <w:rsid w:val="0B740BDA"/>
    <w:rsid w:val="0C22D92B"/>
    <w:rsid w:val="0CF398A0"/>
    <w:rsid w:val="0D1AD477"/>
    <w:rsid w:val="0D48BD05"/>
    <w:rsid w:val="0DCBCBA1"/>
    <w:rsid w:val="0DDB7C96"/>
    <w:rsid w:val="0E74E0AA"/>
    <w:rsid w:val="0F315EA8"/>
    <w:rsid w:val="0F41566B"/>
    <w:rsid w:val="0FD62C4B"/>
    <w:rsid w:val="1035D28A"/>
    <w:rsid w:val="11220419"/>
    <w:rsid w:val="13470E8A"/>
    <w:rsid w:val="13485B98"/>
    <w:rsid w:val="13FE52A7"/>
    <w:rsid w:val="14345A4E"/>
    <w:rsid w:val="14681528"/>
    <w:rsid w:val="14923138"/>
    <w:rsid w:val="14E2DEEB"/>
    <w:rsid w:val="14FB7A68"/>
    <w:rsid w:val="15496ABD"/>
    <w:rsid w:val="157BB553"/>
    <w:rsid w:val="160CBADB"/>
    <w:rsid w:val="16DD6515"/>
    <w:rsid w:val="171B581E"/>
    <w:rsid w:val="174068EC"/>
    <w:rsid w:val="17458B3B"/>
    <w:rsid w:val="175013DC"/>
    <w:rsid w:val="183F2B02"/>
    <w:rsid w:val="18DC394D"/>
    <w:rsid w:val="18DDEB1F"/>
    <w:rsid w:val="192E7C4E"/>
    <w:rsid w:val="194210DB"/>
    <w:rsid w:val="1968EDC9"/>
    <w:rsid w:val="1A8569A8"/>
    <w:rsid w:val="1A920107"/>
    <w:rsid w:val="1AA16F34"/>
    <w:rsid w:val="1AA39BD2"/>
    <w:rsid w:val="1B36FE82"/>
    <w:rsid w:val="1BA4DB90"/>
    <w:rsid w:val="1C47E4E6"/>
    <w:rsid w:val="1C674CFE"/>
    <w:rsid w:val="1CB6D361"/>
    <w:rsid w:val="1CC70ED9"/>
    <w:rsid w:val="1D22B39F"/>
    <w:rsid w:val="1D387765"/>
    <w:rsid w:val="1DB68741"/>
    <w:rsid w:val="1DF6AF85"/>
    <w:rsid w:val="1EEB1178"/>
    <w:rsid w:val="1F02BA61"/>
    <w:rsid w:val="1F850F2F"/>
    <w:rsid w:val="1F8B2AD3"/>
    <w:rsid w:val="1FFFA5DB"/>
    <w:rsid w:val="21002C28"/>
    <w:rsid w:val="225F7DB3"/>
    <w:rsid w:val="227CEB02"/>
    <w:rsid w:val="2366D95D"/>
    <w:rsid w:val="23E8D2F7"/>
    <w:rsid w:val="23FB4E14"/>
    <w:rsid w:val="24040961"/>
    <w:rsid w:val="24A69A16"/>
    <w:rsid w:val="253A5C4F"/>
    <w:rsid w:val="25781948"/>
    <w:rsid w:val="25C19926"/>
    <w:rsid w:val="2634E3C5"/>
    <w:rsid w:val="26944636"/>
    <w:rsid w:val="26A3815A"/>
    <w:rsid w:val="283B1FB8"/>
    <w:rsid w:val="28A40D44"/>
    <w:rsid w:val="292709A7"/>
    <w:rsid w:val="29900BA0"/>
    <w:rsid w:val="2ADDB2F9"/>
    <w:rsid w:val="2B67B759"/>
    <w:rsid w:val="2C5EAA69"/>
    <w:rsid w:val="2CA3DFD0"/>
    <w:rsid w:val="2CA96AA1"/>
    <w:rsid w:val="2E0D8B60"/>
    <w:rsid w:val="2E70D0BD"/>
    <w:rsid w:val="2ECBFAF4"/>
    <w:rsid w:val="2F9259B4"/>
    <w:rsid w:val="303D4B38"/>
    <w:rsid w:val="3088DF2E"/>
    <w:rsid w:val="30FE6AD8"/>
    <w:rsid w:val="317C6988"/>
    <w:rsid w:val="32209EA7"/>
    <w:rsid w:val="323DD925"/>
    <w:rsid w:val="324F0AE3"/>
    <w:rsid w:val="327D8F03"/>
    <w:rsid w:val="32A12CE3"/>
    <w:rsid w:val="343CFD44"/>
    <w:rsid w:val="35139F7B"/>
    <w:rsid w:val="35A1A1A6"/>
    <w:rsid w:val="35B52FC5"/>
    <w:rsid w:val="36AF6FDC"/>
    <w:rsid w:val="372F03C9"/>
    <w:rsid w:val="3772B67F"/>
    <w:rsid w:val="378D7EFC"/>
    <w:rsid w:val="384030E4"/>
    <w:rsid w:val="386A93E7"/>
    <w:rsid w:val="38BC5E2F"/>
    <w:rsid w:val="38C69FCA"/>
    <w:rsid w:val="395CEFEF"/>
    <w:rsid w:val="39DC0145"/>
    <w:rsid w:val="39E360F0"/>
    <w:rsid w:val="39E9F848"/>
    <w:rsid w:val="3ABBB228"/>
    <w:rsid w:val="3AC3EFBF"/>
    <w:rsid w:val="3B464B35"/>
    <w:rsid w:val="3BB27EF9"/>
    <w:rsid w:val="3C60F01F"/>
    <w:rsid w:val="3CAA6D78"/>
    <w:rsid w:val="3D19E34A"/>
    <w:rsid w:val="3D2D2600"/>
    <w:rsid w:val="3F8D5DF2"/>
    <w:rsid w:val="4002273B"/>
    <w:rsid w:val="40862C02"/>
    <w:rsid w:val="40B88952"/>
    <w:rsid w:val="40C1F31D"/>
    <w:rsid w:val="41926FA0"/>
    <w:rsid w:val="41C574A2"/>
    <w:rsid w:val="41EA7EC9"/>
    <w:rsid w:val="41EDAF0C"/>
    <w:rsid w:val="420A0526"/>
    <w:rsid w:val="420CC327"/>
    <w:rsid w:val="425459B3"/>
    <w:rsid w:val="42680F53"/>
    <w:rsid w:val="44304145"/>
    <w:rsid w:val="45A59CE9"/>
    <w:rsid w:val="463CEF4F"/>
    <w:rsid w:val="46C46ABC"/>
    <w:rsid w:val="46CA9E0C"/>
    <w:rsid w:val="46F64B0F"/>
    <w:rsid w:val="4738F8D0"/>
    <w:rsid w:val="4772CC13"/>
    <w:rsid w:val="477CC0CF"/>
    <w:rsid w:val="478880D9"/>
    <w:rsid w:val="47E178BD"/>
    <w:rsid w:val="48764FD6"/>
    <w:rsid w:val="492ED911"/>
    <w:rsid w:val="497D491E"/>
    <w:rsid w:val="4AA789B5"/>
    <w:rsid w:val="4AAAF69F"/>
    <w:rsid w:val="4B00889A"/>
    <w:rsid w:val="4C8CB06E"/>
    <w:rsid w:val="4CBCA155"/>
    <w:rsid w:val="4D387DCF"/>
    <w:rsid w:val="4E4125EC"/>
    <w:rsid w:val="4E5871B6"/>
    <w:rsid w:val="4EF77D54"/>
    <w:rsid w:val="4F1350D2"/>
    <w:rsid w:val="50062320"/>
    <w:rsid w:val="5012AAA3"/>
    <w:rsid w:val="50AD5886"/>
    <w:rsid w:val="5149F82C"/>
    <w:rsid w:val="51964755"/>
    <w:rsid w:val="521B3513"/>
    <w:rsid w:val="5226D925"/>
    <w:rsid w:val="526F58DB"/>
    <w:rsid w:val="52EAF38C"/>
    <w:rsid w:val="52F04477"/>
    <w:rsid w:val="53F483E2"/>
    <w:rsid w:val="5464B17B"/>
    <w:rsid w:val="5473A1EB"/>
    <w:rsid w:val="547EB144"/>
    <w:rsid w:val="55338DDD"/>
    <w:rsid w:val="554FDB43"/>
    <w:rsid w:val="558E491A"/>
    <w:rsid w:val="56716895"/>
    <w:rsid w:val="567BF7DA"/>
    <w:rsid w:val="56F890C5"/>
    <w:rsid w:val="56FC32C5"/>
    <w:rsid w:val="5719B36C"/>
    <w:rsid w:val="572A197B"/>
    <w:rsid w:val="57B2C3EE"/>
    <w:rsid w:val="57B65206"/>
    <w:rsid w:val="5814804A"/>
    <w:rsid w:val="5881FC64"/>
    <w:rsid w:val="58E5E0E7"/>
    <w:rsid w:val="5AE71154"/>
    <w:rsid w:val="5AF0DA72"/>
    <w:rsid w:val="5B019617"/>
    <w:rsid w:val="5C14D6AB"/>
    <w:rsid w:val="5C384769"/>
    <w:rsid w:val="5C8CAAD3"/>
    <w:rsid w:val="5CBA7A92"/>
    <w:rsid w:val="5CE6D948"/>
    <w:rsid w:val="5D9BF54D"/>
    <w:rsid w:val="5DCE5E1B"/>
    <w:rsid w:val="5E98F8B4"/>
    <w:rsid w:val="5ED8AB25"/>
    <w:rsid w:val="5EFA8590"/>
    <w:rsid w:val="5F5B992E"/>
    <w:rsid w:val="60125367"/>
    <w:rsid w:val="6027E89D"/>
    <w:rsid w:val="60955B71"/>
    <w:rsid w:val="61A8A1E1"/>
    <w:rsid w:val="625BABEF"/>
    <w:rsid w:val="62652280"/>
    <w:rsid w:val="62843896"/>
    <w:rsid w:val="62FCFD0C"/>
    <w:rsid w:val="63C5D0A3"/>
    <w:rsid w:val="6429CEEE"/>
    <w:rsid w:val="64AB3734"/>
    <w:rsid w:val="64B1AE63"/>
    <w:rsid w:val="652AC4BF"/>
    <w:rsid w:val="662B8FB5"/>
    <w:rsid w:val="668194EB"/>
    <w:rsid w:val="66FA1521"/>
    <w:rsid w:val="67551FCB"/>
    <w:rsid w:val="676FCA7D"/>
    <w:rsid w:val="697EA857"/>
    <w:rsid w:val="698C3E68"/>
    <w:rsid w:val="6A450717"/>
    <w:rsid w:val="6B20EFE7"/>
    <w:rsid w:val="6C2F8927"/>
    <w:rsid w:val="6C50F7C0"/>
    <w:rsid w:val="6C61D3BD"/>
    <w:rsid w:val="6C8C68C7"/>
    <w:rsid w:val="6CAAE19F"/>
    <w:rsid w:val="6D1A5B74"/>
    <w:rsid w:val="6D3C7477"/>
    <w:rsid w:val="6D86CC15"/>
    <w:rsid w:val="6D879D1C"/>
    <w:rsid w:val="6E0F78E6"/>
    <w:rsid w:val="6F16810B"/>
    <w:rsid w:val="6F193994"/>
    <w:rsid w:val="6F36D948"/>
    <w:rsid w:val="6FC40989"/>
    <w:rsid w:val="701E2CC6"/>
    <w:rsid w:val="70496453"/>
    <w:rsid w:val="704D5702"/>
    <w:rsid w:val="71258775"/>
    <w:rsid w:val="7190316B"/>
    <w:rsid w:val="72049F10"/>
    <w:rsid w:val="72B3B5E3"/>
    <w:rsid w:val="7432FB14"/>
    <w:rsid w:val="74826E44"/>
    <w:rsid w:val="74C2FFEB"/>
    <w:rsid w:val="753E2602"/>
    <w:rsid w:val="75BAD492"/>
    <w:rsid w:val="75D631CA"/>
    <w:rsid w:val="763F0108"/>
    <w:rsid w:val="767F6E28"/>
    <w:rsid w:val="77155705"/>
    <w:rsid w:val="778D94A9"/>
    <w:rsid w:val="79092519"/>
    <w:rsid w:val="79624D41"/>
    <w:rsid w:val="7A631867"/>
    <w:rsid w:val="7A73164C"/>
    <w:rsid w:val="7ABCAEC4"/>
    <w:rsid w:val="7ACA3554"/>
    <w:rsid w:val="7BFA7F23"/>
    <w:rsid w:val="7C451D03"/>
    <w:rsid w:val="7D10BA09"/>
    <w:rsid w:val="7D6F710D"/>
    <w:rsid w:val="7EB2DA01"/>
    <w:rsid w:val="7F188A8E"/>
    <w:rsid w:val="7F94001C"/>
    <w:rsid w:val="7F9BCDBC"/>
  </w:rsids>
  <m:mathPr>
    <m:mathFont m:val="Cambria Math"/>
    <m:brkBin m:val="before"/>
    <m:brkBinSub m:val="--"/>
    <m:smallFrac m:val="0"/>
    <m:dispDef/>
    <m:lMargin m:val="0"/>
    <m:rMargin m:val="0"/>
    <m:defJc m:val="centerGroup"/>
    <m:wrapIndent m:val="1440"/>
    <m:intLim m:val="subSup"/>
    <m:naryLim m:val="undOvr"/>
  </m:mathPr>
  <w:themeFontLang w:val="lv-LV"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273718"/>
  <w15:docId w15:val="{0A327F99-EE56-40EA-87E6-58A4F1533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1ECC"/>
    <w:pPr>
      <w:spacing w:after="160" w:line="259" w:lineRule="auto"/>
    </w:pPr>
    <w:rPr>
      <w:lang w:eastAsia="en-US"/>
    </w:rPr>
  </w:style>
  <w:style w:type="paragraph" w:styleId="Heading1">
    <w:name w:val="heading 1"/>
    <w:basedOn w:val="Normal"/>
    <w:next w:val="Normal"/>
    <w:link w:val="Heading1Char"/>
    <w:uiPriority w:val="99"/>
    <w:qFormat/>
    <w:rsid w:val="00D13086"/>
    <w:pPr>
      <w:keepNext/>
      <w:keepLines/>
      <w:spacing w:before="240" w:after="0"/>
      <w:outlineLvl w:val="0"/>
    </w:pPr>
    <w:rPr>
      <w:rFonts w:ascii="Calibri Light" w:eastAsia="Times New Roman" w:hAnsi="Calibri Light"/>
      <w:color w:val="2E74B5"/>
      <w:sz w:val="32"/>
      <w:szCs w:val="32"/>
    </w:rPr>
  </w:style>
  <w:style w:type="paragraph" w:styleId="Heading2">
    <w:name w:val="heading 2"/>
    <w:basedOn w:val="Normal"/>
    <w:next w:val="Normal"/>
    <w:link w:val="Heading2Char"/>
    <w:uiPriority w:val="99"/>
    <w:qFormat/>
    <w:rsid w:val="00B10B77"/>
    <w:pPr>
      <w:keepNext/>
      <w:keepLines/>
      <w:spacing w:before="40" w:after="0"/>
      <w:outlineLvl w:val="1"/>
    </w:pPr>
    <w:rPr>
      <w:rFonts w:ascii="Calibri Light" w:eastAsia="Times New Roman" w:hAnsi="Calibri Light"/>
      <w:color w:val="2E74B5"/>
      <w:sz w:val="26"/>
      <w:szCs w:val="26"/>
    </w:rPr>
  </w:style>
  <w:style w:type="paragraph" w:styleId="Heading3">
    <w:name w:val="heading 3"/>
    <w:basedOn w:val="Normal"/>
    <w:next w:val="Normal"/>
    <w:link w:val="Heading3Char"/>
    <w:uiPriority w:val="99"/>
    <w:qFormat/>
    <w:rsid w:val="00B10B77"/>
    <w:pPr>
      <w:keepNext/>
      <w:keepLines/>
      <w:spacing w:before="40" w:after="0"/>
      <w:outlineLvl w:val="2"/>
    </w:pPr>
    <w:rPr>
      <w:rFonts w:ascii="Calibri Light" w:eastAsia="Times New Roman" w:hAnsi="Calibri Light"/>
      <w:color w:val="1F4D78"/>
      <w:sz w:val="24"/>
      <w:szCs w:val="24"/>
    </w:rPr>
  </w:style>
  <w:style w:type="paragraph" w:styleId="Heading4">
    <w:name w:val="heading 4"/>
    <w:basedOn w:val="Normal"/>
    <w:next w:val="Normal"/>
    <w:link w:val="Heading4Char"/>
    <w:uiPriority w:val="99"/>
    <w:qFormat/>
    <w:rsid w:val="003D0215"/>
    <w:pPr>
      <w:keepNext/>
      <w:keepLines/>
      <w:spacing w:before="40" w:after="0"/>
      <w:outlineLvl w:val="3"/>
    </w:pPr>
    <w:rPr>
      <w:rFonts w:ascii="Calibri Light" w:eastAsia="Times New Roman" w:hAnsi="Calibri Light"/>
      <w:i/>
      <w:iCs/>
      <w:color w:val="2E74B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13086"/>
    <w:rPr>
      <w:rFonts w:ascii="Calibri Light" w:hAnsi="Calibri Light" w:cs="Times New Roman"/>
      <w:color w:val="2E74B5"/>
      <w:sz w:val="32"/>
      <w:szCs w:val="32"/>
    </w:rPr>
  </w:style>
  <w:style w:type="character" w:customStyle="1" w:styleId="Heading2Char">
    <w:name w:val="Heading 2 Char"/>
    <w:basedOn w:val="DefaultParagraphFont"/>
    <w:link w:val="Heading2"/>
    <w:uiPriority w:val="99"/>
    <w:locked/>
    <w:rsid w:val="00B10B77"/>
    <w:rPr>
      <w:rFonts w:ascii="Calibri Light" w:hAnsi="Calibri Light" w:cs="Times New Roman"/>
      <w:color w:val="2E74B5"/>
      <w:sz w:val="26"/>
      <w:szCs w:val="26"/>
    </w:rPr>
  </w:style>
  <w:style w:type="character" w:customStyle="1" w:styleId="Heading3Char">
    <w:name w:val="Heading 3 Char"/>
    <w:basedOn w:val="DefaultParagraphFont"/>
    <w:link w:val="Heading3"/>
    <w:uiPriority w:val="99"/>
    <w:locked/>
    <w:rsid w:val="00B10B77"/>
    <w:rPr>
      <w:rFonts w:ascii="Calibri Light" w:hAnsi="Calibri Light" w:cs="Times New Roman"/>
      <w:color w:val="1F4D78"/>
      <w:sz w:val="24"/>
      <w:szCs w:val="24"/>
    </w:rPr>
  </w:style>
  <w:style w:type="character" w:customStyle="1" w:styleId="Heading4Char">
    <w:name w:val="Heading 4 Char"/>
    <w:basedOn w:val="DefaultParagraphFont"/>
    <w:link w:val="Heading4"/>
    <w:uiPriority w:val="99"/>
    <w:locked/>
    <w:rsid w:val="003D0215"/>
    <w:rPr>
      <w:rFonts w:ascii="Calibri Light" w:hAnsi="Calibri Light" w:cs="Times New Roman"/>
      <w:i/>
      <w:iCs/>
      <w:color w:val="2E74B5"/>
    </w:rPr>
  </w:style>
  <w:style w:type="paragraph" w:customStyle="1" w:styleId="Style4">
    <w:name w:val="Style4"/>
    <w:basedOn w:val="Heading1"/>
    <w:autoRedefine/>
    <w:uiPriority w:val="99"/>
    <w:rsid w:val="00D13086"/>
    <w:pPr>
      <w:framePr w:hSpace="180" w:wrap="around" w:vAnchor="text" w:hAnchor="margin" w:y="200"/>
      <w:spacing w:line="240" w:lineRule="auto"/>
    </w:pPr>
    <w:rPr>
      <w:rFonts w:ascii="Times New Roman" w:hAnsi="Times New Roman"/>
      <w:b/>
      <w:color w:val="auto"/>
      <w:sz w:val="22"/>
    </w:rPr>
  </w:style>
  <w:style w:type="paragraph" w:styleId="Header">
    <w:name w:val="header"/>
    <w:basedOn w:val="Normal"/>
    <w:link w:val="HeaderChar"/>
    <w:uiPriority w:val="99"/>
    <w:rsid w:val="003C5410"/>
    <w:pPr>
      <w:tabs>
        <w:tab w:val="center" w:pos="4153"/>
        <w:tab w:val="right" w:pos="8306"/>
      </w:tabs>
      <w:spacing w:after="0" w:line="240" w:lineRule="auto"/>
    </w:pPr>
  </w:style>
  <w:style w:type="character" w:customStyle="1" w:styleId="HeaderChar">
    <w:name w:val="Header Char"/>
    <w:basedOn w:val="DefaultParagraphFont"/>
    <w:link w:val="Header"/>
    <w:uiPriority w:val="99"/>
    <w:locked/>
    <w:rsid w:val="003C5410"/>
    <w:rPr>
      <w:rFonts w:cs="Times New Roman"/>
    </w:rPr>
  </w:style>
  <w:style w:type="paragraph" w:styleId="Footer">
    <w:name w:val="footer"/>
    <w:basedOn w:val="Normal"/>
    <w:link w:val="FooterChar"/>
    <w:uiPriority w:val="99"/>
    <w:rsid w:val="003C5410"/>
    <w:pPr>
      <w:tabs>
        <w:tab w:val="center" w:pos="4153"/>
        <w:tab w:val="right" w:pos="8306"/>
      </w:tabs>
      <w:spacing w:after="0" w:line="240" w:lineRule="auto"/>
    </w:pPr>
  </w:style>
  <w:style w:type="character" w:customStyle="1" w:styleId="FooterChar">
    <w:name w:val="Footer Char"/>
    <w:basedOn w:val="DefaultParagraphFont"/>
    <w:link w:val="Footer"/>
    <w:uiPriority w:val="99"/>
    <w:locked/>
    <w:rsid w:val="003C5410"/>
    <w:rPr>
      <w:rFonts w:cs="Times New Roman"/>
    </w:rPr>
  </w:style>
  <w:style w:type="table" w:styleId="TableGrid">
    <w:name w:val="Table Grid"/>
    <w:basedOn w:val="TableNormal"/>
    <w:uiPriority w:val="39"/>
    <w:rsid w:val="00C1570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Saraksta rindkopa,Colorful List - Accent 12,List Paragraph1,List1,Akapit z listą BS,Saraksta rindkopa1,Normal bullet 2,Bullet list"/>
    <w:basedOn w:val="Normal"/>
    <w:link w:val="ListParagraphChar"/>
    <w:uiPriority w:val="99"/>
    <w:qFormat/>
    <w:rsid w:val="00B5771B"/>
    <w:pPr>
      <w:ind w:left="720"/>
      <w:contextualSpacing/>
    </w:pPr>
  </w:style>
  <w:style w:type="paragraph" w:styleId="BalloonText">
    <w:name w:val="Balloon Text"/>
    <w:basedOn w:val="Normal"/>
    <w:link w:val="BalloonTextChar"/>
    <w:uiPriority w:val="99"/>
    <w:semiHidden/>
    <w:rsid w:val="00155F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155FCC"/>
    <w:rPr>
      <w:rFonts w:ascii="Segoe UI" w:hAnsi="Segoe UI" w:cs="Segoe UI"/>
      <w:sz w:val="18"/>
      <w:szCs w:val="18"/>
    </w:rPr>
  </w:style>
  <w:style w:type="character" w:customStyle="1" w:styleId="ListParagraphChar">
    <w:name w:val="List Paragraph Char"/>
    <w:aliases w:val="H&amp;P List Paragraph Char,2 Char,Strip Char,Saraksta rindkopa Char,Colorful List - Accent 12 Char,List Paragraph1 Char,List1 Char,Akapit z listą BS Char,Saraksta rindkopa1 Char,Normal bullet 2 Char,Bullet list Char"/>
    <w:link w:val="ListParagraph"/>
    <w:uiPriority w:val="99"/>
    <w:qFormat/>
    <w:locked/>
    <w:rsid w:val="00032C33"/>
  </w:style>
  <w:style w:type="paragraph" w:styleId="FootnoteText">
    <w:name w:val="footnote text"/>
    <w:basedOn w:val="Normal"/>
    <w:link w:val="FootnoteTextChar"/>
    <w:uiPriority w:val="99"/>
    <w:rsid w:val="00AC4EE9"/>
    <w:pPr>
      <w:spacing w:after="0" w:line="240" w:lineRule="auto"/>
    </w:pPr>
    <w:rPr>
      <w:sz w:val="20"/>
      <w:szCs w:val="20"/>
    </w:rPr>
  </w:style>
  <w:style w:type="character" w:customStyle="1" w:styleId="FootnoteTextChar">
    <w:name w:val="Footnote Text Char"/>
    <w:basedOn w:val="DefaultParagraphFont"/>
    <w:link w:val="FootnoteText"/>
    <w:uiPriority w:val="99"/>
    <w:locked/>
    <w:rsid w:val="00AC4EE9"/>
    <w:rPr>
      <w:rFonts w:cs="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
    <w:basedOn w:val="DefaultParagraphFont"/>
    <w:uiPriority w:val="99"/>
    <w:rsid w:val="00AC4EE9"/>
    <w:rPr>
      <w:rFonts w:cs="Times New Roman"/>
      <w:vertAlign w:val="superscript"/>
    </w:rPr>
  </w:style>
  <w:style w:type="table" w:customStyle="1" w:styleId="TableGrid1">
    <w:name w:val="Table Grid1"/>
    <w:uiPriority w:val="39"/>
    <w:rsid w:val="00AC4EE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39"/>
    <w:rsid w:val="00AC4EE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7C1ECC"/>
    <w:rPr>
      <w:rFonts w:cs="Times New Roman"/>
      <w:b/>
      <w:bCs/>
    </w:rPr>
  </w:style>
  <w:style w:type="paragraph" w:styleId="TOCHeading">
    <w:name w:val="TOC Heading"/>
    <w:basedOn w:val="Heading1"/>
    <w:next w:val="Normal"/>
    <w:uiPriority w:val="99"/>
    <w:qFormat/>
    <w:rsid w:val="00230DDA"/>
    <w:pPr>
      <w:outlineLvl w:val="9"/>
    </w:pPr>
    <w:rPr>
      <w:lang w:val="en-US"/>
    </w:rPr>
  </w:style>
  <w:style w:type="paragraph" w:styleId="TOC2">
    <w:name w:val="toc 2"/>
    <w:basedOn w:val="Normal"/>
    <w:next w:val="Normal"/>
    <w:autoRedefine/>
    <w:uiPriority w:val="99"/>
    <w:rsid w:val="00230DDA"/>
    <w:pPr>
      <w:spacing w:after="100"/>
      <w:ind w:left="220"/>
    </w:pPr>
    <w:rPr>
      <w:rFonts w:eastAsia="Times New Roman"/>
      <w:lang w:val="en-US"/>
    </w:rPr>
  </w:style>
  <w:style w:type="paragraph" w:styleId="TOC1">
    <w:name w:val="toc 1"/>
    <w:basedOn w:val="Normal"/>
    <w:next w:val="Normal"/>
    <w:autoRedefine/>
    <w:uiPriority w:val="99"/>
    <w:rsid w:val="00230DDA"/>
    <w:pPr>
      <w:spacing w:after="100"/>
    </w:pPr>
    <w:rPr>
      <w:rFonts w:eastAsia="Times New Roman"/>
      <w:lang w:val="en-US"/>
    </w:rPr>
  </w:style>
  <w:style w:type="paragraph" w:styleId="TOC3">
    <w:name w:val="toc 3"/>
    <w:basedOn w:val="Normal"/>
    <w:next w:val="Normal"/>
    <w:autoRedefine/>
    <w:uiPriority w:val="99"/>
    <w:rsid w:val="00230DDA"/>
    <w:pPr>
      <w:spacing w:after="100"/>
      <w:ind w:left="440"/>
    </w:pPr>
    <w:rPr>
      <w:rFonts w:eastAsia="Times New Roman"/>
      <w:lang w:val="en-US"/>
    </w:rPr>
  </w:style>
  <w:style w:type="character" w:styleId="Hyperlink">
    <w:name w:val="Hyperlink"/>
    <w:basedOn w:val="DefaultParagraphFont"/>
    <w:uiPriority w:val="99"/>
    <w:rsid w:val="00230DDA"/>
    <w:rPr>
      <w:rFonts w:cs="Times New Roman"/>
      <w:color w:val="0563C1"/>
      <w:u w:val="single"/>
    </w:rPr>
  </w:style>
  <w:style w:type="paragraph" w:styleId="NormalWeb">
    <w:name w:val="Normal (Web)"/>
    <w:basedOn w:val="Normal"/>
    <w:uiPriority w:val="99"/>
    <w:rsid w:val="00BE46AA"/>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Normal1">
    <w:name w:val="Normal1"/>
    <w:basedOn w:val="Normal"/>
    <w:uiPriority w:val="99"/>
    <w:rsid w:val="003344F5"/>
    <w:pPr>
      <w:spacing w:before="100" w:beforeAutospacing="1" w:after="100" w:afterAutospacing="1" w:line="240" w:lineRule="auto"/>
    </w:pPr>
    <w:rPr>
      <w:rFonts w:ascii="Times New Roman" w:eastAsia="Times New Roman" w:hAnsi="Times New Roman"/>
      <w:sz w:val="24"/>
      <w:szCs w:val="24"/>
      <w:lang w:eastAsia="lv-LV"/>
    </w:rPr>
  </w:style>
  <w:style w:type="character" w:styleId="CommentReference">
    <w:name w:val="annotation reference"/>
    <w:basedOn w:val="DefaultParagraphFont"/>
    <w:uiPriority w:val="99"/>
    <w:semiHidden/>
    <w:rsid w:val="00523517"/>
    <w:rPr>
      <w:rFonts w:cs="Times New Roman"/>
      <w:sz w:val="16"/>
      <w:szCs w:val="16"/>
    </w:rPr>
  </w:style>
  <w:style w:type="paragraph" w:styleId="CommentText">
    <w:name w:val="annotation text"/>
    <w:basedOn w:val="Normal"/>
    <w:link w:val="CommentTextChar"/>
    <w:uiPriority w:val="99"/>
    <w:rsid w:val="00523517"/>
    <w:pPr>
      <w:spacing w:line="240" w:lineRule="auto"/>
    </w:pPr>
    <w:rPr>
      <w:sz w:val="20"/>
      <w:szCs w:val="20"/>
    </w:rPr>
  </w:style>
  <w:style w:type="character" w:customStyle="1" w:styleId="CommentTextChar">
    <w:name w:val="Comment Text Char"/>
    <w:basedOn w:val="DefaultParagraphFont"/>
    <w:link w:val="CommentText"/>
    <w:uiPriority w:val="99"/>
    <w:locked/>
    <w:rsid w:val="00523517"/>
    <w:rPr>
      <w:rFonts w:cs="Times New Roman"/>
      <w:sz w:val="20"/>
      <w:szCs w:val="20"/>
    </w:rPr>
  </w:style>
  <w:style w:type="paragraph" w:styleId="CommentSubject">
    <w:name w:val="annotation subject"/>
    <w:basedOn w:val="CommentText"/>
    <w:next w:val="CommentText"/>
    <w:link w:val="CommentSubjectChar"/>
    <w:uiPriority w:val="99"/>
    <w:semiHidden/>
    <w:rsid w:val="00523517"/>
    <w:rPr>
      <w:b/>
      <w:bCs/>
    </w:rPr>
  </w:style>
  <w:style w:type="character" w:customStyle="1" w:styleId="CommentSubjectChar">
    <w:name w:val="Comment Subject Char"/>
    <w:basedOn w:val="CommentTextChar"/>
    <w:link w:val="CommentSubject"/>
    <w:uiPriority w:val="99"/>
    <w:semiHidden/>
    <w:locked/>
    <w:rsid w:val="00523517"/>
    <w:rPr>
      <w:rFonts w:cs="Times New Roman"/>
      <w:b/>
      <w:bCs/>
      <w:sz w:val="20"/>
      <w:szCs w:val="20"/>
    </w:rPr>
  </w:style>
  <w:style w:type="paragraph" w:customStyle="1" w:styleId="Default">
    <w:name w:val="Default"/>
    <w:rsid w:val="008C2BC0"/>
    <w:pPr>
      <w:autoSpaceDE w:val="0"/>
      <w:autoSpaceDN w:val="0"/>
      <w:adjustRightInd w:val="0"/>
    </w:pPr>
    <w:rPr>
      <w:rFonts w:ascii="NewsGoth Cn TL" w:hAnsi="NewsGoth Cn TL" w:cs="NewsGoth Cn TL"/>
      <w:color w:val="000000"/>
      <w:sz w:val="24"/>
      <w:szCs w:val="24"/>
      <w:lang w:eastAsia="en-US"/>
    </w:rPr>
  </w:style>
  <w:style w:type="table" w:customStyle="1" w:styleId="TableGrid11">
    <w:name w:val="Table Grid11"/>
    <w:uiPriority w:val="99"/>
    <w:rsid w:val="00B21F5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rsid w:val="00592BF5"/>
    <w:rPr>
      <w:rFonts w:cs="Times New Roman"/>
      <w:color w:val="954F72"/>
      <w:u w:val="single"/>
    </w:rPr>
  </w:style>
  <w:style w:type="character" w:customStyle="1" w:styleId="UnresolvedMention1">
    <w:name w:val="Unresolved Mention1"/>
    <w:basedOn w:val="DefaultParagraphFont"/>
    <w:uiPriority w:val="99"/>
    <w:unhideWhenUsed/>
    <w:rsid w:val="00A24305"/>
    <w:rPr>
      <w:color w:val="605E5C"/>
      <w:shd w:val="clear" w:color="auto" w:fill="E1DFDD"/>
    </w:rPr>
  </w:style>
  <w:style w:type="character" w:customStyle="1" w:styleId="Mention1">
    <w:name w:val="Mention1"/>
    <w:basedOn w:val="DefaultParagraphFont"/>
    <w:uiPriority w:val="99"/>
    <w:unhideWhenUsed/>
    <w:rsid w:val="00A24305"/>
    <w:rPr>
      <w:color w:val="2B579A"/>
      <w:shd w:val="clear" w:color="auto" w:fill="E1DFDD"/>
    </w:rPr>
  </w:style>
  <w:style w:type="paragraph" w:styleId="Revision">
    <w:name w:val="Revision"/>
    <w:hidden/>
    <w:uiPriority w:val="99"/>
    <w:semiHidden/>
    <w:rsid w:val="00361541"/>
    <w:rPr>
      <w:lang w:eastAsia="en-US"/>
    </w:rPr>
  </w:style>
  <w:style w:type="paragraph" w:styleId="NoSpacing">
    <w:name w:val="No Spacing"/>
    <w:uiPriority w:val="1"/>
    <w:qFormat/>
    <w:rsid w:val="008A2096"/>
    <w:rPr>
      <w:rFonts w:asciiTheme="minorHAnsi" w:eastAsiaTheme="minorHAnsi" w:hAnsiTheme="minorHAnsi" w:cstheme="minorBidi"/>
      <w:lang w:eastAsia="en-US"/>
    </w:rPr>
  </w:style>
  <w:style w:type="paragraph" w:customStyle="1" w:styleId="tv213">
    <w:name w:val="tv213"/>
    <w:basedOn w:val="Normal"/>
    <w:rsid w:val="00A35FF3"/>
    <w:pPr>
      <w:spacing w:before="100" w:beforeAutospacing="1" w:after="100" w:afterAutospacing="1" w:line="240" w:lineRule="auto"/>
    </w:pPr>
    <w:rPr>
      <w:rFonts w:ascii="Times New Roman" w:eastAsia="Times New Roman" w:hAnsi="Times New Roman"/>
      <w:sz w:val="24"/>
      <w:szCs w:val="24"/>
      <w:lang w:eastAsia="lv-LV"/>
    </w:rPr>
  </w:style>
  <w:style w:type="character" w:styleId="Emphasis">
    <w:name w:val="Emphasis"/>
    <w:basedOn w:val="DefaultParagraphFont"/>
    <w:uiPriority w:val="20"/>
    <w:qFormat/>
    <w:locked/>
    <w:rsid w:val="004036E9"/>
    <w:rPr>
      <w:i/>
      <w:iCs/>
    </w:rPr>
  </w:style>
  <w:style w:type="character" w:styleId="UnresolvedMention">
    <w:name w:val="Unresolved Mention"/>
    <w:basedOn w:val="DefaultParagraphFont"/>
    <w:uiPriority w:val="99"/>
    <w:semiHidden/>
    <w:unhideWhenUsed/>
    <w:rsid w:val="000534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29411">
      <w:bodyDiv w:val="1"/>
      <w:marLeft w:val="0"/>
      <w:marRight w:val="0"/>
      <w:marTop w:val="0"/>
      <w:marBottom w:val="0"/>
      <w:divBdr>
        <w:top w:val="none" w:sz="0" w:space="0" w:color="auto"/>
        <w:left w:val="none" w:sz="0" w:space="0" w:color="auto"/>
        <w:bottom w:val="none" w:sz="0" w:space="0" w:color="auto"/>
        <w:right w:val="none" w:sz="0" w:space="0" w:color="auto"/>
      </w:divBdr>
    </w:div>
    <w:div w:id="104079871">
      <w:bodyDiv w:val="1"/>
      <w:marLeft w:val="0"/>
      <w:marRight w:val="0"/>
      <w:marTop w:val="0"/>
      <w:marBottom w:val="0"/>
      <w:divBdr>
        <w:top w:val="none" w:sz="0" w:space="0" w:color="auto"/>
        <w:left w:val="none" w:sz="0" w:space="0" w:color="auto"/>
        <w:bottom w:val="none" w:sz="0" w:space="0" w:color="auto"/>
        <w:right w:val="none" w:sz="0" w:space="0" w:color="auto"/>
      </w:divBdr>
    </w:div>
    <w:div w:id="166679707">
      <w:bodyDiv w:val="1"/>
      <w:marLeft w:val="0"/>
      <w:marRight w:val="0"/>
      <w:marTop w:val="0"/>
      <w:marBottom w:val="0"/>
      <w:divBdr>
        <w:top w:val="none" w:sz="0" w:space="0" w:color="auto"/>
        <w:left w:val="none" w:sz="0" w:space="0" w:color="auto"/>
        <w:bottom w:val="none" w:sz="0" w:space="0" w:color="auto"/>
        <w:right w:val="none" w:sz="0" w:space="0" w:color="auto"/>
      </w:divBdr>
    </w:div>
    <w:div w:id="178929339">
      <w:bodyDiv w:val="1"/>
      <w:marLeft w:val="0"/>
      <w:marRight w:val="0"/>
      <w:marTop w:val="0"/>
      <w:marBottom w:val="0"/>
      <w:divBdr>
        <w:top w:val="none" w:sz="0" w:space="0" w:color="auto"/>
        <w:left w:val="none" w:sz="0" w:space="0" w:color="auto"/>
        <w:bottom w:val="none" w:sz="0" w:space="0" w:color="auto"/>
        <w:right w:val="none" w:sz="0" w:space="0" w:color="auto"/>
      </w:divBdr>
    </w:div>
    <w:div w:id="205995739">
      <w:bodyDiv w:val="1"/>
      <w:marLeft w:val="0"/>
      <w:marRight w:val="0"/>
      <w:marTop w:val="0"/>
      <w:marBottom w:val="0"/>
      <w:divBdr>
        <w:top w:val="none" w:sz="0" w:space="0" w:color="auto"/>
        <w:left w:val="none" w:sz="0" w:space="0" w:color="auto"/>
        <w:bottom w:val="none" w:sz="0" w:space="0" w:color="auto"/>
        <w:right w:val="none" w:sz="0" w:space="0" w:color="auto"/>
      </w:divBdr>
    </w:div>
    <w:div w:id="328337777">
      <w:bodyDiv w:val="1"/>
      <w:marLeft w:val="0"/>
      <w:marRight w:val="0"/>
      <w:marTop w:val="0"/>
      <w:marBottom w:val="0"/>
      <w:divBdr>
        <w:top w:val="none" w:sz="0" w:space="0" w:color="auto"/>
        <w:left w:val="none" w:sz="0" w:space="0" w:color="auto"/>
        <w:bottom w:val="none" w:sz="0" w:space="0" w:color="auto"/>
        <w:right w:val="none" w:sz="0" w:space="0" w:color="auto"/>
      </w:divBdr>
    </w:div>
    <w:div w:id="407650549">
      <w:bodyDiv w:val="1"/>
      <w:marLeft w:val="0"/>
      <w:marRight w:val="0"/>
      <w:marTop w:val="0"/>
      <w:marBottom w:val="0"/>
      <w:divBdr>
        <w:top w:val="none" w:sz="0" w:space="0" w:color="auto"/>
        <w:left w:val="none" w:sz="0" w:space="0" w:color="auto"/>
        <w:bottom w:val="none" w:sz="0" w:space="0" w:color="auto"/>
        <w:right w:val="none" w:sz="0" w:space="0" w:color="auto"/>
      </w:divBdr>
    </w:div>
    <w:div w:id="468517396">
      <w:bodyDiv w:val="1"/>
      <w:marLeft w:val="0"/>
      <w:marRight w:val="0"/>
      <w:marTop w:val="0"/>
      <w:marBottom w:val="0"/>
      <w:divBdr>
        <w:top w:val="none" w:sz="0" w:space="0" w:color="auto"/>
        <w:left w:val="none" w:sz="0" w:space="0" w:color="auto"/>
        <w:bottom w:val="none" w:sz="0" w:space="0" w:color="auto"/>
        <w:right w:val="none" w:sz="0" w:space="0" w:color="auto"/>
      </w:divBdr>
    </w:div>
    <w:div w:id="489637673">
      <w:bodyDiv w:val="1"/>
      <w:marLeft w:val="0"/>
      <w:marRight w:val="0"/>
      <w:marTop w:val="0"/>
      <w:marBottom w:val="0"/>
      <w:divBdr>
        <w:top w:val="none" w:sz="0" w:space="0" w:color="auto"/>
        <w:left w:val="none" w:sz="0" w:space="0" w:color="auto"/>
        <w:bottom w:val="none" w:sz="0" w:space="0" w:color="auto"/>
        <w:right w:val="none" w:sz="0" w:space="0" w:color="auto"/>
      </w:divBdr>
    </w:div>
    <w:div w:id="528184809">
      <w:bodyDiv w:val="1"/>
      <w:marLeft w:val="0"/>
      <w:marRight w:val="0"/>
      <w:marTop w:val="0"/>
      <w:marBottom w:val="0"/>
      <w:divBdr>
        <w:top w:val="none" w:sz="0" w:space="0" w:color="auto"/>
        <w:left w:val="none" w:sz="0" w:space="0" w:color="auto"/>
        <w:bottom w:val="none" w:sz="0" w:space="0" w:color="auto"/>
        <w:right w:val="none" w:sz="0" w:space="0" w:color="auto"/>
      </w:divBdr>
    </w:div>
    <w:div w:id="571161144">
      <w:bodyDiv w:val="1"/>
      <w:marLeft w:val="0"/>
      <w:marRight w:val="0"/>
      <w:marTop w:val="0"/>
      <w:marBottom w:val="0"/>
      <w:divBdr>
        <w:top w:val="none" w:sz="0" w:space="0" w:color="auto"/>
        <w:left w:val="none" w:sz="0" w:space="0" w:color="auto"/>
        <w:bottom w:val="none" w:sz="0" w:space="0" w:color="auto"/>
        <w:right w:val="none" w:sz="0" w:space="0" w:color="auto"/>
      </w:divBdr>
    </w:div>
    <w:div w:id="579683371">
      <w:bodyDiv w:val="1"/>
      <w:marLeft w:val="0"/>
      <w:marRight w:val="0"/>
      <w:marTop w:val="0"/>
      <w:marBottom w:val="0"/>
      <w:divBdr>
        <w:top w:val="none" w:sz="0" w:space="0" w:color="auto"/>
        <w:left w:val="none" w:sz="0" w:space="0" w:color="auto"/>
        <w:bottom w:val="none" w:sz="0" w:space="0" w:color="auto"/>
        <w:right w:val="none" w:sz="0" w:space="0" w:color="auto"/>
      </w:divBdr>
    </w:div>
    <w:div w:id="698434616">
      <w:bodyDiv w:val="1"/>
      <w:marLeft w:val="0"/>
      <w:marRight w:val="0"/>
      <w:marTop w:val="0"/>
      <w:marBottom w:val="0"/>
      <w:divBdr>
        <w:top w:val="none" w:sz="0" w:space="0" w:color="auto"/>
        <w:left w:val="none" w:sz="0" w:space="0" w:color="auto"/>
        <w:bottom w:val="none" w:sz="0" w:space="0" w:color="auto"/>
        <w:right w:val="none" w:sz="0" w:space="0" w:color="auto"/>
      </w:divBdr>
    </w:div>
    <w:div w:id="719092806">
      <w:marLeft w:val="0"/>
      <w:marRight w:val="0"/>
      <w:marTop w:val="0"/>
      <w:marBottom w:val="0"/>
      <w:divBdr>
        <w:top w:val="none" w:sz="0" w:space="0" w:color="auto"/>
        <w:left w:val="none" w:sz="0" w:space="0" w:color="auto"/>
        <w:bottom w:val="none" w:sz="0" w:space="0" w:color="auto"/>
        <w:right w:val="none" w:sz="0" w:space="0" w:color="auto"/>
      </w:divBdr>
    </w:div>
    <w:div w:id="719092808">
      <w:marLeft w:val="0"/>
      <w:marRight w:val="0"/>
      <w:marTop w:val="0"/>
      <w:marBottom w:val="0"/>
      <w:divBdr>
        <w:top w:val="none" w:sz="0" w:space="0" w:color="auto"/>
        <w:left w:val="none" w:sz="0" w:space="0" w:color="auto"/>
        <w:bottom w:val="none" w:sz="0" w:space="0" w:color="auto"/>
        <w:right w:val="none" w:sz="0" w:space="0" w:color="auto"/>
      </w:divBdr>
    </w:div>
    <w:div w:id="719092809">
      <w:marLeft w:val="0"/>
      <w:marRight w:val="0"/>
      <w:marTop w:val="0"/>
      <w:marBottom w:val="0"/>
      <w:divBdr>
        <w:top w:val="none" w:sz="0" w:space="0" w:color="auto"/>
        <w:left w:val="none" w:sz="0" w:space="0" w:color="auto"/>
        <w:bottom w:val="none" w:sz="0" w:space="0" w:color="auto"/>
        <w:right w:val="none" w:sz="0" w:space="0" w:color="auto"/>
      </w:divBdr>
    </w:div>
    <w:div w:id="719092810">
      <w:marLeft w:val="0"/>
      <w:marRight w:val="0"/>
      <w:marTop w:val="0"/>
      <w:marBottom w:val="0"/>
      <w:divBdr>
        <w:top w:val="none" w:sz="0" w:space="0" w:color="auto"/>
        <w:left w:val="none" w:sz="0" w:space="0" w:color="auto"/>
        <w:bottom w:val="none" w:sz="0" w:space="0" w:color="auto"/>
        <w:right w:val="none" w:sz="0" w:space="0" w:color="auto"/>
      </w:divBdr>
    </w:div>
    <w:div w:id="719092822">
      <w:marLeft w:val="0"/>
      <w:marRight w:val="0"/>
      <w:marTop w:val="0"/>
      <w:marBottom w:val="0"/>
      <w:divBdr>
        <w:top w:val="none" w:sz="0" w:space="0" w:color="auto"/>
        <w:left w:val="none" w:sz="0" w:space="0" w:color="auto"/>
        <w:bottom w:val="none" w:sz="0" w:space="0" w:color="auto"/>
        <w:right w:val="none" w:sz="0" w:space="0" w:color="auto"/>
      </w:divBdr>
    </w:div>
    <w:div w:id="719092830">
      <w:marLeft w:val="0"/>
      <w:marRight w:val="0"/>
      <w:marTop w:val="0"/>
      <w:marBottom w:val="0"/>
      <w:divBdr>
        <w:top w:val="none" w:sz="0" w:space="0" w:color="auto"/>
        <w:left w:val="none" w:sz="0" w:space="0" w:color="auto"/>
        <w:bottom w:val="none" w:sz="0" w:space="0" w:color="auto"/>
        <w:right w:val="none" w:sz="0" w:space="0" w:color="auto"/>
      </w:divBdr>
      <w:divsChild>
        <w:div w:id="719092821">
          <w:marLeft w:val="0"/>
          <w:marRight w:val="0"/>
          <w:marTop w:val="0"/>
          <w:marBottom w:val="0"/>
          <w:divBdr>
            <w:top w:val="none" w:sz="0" w:space="0" w:color="auto"/>
            <w:left w:val="none" w:sz="0" w:space="0" w:color="auto"/>
            <w:bottom w:val="none" w:sz="0" w:space="0" w:color="auto"/>
            <w:right w:val="none" w:sz="0" w:space="0" w:color="auto"/>
          </w:divBdr>
          <w:divsChild>
            <w:div w:id="719092820">
              <w:marLeft w:val="0"/>
              <w:marRight w:val="0"/>
              <w:marTop w:val="0"/>
              <w:marBottom w:val="0"/>
              <w:divBdr>
                <w:top w:val="none" w:sz="0" w:space="0" w:color="auto"/>
                <w:left w:val="none" w:sz="0" w:space="0" w:color="auto"/>
                <w:bottom w:val="none" w:sz="0" w:space="0" w:color="auto"/>
                <w:right w:val="none" w:sz="0" w:space="0" w:color="auto"/>
              </w:divBdr>
              <w:divsChild>
                <w:div w:id="719092829">
                  <w:marLeft w:val="0"/>
                  <w:marRight w:val="0"/>
                  <w:marTop w:val="0"/>
                  <w:marBottom w:val="0"/>
                  <w:divBdr>
                    <w:top w:val="none" w:sz="0" w:space="0" w:color="auto"/>
                    <w:left w:val="none" w:sz="0" w:space="0" w:color="auto"/>
                    <w:bottom w:val="none" w:sz="0" w:space="0" w:color="auto"/>
                    <w:right w:val="none" w:sz="0" w:space="0" w:color="auto"/>
                  </w:divBdr>
                  <w:divsChild>
                    <w:div w:id="719092826">
                      <w:marLeft w:val="0"/>
                      <w:marRight w:val="0"/>
                      <w:marTop w:val="45"/>
                      <w:marBottom w:val="0"/>
                      <w:divBdr>
                        <w:top w:val="none" w:sz="0" w:space="0" w:color="auto"/>
                        <w:left w:val="none" w:sz="0" w:space="0" w:color="auto"/>
                        <w:bottom w:val="none" w:sz="0" w:space="0" w:color="auto"/>
                        <w:right w:val="none" w:sz="0" w:space="0" w:color="auto"/>
                      </w:divBdr>
                      <w:divsChild>
                        <w:div w:id="719092811">
                          <w:marLeft w:val="0"/>
                          <w:marRight w:val="0"/>
                          <w:marTop w:val="0"/>
                          <w:marBottom w:val="0"/>
                          <w:divBdr>
                            <w:top w:val="none" w:sz="0" w:space="0" w:color="auto"/>
                            <w:left w:val="none" w:sz="0" w:space="0" w:color="auto"/>
                            <w:bottom w:val="none" w:sz="0" w:space="0" w:color="auto"/>
                            <w:right w:val="none" w:sz="0" w:space="0" w:color="auto"/>
                          </w:divBdr>
                          <w:divsChild>
                            <w:div w:id="719092819">
                              <w:marLeft w:val="2070"/>
                              <w:marRight w:val="3960"/>
                              <w:marTop w:val="0"/>
                              <w:marBottom w:val="0"/>
                              <w:divBdr>
                                <w:top w:val="none" w:sz="0" w:space="0" w:color="auto"/>
                                <w:left w:val="none" w:sz="0" w:space="0" w:color="auto"/>
                                <w:bottom w:val="none" w:sz="0" w:space="0" w:color="auto"/>
                                <w:right w:val="none" w:sz="0" w:space="0" w:color="auto"/>
                              </w:divBdr>
                              <w:divsChild>
                                <w:div w:id="719092814">
                                  <w:marLeft w:val="0"/>
                                  <w:marRight w:val="0"/>
                                  <w:marTop w:val="0"/>
                                  <w:marBottom w:val="0"/>
                                  <w:divBdr>
                                    <w:top w:val="none" w:sz="0" w:space="0" w:color="auto"/>
                                    <w:left w:val="none" w:sz="0" w:space="0" w:color="auto"/>
                                    <w:bottom w:val="none" w:sz="0" w:space="0" w:color="auto"/>
                                    <w:right w:val="none" w:sz="0" w:space="0" w:color="auto"/>
                                  </w:divBdr>
                                  <w:divsChild>
                                    <w:div w:id="719092828">
                                      <w:marLeft w:val="0"/>
                                      <w:marRight w:val="0"/>
                                      <w:marTop w:val="0"/>
                                      <w:marBottom w:val="0"/>
                                      <w:divBdr>
                                        <w:top w:val="none" w:sz="0" w:space="0" w:color="auto"/>
                                        <w:left w:val="none" w:sz="0" w:space="0" w:color="auto"/>
                                        <w:bottom w:val="none" w:sz="0" w:space="0" w:color="auto"/>
                                        <w:right w:val="none" w:sz="0" w:space="0" w:color="auto"/>
                                      </w:divBdr>
                                      <w:divsChild>
                                        <w:div w:id="719092817">
                                          <w:marLeft w:val="0"/>
                                          <w:marRight w:val="0"/>
                                          <w:marTop w:val="0"/>
                                          <w:marBottom w:val="0"/>
                                          <w:divBdr>
                                            <w:top w:val="none" w:sz="0" w:space="0" w:color="auto"/>
                                            <w:left w:val="none" w:sz="0" w:space="0" w:color="auto"/>
                                            <w:bottom w:val="none" w:sz="0" w:space="0" w:color="auto"/>
                                            <w:right w:val="none" w:sz="0" w:space="0" w:color="auto"/>
                                          </w:divBdr>
                                          <w:divsChild>
                                            <w:div w:id="719092807">
                                              <w:marLeft w:val="0"/>
                                              <w:marRight w:val="0"/>
                                              <w:marTop w:val="90"/>
                                              <w:marBottom w:val="0"/>
                                              <w:divBdr>
                                                <w:top w:val="none" w:sz="0" w:space="0" w:color="auto"/>
                                                <w:left w:val="none" w:sz="0" w:space="0" w:color="auto"/>
                                                <w:bottom w:val="none" w:sz="0" w:space="0" w:color="auto"/>
                                                <w:right w:val="none" w:sz="0" w:space="0" w:color="auto"/>
                                              </w:divBdr>
                                              <w:divsChild>
                                                <w:div w:id="719092813">
                                                  <w:marLeft w:val="0"/>
                                                  <w:marRight w:val="0"/>
                                                  <w:marTop w:val="0"/>
                                                  <w:marBottom w:val="0"/>
                                                  <w:divBdr>
                                                    <w:top w:val="none" w:sz="0" w:space="0" w:color="auto"/>
                                                    <w:left w:val="none" w:sz="0" w:space="0" w:color="auto"/>
                                                    <w:bottom w:val="none" w:sz="0" w:space="0" w:color="auto"/>
                                                    <w:right w:val="none" w:sz="0" w:space="0" w:color="auto"/>
                                                  </w:divBdr>
                                                  <w:divsChild>
                                                    <w:div w:id="719092815">
                                                      <w:marLeft w:val="0"/>
                                                      <w:marRight w:val="0"/>
                                                      <w:marTop w:val="0"/>
                                                      <w:marBottom w:val="0"/>
                                                      <w:divBdr>
                                                        <w:top w:val="none" w:sz="0" w:space="0" w:color="auto"/>
                                                        <w:left w:val="none" w:sz="0" w:space="0" w:color="auto"/>
                                                        <w:bottom w:val="none" w:sz="0" w:space="0" w:color="auto"/>
                                                        <w:right w:val="none" w:sz="0" w:space="0" w:color="auto"/>
                                                      </w:divBdr>
                                                      <w:divsChild>
                                                        <w:div w:id="719092827">
                                                          <w:marLeft w:val="0"/>
                                                          <w:marRight w:val="0"/>
                                                          <w:marTop w:val="0"/>
                                                          <w:marBottom w:val="0"/>
                                                          <w:divBdr>
                                                            <w:top w:val="none" w:sz="0" w:space="0" w:color="auto"/>
                                                            <w:left w:val="none" w:sz="0" w:space="0" w:color="auto"/>
                                                            <w:bottom w:val="none" w:sz="0" w:space="0" w:color="auto"/>
                                                            <w:right w:val="none" w:sz="0" w:space="0" w:color="auto"/>
                                                          </w:divBdr>
                                                          <w:divsChild>
                                                            <w:div w:id="719092818">
                                                              <w:marLeft w:val="0"/>
                                                              <w:marRight w:val="0"/>
                                                              <w:marTop w:val="0"/>
                                                              <w:marBottom w:val="390"/>
                                                              <w:divBdr>
                                                                <w:top w:val="none" w:sz="0" w:space="0" w:color="auto"/>
                                                                <w:left w:val="none" w:sz="0" w:space="0" w:color="auto"/>
                                                                <w:bottom w:val="none" w:sz="0" w:space="0" w:color="auto"/>
                                                                <w:right w:val="none" w:sz="0" w:space="0" w:color="auto"/>
                                                              </w:divBdr>
                                                              <w:divsChild>
                                                                <w:div w:id="719092823">
                                                                  <w:marLeft w:val="0"/>
                                                                  <w:marRight w:val="0"/>
                                                                  <w:marTop w:val="0"/>
                                                                  <w:marBottom w:val="0"/>
                                                                  <w:divBdr>
                                                                    <w:top w:val="none" w:sz="0" w:space="0" w:color="auto"/>
                                                                    <w:left w:val="none" w:sz="0" w:space="0" w:color="auto"/>
                                                                    <w:bottom w:val="none" w:sz="0" w:space="0" w:color="auto"/>
                                                                    <w:right w:val="none" w:sz="0" w:space="0" w:color="auto"/>
                                                                  </w:divBdr>
                                                                  <w:divsChild>
                                                                    <w:div w:id="719092816">
                                                                      <w:marLeft w:val="0"/>
                                                                      <w:marRight w:val="0"/>
                                                                      <w:marTop w:val="0"/>
                                                                      <w:marBottom w:val="0"/>
                                                                      <w:divBdr>
                                                                        <w:top w:val="none" w:sz="0" w:space="0" w:color="auto"/>
                                                                        <w:left w:val="none" w:sz="0" w:space="0" w:color="auto"/>
                                                                        <w:bottom w:val="none" w:sz="0" w:space="0" w:color="auto"/>
                                                                        <w:right w:val="none" w:sz="0" w:space="0" w:color="auto"/>
                                                                      </w:divBdr>
                                                                      <w:divsChild>
                                                                        <w:div w:id="719092812">
                                                                          <w:marLeft w:val="0"/>
                                                                          <w:marRight w:val="0"/>
                                                                          <w:marTop w:val="0"/>
                                                                          <w:marBottom w:val="0"/>
                                                                          <w:divBdr>
                                                                            <w:top w:val="none" w:sz="0" w:space="0" w:color="auto"/>
                                                                            <w:left w:val="none" w:sz="0" w:space="0" w:color="auto"/>
                                                                            <w:bottom w:val="none" w:sz="0" w:space="0" w:color="auto"/>
                                                                            <w:right w:val="none" w:sz="0" w:space="0" w:color="auto"/>
                                                                          </w:divBdr>
                                                                          <w:divsChild>
                                                                            <w:div w:id="719092825">
                                                                              <w:marLeft w:val="0"/>
                                                                              <w:marRight w:val="0"/>
                                                                              <w:marTop w:val="0"/>
                                                                              <w:marBottom w:val="0"/>
                                                                              <w:divBdr>
                                                                                <w:top w:val="none" w:sz="0" w:space="0" w:color="auto"/>
                                                                                <w:left w:val="none" w:sz="0" w:space="0" w:color="auto"/>
                                                                                <w:bottom w:val="none" w:sz="0" w:space="0" w:color="auto"/>
                                                                                <w:right w:val="none" w:sz="0" w:space="0" w:color="auto"/>
                                                                              </w:divBdr>
                                                                              <w:divsChild>
                                                                                <w:div w:id="71909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9092831">
      <w:marLeft w:val="0"/>
      <w:marRight w:val="0"/>
      <w:marTop w:val="0"/>
      <w:marBottom w:val="0"/>
      <w:divBdr>
        <w:top w:val="none" w:sz="0" w:space="0" w:color="auto"/>
        <w:left w:val="none" w:sz="0" w:space="0" w:color="auto"/>
        <w:bottom w:val="none" w:sz="0" w:space="0" w:color="auto"/>
        <w:right w:val="none" w:sz="0" w:space="0" w:color="auto"/>
      </w:divBdr>
    </w:div>
    <w:div w:id="773793521">
      <w:bodyDiv w:val="1"/>
      <w:marLeft w:val="0"/>
      <w:marRight w:val="0"/>
      <w:marTop w:val="0"/>
      <w:marBottom w:val="0"/>
      <w:divBdr>
        <w:top w:val="none" w:sz="0" w:space="0" w:color="auto"/>
        <w:left w:val="none" w:sz="0" w:space="0" w:color="auto"/>
        <w:bottom w:val="none" w:sz="0" w:space="0" w:color="auto"/>
        <w:right w:val="none" w:sz="0" w:space="0" w:color="auto"/>
      </w:divBdr>
    </w:div>
    <w:div w:id="840504917">
      <w:bodyDiv w:val="1"/>
      <w:marLeft w:val="0"/>
      <w:marRight w:val="0"/>
      <w:marTop w:val="0"/>
      <w:marBottom w:val="0"/>
      <w:divBdr>
        <w:top w:val="none" w:sz="0" w:space="0" w:color="auto"/>
        <w:left w:val="none" w:sz="0" w:space="0" w:color="auto"/>
        <w:bottom w:val="none" w:sz="0" w:space="0" w:color="auto"/>
        <w:right w:val="none" w:sz="0" w:space="0" w:color="auto"/>
      </w:divBdr>
    </w:div>
    <w:div w:id="857816173">
      <w:bodyDiv w:val="1"/>
      <w:marLeft w:val="0"/>
      <w:marRight w:val="0"/>
      <w:marTop w:val="0"/>
      <w:marBottom w:val="0"/>
      <w:divBdr>
        <w:top w:val="none" w:sz="0" w:space="0" w:color="auto"/>
        <w:left w:val="none" w:sz="0" w:space="0" w:color="auto"/>
        <w:bottom w:val="none" w:sz="0" w:space="0" w:color="auto"/>
        <w:right w:val="none" w:sz="0" w:space="0" w:color="auto"/>
      </w:divBdr>
    </w:div>
    <w:div w:id="918102462">
      <w:bodyDiv w:val="1"/>
      <w:marLeft w:val="0"/>
      <w:marRight w:val="0"/>
      <w:marTop w:val="0"/>
      <w:marBottom w:val="0"/>
      <w:divBdr>
        <w:top w:val="none" w:sz="0" w:space="0" w:color="auto"/>
        <w:left w:val="none" w:sz="0" w:space="0" w:color="auto"/>
        <w:bottom w:val="none" w:sz="0" w:space="0" w:color="auto"/>
        <w:right w:val="none" w:sz="0" w:space="0" w:color="auto"/>
      </w:divBdr>
    </w:div>
    <w:div w:id="1124619751">
      <w:bodyDiv w:val="1"/>
      <w:marLeft w:val="0"/>
      <w:marRight w:val="0"/>
      <w:marTop w:val="0"/>
      <w:marBottom w:val="0"/>
      <w:divBdr>
        <w:top w:val="none" w:sz="0" w:space="0" w:color="auto"/>
        <w:left w:val="none" w:sz="0" w:space="0" w:color="auto"/>
        <w:bottom w:val="none" w:sz="0" w:space="0" w:color="auto"/>
        <w:right w:val="none" w:sz="0" w:space="0" w:color="auto"/>
      </w:divBdr>
    </w:div>
    <w:div w:id="1168404605">
      <w:bodyDiv w:val="1"/>
      <w:marLeft w:val="0"/>
      <w:marRight w:val="0"/>
      <w:marTop w:val="0"/>
      <w:marBottom w:val="0"/>
      <w:divBdr>
        <w:top w:val="none" w:sz="0" w:space="0" w:color="auto"/>
        <w:left w:val="none" w:sz="0" w:space="0" w:color="auto"/>
        <w:bottom w:val="none" w:sz="0" w:space="0" w:color="auto"/>
        <w:right w:val="none" w:sz="0" w:space="0" w:color="auto"/>
      </w:divBdr>
    </w:div>
    <w:div w:id="1314873637">
      <w:bodyDiv w:val="1"/>
      <w:marLeft w:val="0"/>
      <w:marRight w:val="0"/>
      <w:marTop w:val="0"/>
      <w:marBottom w:val="0"/>
      <w:divBdr>
        <w:top w:val="none" w:sz="0" w:space="0" w:color="auto"/>
        <w:left w:val="none" w:sz="0" w:space="0" w:color="auto"/>
        <w:bottom w:val="none" w:sz="0" w:space="0" w:color="auto"/>
        <w:right w:val="none" w:sz="0" w:space="0" w:color="auto"/>
      </w:divBdr>
    </w:div>
    <w:div w:id="1330986840">
      <w:bodyDiv w:val="1"/>
      <w:marLeft w:val="0"/>
      <w:marRight w:val="0"/>
      <w:marTop w:val="0"/>
      <w:marBottom w:val="0"/>
      <w:divBdr>
        <w:top w:val="none" w:sz="0" w:space="0" w:color="auto"/>
        <w:left w:val="none" w:sz="0" w:space="0" w:color="auto"/>
        <w:bottom w:val="none" w:sz="0" w:space="0" w:color="auto"/>
        <w:right w:val="none" w:sz="0" w:space="0" w:color="auto"/>
      </w:divBdr>
    </w:div>
    <w:div w:id="1372611487">
      <w:bodyDiv w:val="1"/>
      <w:marLeft w:val="0"/>
      <w:marRight w:val="0"/>
      <w:marTop w:val="0"/>
      <w:marBottom w:val="0"/>
      <w:divBdr>
        <w:top w:val="none" w:sz="0" w:space="0" w:color="auto"/>
        <w:left w:val="none" w:sz="0" w:space="0" w:color="auto"/>
        <w:bottom w:val="none" w:sz="0" w:space="0" w:color="auto"/>
        <w:right w:val="none" w:sz="0" w:space="0" w:color="auto"/>
      </w:divBdr>
    </w:div>
    <w:div w:id="1413813451">
      <w:bodyDiv w:val="1"/>
      <w:marLeft w:val="0"/>
      <w:marRight w:val="0"/>
      <w:marTop w:val="0"/>
      <w:marBottom w:val="0"/>
      <w:divBdr>
        <w:top w:val="none" w:sz="0" w:space="0" w:color="auto"/>
        <w:left w:val="none" w:sz="0" w:space="0" w:color="auto"/>
        <w:bottom w:val="none" w:sz="0" w:space="0" w:color="auto"/>
        <w:right w:val="none" w:sz="0" w:space="0" w:color="auto"/>
      </w:divBdr>
    </w:div>
    <w:div w:id="1545286665">
      <w:bodyDiv w:val="1"/>
      <w:marLeft w:val="0"/>
      <w:marRight w:val="0"/>
      <w:marTop w:val="0"/>
      <w:marBottom w:val="0"/>
      <w:divBdr>
        <w:top w:val="none" w:sz="0" w:space="0" w:color="auto"/>
        <w:left w:val="none" w:sz="0" w:space="0" w:color="auto"/>
        <w:bottom w:val="none" w:sz="0" w:space="0" w:color="auto"/>
        <w:right w:val="none" w:sz="0" w:space="0" w:color="auto"/>
      </w:divBdr>
    </w:div>
    <w:div w:id="1616325413">
      <w:bodyDiv w:val="1"/>
      <w:marLeft w:val="0"/>
      <w:marRight w:val="0"/>
      <w:marTop w:val="0"/>
      <w:marBottom w:val="0"/>
      <w:divBdr>
        <w:top w:val="none" w:sz="0" w:space="0" w:color="auto"/>
        <w:left w:val="none" w:sz="0" w:space="0" w:color="auto"/>
        <w:bottom w:val="none" w:sz="0" w:space="0" w:color="auto"/>
        <w:right w:val="none" w:sz="0" w:space="0" w:color="auto"/>
      </w:divBdr>
    </w:div>
    <w:div w:id="1670250728">
      <w:bodyDiv w:val="1"/>
      <w:marLeft w:val="0"/>
      <w:marRight w:val="0"/>
      <w:marTop w:val="0"/>
      <w:marBottom w:val="0"/>
      <w:divBdr>
        <w:top w:val="none" w:sz="0" w:space="0" w:color="auto"/>
        <w:left w:val="none" w:sz="0" w:space="0" w:color="auto"/>
        <w:bottom w:val="none" w:sz="0" w:space="0" w:color="auto"/>
        <w:right w:val="none" w:sz="0" w:space="0" w:color="auto"/>
      </w:divBdr>
    </w:div>
    <w:div w:id="1674602737">
      <w:bodyDiv w:val="1"/>
      <w:marLeft w:val="0"/>
      <w:marRight w:val="0"/>
      <w:marTop w:val="0"/>
      <w:marBottom w:val="0"/>
      <w:divBdr>
        <w:top w:val="none" w:sz="0" w:space="0" w:color="auto"/>
        <w:left w:val="none" w:sz="0" w:space="0" w:color="auto"/>
        <w:bottom w:val="none" w:sz="0" w:space="0" w:color="auto"/>
        <w:right w:val="none" w:sz="0" w:space="0" w:color="auto"/>
      </w:divBdr>
    </w:div>
    <w:div w:id="1680690671">
      <w:bodyDiv w:val="1"/>
      <w:marLeft w:val="0"/>
      <w:marRight w:val="0"/>
      <w:marTop w:val="0"/>
      <w:marBottom w:val="0"/>
      <w:divBdr>
        <w:top w:val="none" w:sz="0" w:space="0" w:color="auto"/>
        <w:left w:val="none" w:sz="0" w:space="0" w:color="auto"/>
        <w:bottom w:val="none" w:sz="0" w:space="0" w:color="auto"/>
        <w:right w:val="none" w:sz="0" w:space="0" w:color="auto"/>
      </w:divBdr>
    </w:div>
    <w:div w:id="1685941999">
      <w:bodyDiv w:val="1"/>
      <w:marLeft w:val="0"/>
      <w:marRight w:val="0"/>
      <w:marTop w:val="0"/>
      <w:marBottom w:val="0"/>
      <w:divBdr>
        <w:top w:val="none" w:sz="0" w:space="0" w:color="auto"/>
        <w:left w:val="none" w:sz="0" w:space="0" w:color="auto"/>
        <w:bottom w:val="none" w:sz="0" w:space="0" w:color="auto"/>
        <w:right w:val="none" w:sz="0" w:space="0" w:color="auto"/>
      </w:divBdr>
    </w:div>
    <w:div w:id="1849320693">
      <w:bodyDiv w:val="1"/>
      <w:marLeft w:val="0"/>
      <w:marRight w:val="0"/>
      <w:marTop w:val="0"/>
      <w:marBottom w:val="0"/>
      <w:divBdr>
        <w:top w:val="none" w:sz="0" w:space="0" w:color="auto"/>
        <w:left w:val="none" w:sz="0" w:space="0" w:color="auto"/>
        <w:bottom w:val="none" w:sz="0" w:space="0" w:color="auto"/>
        <w:right w:val="none" w:sz="0" w:space="0" w:color="auto"/>
      </w:divBdr>
    </w:div>
    <w:div w:id="2031249895">
      <w:bodyDiv w:val="1"/>
      <w:marLeft w:val="0"/>
      <w:marRight w:val="0"/>
      <w:marTop w:val="0"/>
      <w:marBottom w:val="0"/>
      <w:divBdr>
        <w:top w:val="none" w:sz="0" w:space="0" w:color="auto"/>
        <w:left w:val="none" w:sz="0" w:space="0" w:color="auto"/>
        <w:bottom w:val="none" w:sz="0" w:space="0" w:color="auto"/>
        <w:right w:val="none" w:sz="0" w:space="0" w:color="auto"/>
      </w:divBdr>
    </w:div>
    <w:div w:id="2061858049">
      <w:bodyDiv w:val="1"/>
      <w:marLeft w:val="0"/>
      <w:marRight w:val="0"/>
      <w:marTop w:val="0"/>
      <w:marBottom w:val="0"/>
      <w:divBdr>
        <w:top w:val="none" w:sz="0" w:space="0" w:color="auto"/>
        <w:left w:val="none" w:sz="0" w:space="0" w:color="auto"/>
        <w:bottom w:val="none" w:sz="0" w:space="0" w:color="auto"/>
        <w:right w:val="none" w:sz="0" w:space="0" w:color="auto"/>
      </w:divBdr>
    </w:div>
    <w:div w:id="2103720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75A504BD04EAF4B835276587D58B287" ma:contentTypeVersion="5" ma:contentTypeDescription="Create a new document." ma:contentTypeScope="" ma:versionID="bf1bef055a0052fdde3eee0554d43086">
  <xsd:schema xmlns:xsd="http://www.w3.org/2001/XMLSchema" xmlns:xs="http://www.w3.org/2001/XMLSchema" xmlns:p="http://schemas.microsoft.com/office/2006/metadata/properties" xmlns:ns3="22b614f3-55bc-4295-8af8-12f3ddb4334c" xmlns:ns4="e272e24c-70a4-4ff2-8a0f-b9eb024a6c1e" targetNamespace="http://schemas.microsoft.com/office/2006/metadata/properties" ma:root="true" ma:fieldsID="daef1b00d00c90553bc635fb08df016e" ns3:_="" ns4:_="">
    <xsd:import namespace="22b614f3-55bc-4295-8af8-12f3ddb4334c"/>
    <xsd:import namespace="e272e24c-70a4-4ff2-8a0f-b9eb024a6c1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b614f3-55bc-4295-8af8-12f3ddb4334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72e24c-70a4-4ff2-8a0f-b9eb024a6c1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27A739-883B-4187-8966-F1304E2BFA8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58F2414-36A9-4D3C-8EB9-EFE4DC909120}">
  <ds:schemaRefs>
    <ds:schemaRef ds:uri="http://schemas.openxmlformats.org/officeDocument/2006/bibliography"/>
  </ds:schemaRefs>
</ds:datastoreItem>
</file>

<file path=customXml/itemProps3.xml><?xml version="1.0" encoding="utf-8"?>
<ds:datastoreItem xmlns:ds="http://schemas.openxmlformats.org/officeDocument/2006/customXml" ds:itemID="{0EBC16D9-258D-49BF-9601-B6713D648F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b614f3-55bc-4295-8af8-12f3ddb4334c"/>
    <ds:schemaRef ds:uri="e272e24c-70a4-4ff2-8a0f-b9eb024a6c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72B717-539E-4F51-861D-0DFE09D2B4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19</Pages>
  <Words>2887</Words>
  <Characters>22856</Characters>
  <Application>Microsoft Office Word</Application>
  <DocSecurity>0</DocSecurity>
  <Lines>190</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Čāčus</dc:creator>
  <cp:keywords/>
  <dc:description/>
  <cp:lastModifiedBy>Evija Kvante</cp:lastModifiedBy>
  <cp:revision>3</cp:revision>
  <cp:lastPrinted>2017-10-21T18:02:00Z</cp:lastPrinted>
  <dcterms:created xsi:type="dcterms:W3CDTF">2022-09-20T06:37:00Z</dcterms:created>
  <dcterms:modified xsi:type="dcterms:W3CDTF">2022-09-20T06:53:00Z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0x010100575A504BD04EAF4B835276587D58B287</vt:lpwstr>
  </property>
</Properties>
</file>