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4C6F" w14:textId="77777777" w:rsidR="00F65339" w:rsidRPr="004E7C53" w:rsidRDefault="00E61A4E" w:rsidP="00F65339">
      <w:pPr>
        <w:widowControl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  <w:r w:rsidRPr="004E7C53">
        <w:rPr>
          <w:rFonts w:ascii="Times New Roman" w:eastAsia="Times New Roman" w:hAnsi="Times New Roman"/>
          <w:b/>
          <w:sz w:val="28"/>
          <w:szCs w:val="28"/>
          <w:lang w:eastAsia="lv-LV" w:bidi="lo-LA"/>
        </w:rPr>
        <w:t>Tehnoloģiju saraksta vērtēšanas kritēriji</w:t>
      </w:r>
    </w:p>
    <w:tbl>
      <w:tblPr>
        <w:tblStyle w:val="TableGrid1"/>
        <w:tblpPr w:leftFromText="180" w:rightFromText="180" w:vertAnchor="text" w:horzAnchor="margin" w:tblpY="194"/>
        <w:tblW w:w="10485" w:type="dxa"/>
        <w:tblLook w:val="04A0" w:firstRow="1" w:lastRow="0" w:firstColumn="1" w:lastColumn="0" w:noHBand="0" w:noVBand="1"/>
      </w:tblPr>
      <w:tblGrid>
        <w:gridCol w:w="613"/>
        <w:gridCol w:w="3068"/>
        <w:gridCol w:w="6804"/>
      </w:tblGrid>
      <w:tr w:rsidR="00755B38" w14:paraId="67F98D52" w14:textId="77777777" w:rsidTr="00F65339">
        <w:tc>
          <w:tcPr>
            <w:tcW w:w="613" w:type="dxa"/>
            <w:vAlign w:val="center"/>
          </w:tcPr>
          <w:p w14:paraId="098C158B" w14:textId="77777777" w:rsidR="00F65339" w:rsidRPr="00BF52C5" w:rsidRDefault="00E61A4E" w:rsidP="000618EE">
            <w:pPr>
              <w:widowControl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b/>
                <w:sz w:val="26"/>
                <w:szCs w:val="26"/>
                <w:lang w:bidi="lo-LA"/>
              </w:rPr>
              <w:t>Nr.</w:t>
            </w:r>
          </w:p>
        </w:tc>
        <w:tc>
          <w:tcPr>
            <w:tcW w:w="3068" w:type="dxa"/>
            <w:vAlign w:val="center"/>
          </w:tcPr>
          <w:p w14:paraId="5E233974" w14:textId="77777777" w:rsidR="00F65339" w:rsidRPr="00BF52C5" w:rsidRDefault="00E61A4E" w:rsidP="000618EE">
            <w:pPr>
              <w:widowControl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b/>
                <w:sz w:val="26"/>
                <w:szCs w:val="26"/>
                <w:lang w:bidi="lo-LA"/>
              </w:rPr>
              <w:t>Kritērijs</w:t>
            </w:r>
          </w:p>
        </w:tc>
        <w:tc>
          <w:tcPr>
            <w:tcW w:w="6804" w:type="dxa"/>
            <w:vAlign w:val="center"/>
          </w:tcPr>
          <w:p w14:paraId="08600DAE" w14:textId="77777777" w:rsidR="00F65339" w:rsidRPr="00BF52C5" w:rsidRDefault="00E61A4E" w:rsidP="000618EE">
            <w:pPr>
              <w:widowControl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b/>
                <w:sz w:val="26"/>
                <w:szCs w:val="26"/>
                <w:lang w:bidi="lo-LA"/>
              </w:rPr>
              <w:t>Vērtēšanas metodika</w:t>
            </w:r>
          </w:p>
        </w:tc>
      </w:tr>
      <w:tr w:rsidR="00755B38" w14:paraId="69C15A69" w14:textId="77777777" w:rsidTr="00F65339">
        <w:tc>
          <w:tcPr>
            <w:tcW w:w="613" w:type="dxa"/>
          </w:tcPr>
          <w:p w14:paraId="6BAF7D12" w14:textId="77777777" w:rsidR="00F65339" w:rsidRPr="00BF52C5" w:rsidRDefault="00F65339" w:rsidP="00F65339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  <w:tc>
          <w:tcPr>
            <w:tcW w:w="3068" w:type="dxa"/>
          </w:tcPr>
          <w:p w14:paraId="465E0629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Vai struktūrvienība attiecas uz veselības aprūpes pakalpojumu sniegšanu vienā vai vairākās prioritārajās veselības aprūpes jomās?</w:t>
            </w:r>
          </w:p>
        </w:tc>
        <w:tc>
          <w:tcPr>
            <w:tcW w:w="6804" w:type="dxa"/>
          </w:tcPr>
          <w:p w14:paraId="201F3F05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Novērtē, vai struktūrvienība sniedz veselības aprūpes pakalpojumus sirds un asinsvadu, onkoloģijas, bērnu (sākot no perinatālā un neonatālā perioda) aprūpes un garīgās (psihiskās) veselības jomās, vai atbilst pasākumiem Covid-19 pandēmijas seku mazināšanai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.</w:t>
            </w:r>
          </w:p>
        </w:tc>
      </w:tr>
      <w:tr w:rsidR="00755B38" w14:paraId="2452343A" w14:textId="77777777" w:rsidTr="00F65339">
        <w:tc>
          <w:tcPr>
            <w:tcW w:w="613" w:type="dxa"/>
          </w:tcPr>
          <w:p w14:paraId="39B665CE" w14:textId="77777777" w:rsidR="00F65339" w:rsidRPr="00BF52C5" w:rsidRDefault="00F65339" w:rsidP="00F65339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  <w:tc>
          <w:tcPr>
            <w:tcW w:w="3068" w:type="dxa"/>
          </w:tcPr>
          <w:p w14:paraId="256C6CC0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Vai struktūrvienība sniedz veselības aprūpes pakalpojumus atbilstoši ārstniecības iestādes līmenim?</w:t>
            </w:r>
          </w:p>
        </w:tc>
        <w:tc>
          <w:tcPr>
            <w:tcW w:w="6804" w:type="dxa"/>
          </w:tcPr>
          <w:p w14:paraId="4B94BE37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Novērtē, vai struktūrvienība sniedz veselības aprūpes pakalpojumus atbilstoši ārstniecības iestādes līmenim. Izvērtē medicīnas tehnoloģijas 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izmantošanu gan ambulatoro, gan stacionāro veselības aprūpes pakalpojumu sniegšanai.</w:t>
            </w:r>
          </w:p>
        </w:tc>
      </w:tr>
      <w:tr w:rsidR="00755B38" w14:paraId="6279BBF9" w14:textId="77777777" w:rsidTr="00F65339">
        <w:tc>
          <w:tcPr>
            <w:tcW w:w="613" w:type="dxa"/>
          </w:tcPr>
          <w:p w14:paraId="00AA4C4C" w14:textId="77777777" w:rsidR="00F65339" w:rsidRPr="00BF52C5" w:rsidRDefault="00F65339" w:rsidP="00F65339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  <w:tc>
          <w:tcPr>
            <w:tcW w:w="3068" w:type="dxa"/>
          </w:tcPr>
          <w:p w14:paraId="203DAE11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Vai tehnoloģiju sarakstā visas tehnoloģijas ir vērstas uz ārstniecības procesam tieši nepieciešamo telpu funkcionalitāti?</w:t>
            </w:r>
          </w:p>
        </w:tc>
        <w:tc>
          <w:tcPr>
            <w:tcW w:w="6804" w:type="dxa"/>
          </w:tcPr>
          <w:p w14:paraId="794B8D54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Novērtē, vai tehnoloģiju sarakstā visas tehnolo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ģijas ir nepieciešamas struktūrvienības telpu funkcionalitātes nodrošināšanai.</w:t>
            </w:r>
          </w:p>
        </w:tc>
      </w:tr>
      <w:tr w:rsidR="00755B38" w14:paraId="0A72664B" w14:textId="77777777" w:rsidTr="00F65339">
        <w:tc>
          <w:tcPr>
            <w:tcW w:w="613" w:type="dxa"/>
          </w:tcPr>
          <w:p w14:paraId="732D29A1" w14:textId="77777777" w:rsidR="00F65339" w:rsidRPr="00BF52C5" w:rsidRDefault="00F65339" w:rsidP="00F65339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  <w:tc>
          <w:tcPr>
            <w:tcW w:w="3068" w:type="dxa"/>
          </w:tcPr>
          <w:p w14:paraId="26A2EE17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Vai tehnoloģiju sarakstā visas tehnoloģijas atbilst izmaksu efektivitātes  un saimnieciskās izdevības principiem?</w:t>
            </w:r>
          </w:p>
        </w:tc>
        <w:tc>
          <w:tcPr>
            <w:tcW w:w="6804" w:type="dxa"/>
          </w:tcPr>
          <w:p w14:paraId="5394B1B6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Novērtē, vai tehnoloģiju veids, apjoms un cena ir samērīgas a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r struktūrvienības vajadzībām, kā arī 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</w:rPr>
              <w:t>iesnieguma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 iesniedzējs apliecinājis, ka izmaksas ir uzrādītas atbilstoši pastāvošajai tirgus situācijai un iepirkuma ietvaros tiks nodrošināta godīgā konkurence, un ka tehnoloģijas tehniskie parametri un funkcijas nepi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eciešamas pakalpojuma sniegšanai atbilstoši slimnīcas līmenim vai ambulatoro pakalpojumu sniegšanai.</w:t>
            </w:r>
          </w:p>
        </w:tc>
      </w:tr>
      <w:tr w:rsidR="00755B38" w14:paraId="29477D26" w14:textId="77777777" w:rsidTr="00F65339">
        <w:tc>
          <w:tcPr>
            <w:tcW w:w="613" w:type="dxa"/>
          </w:tcPr>
          <w:p w14:paraId="61CAF02F" w14:textId="77777777" w:rsidR="00F65339" w:rsidRPr="00BF52C5" w:rsidRDefault="00F65339" w:rsidP="00F65339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  <w:tc>
          <w:tcPr>
            <w:tcW w:w="3068" w:type="dxa"/>
          </w:tcPr>
          <w:p w14:paraId="416D29F8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Vai tehnoloģiju sarakstā minētās tehnoloģijas iesaistītas valsts apmaksāto veselības aprūpes pakalpojumu sniegšanā. </w:t>
            </w:r>
          </w:p>
        </w:tc>
        <w:tc>
          <w:tcPr>
            <w:tcW w:w="6804" w:type="dxa"/>
          </w:tcPr>
          <w:p w14:paraId="13EFE258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hAnsi="Times New Roman"/>
                <w:color w:val="414142"/>
                <w:sz w:val="26"/>
                <w:szCs w:val="26"/>
                <w:shd w:val="clear" w:color="auto" w:fill="FFFFFF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Novērtē, vai </w:t>
            </w:r>
            <w:r w:rsidRPr="00BF52C5">
              <w:rPr>
                <w:rFonts w:ascii="Times New Roman" w:hAnsi="Times New Roman"/>
                <w:color w:val="414142"/>
                <w:sz w:val="26"/>
                <w:szCs w:val="26"/>
                <w:shd w:val="clear" w:color="auto" w:fill="FFFFFF"/>
              </w:rPr>
              <w:t>atbalsts tehnoloģijas i</w:t>
            </w:r>
            <w:r w:rsidRPr="00BF52C5">
              <w:rPr>
                <w:rFonts w:ascii="Times New Roman" w:hAnsi="Times New Roman"/>
                <w:color w:val="414142"/>
                <w:sz w:val="26"/>
                <w:szCs w:val="26"/>
                <w:shd w:val="clear" w:color="auto" w:fill="FFFFFF"/>
              </w:rPr>
              <w:t>egādei piešķirams saskaņā ar Eiropas Komisijas 2011. gada 20. decembra lēmumu Nr. </w:t>
            </w:r>
            <w:hyperlink r:id="rId8" w:tgtFrame="_blank" w:history="1">
              <w:r w:rsidRPr="00BF52C5">
                <w:rPr>
                  <w:rStyle w:val="Hyperlink"/>
                  <w:rFonts w:ascii="Times New Roman" w:hAnsi="Times New Roman"/>
                  <w:color w:val="16497B"/>
                  <w:sz w:val="26"/>
                  <w:szCs w:val="26"/>
                  <w:shd w:val="clear" w:color="auto" w:fill="FFFFFF"/>
                </w:rPr>
                <w:t>2012/21/ES</w:t>
              </w:r>
            </w:hyperlink>
            <w:r w:rsidRPr="00BF52C5">
              <w:rPr>
                <w:rFonts w:ascii="Times New Roman" w:hAnsi="Times New Roman"/>
                <w:color w:val="414142"/>
                <w:sz w:val="26"/>
                <w:szCs w:val="26"/>
                <w:shd w:val="clear" w:color="auto" w:fill="FFFFFF"/>
              </w:rPr>
              <w:t> par Līguma par Eiropas Savienības darbību </w:t>
            </w:r>
            <w:hyperlink r:id="rId9" w:anchor="p106" w:history="1">
              <w:r w:rsidRPr="00BF52C5">
                <w:rPr>
                  <w:rStyle w:val="Hyperlink"/>
                  <w:rFonts w:ascii="Times New Roman" w:hAnsi="Times New Roman"/>
                  <w:color w:val="16497B"/>
                  <w:sz w:val="26"/>
                  <w:szCs w:val="26"/>
                  <w:shd w:val="clear" w:color="auto" w:fill="FFFFFF"/>
                </w:rPr>
                <w:t>106. panta</w:t>
              </w:r>
            </w:hyperlink>
            <w:r w:rsidRPr="00BF52C5">
              <w:rPr>
                <w:rFonts w:ascii="Times New Roman" w:hAnsi="Times New Roman"/>
                <w:color w:val="414142"/>
                <w:sz w:val="26"/>
                <w:szCs w:val="26"/>
                <w:shd w:val="clear" w:color="auto" w:fill="FFFFFF"/>
              </w:rPr>
              <w:t> 2. punkta piemērošanu valsts atbalstam attiecībā uz kompensāciju par sabiedriskajiem pakalpojumiem dažiem uzņēmumiem, kuriem uzticēts sniegt pakalpojumus ar vispārēju tautsaimniecisku nozīmi</w:t>
            </w:r>
            <w:r w:rsidRPr="00BF52C5">
              <w:rPr>
                <w:rFonts w:ascii="Times New Roman" w:hAnsi="Times New Roman"/>
                <w:color w:val="414142"/>
                <w:sz w:val="26"/>
                <w:szCs w:val="26"/>
                <w:shd w:val="clear" w:color="auto" w:fill="FFFFFF"/>
              </w:rPr>
              <w:t>.</w:t>
            </w:r>
          </w:p>
          <w:p w14:paraId="74CAF5E0" w14:textId="77777777" w:rsidR="00F65339" w:rsidRPr="00BF52C5" w:rsidRDefault="00F65339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</w:tr>
      <w:tr w:rsidR="00755B38" w14:paraId="37D83A32" w14:textId="77777777" w:rsidTr="00F65339">
        <w:tc>
          <w:tcPr>
            <w:tcW w:w="613" w:type="dxa"/>
          </w:tcPr>
          <w:p w14:paraId="3698EE80" w14:textId="77777777" w:rsidR="00F65339" w:rsidRPr="00BF52C5" w:rsidRDefault="00F65339" w:rsidP="00F65339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  <w:tc>
          <w:tcPr>
            <w:tcW w:w="3068" w:type="dxa"/>
          </w:tcPr>
          <w:p w14:paraId="24027A38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Vai ārstniecības iestādei ir atbilstošs ārstniecības personāls, lai nodrošinātu tehnoloģijas pilnvērtīgu izmantošanu? </w:t>
            </w:r>
          </w:p>
        </w:tc>
        <w:tc>
          <w:tcPr>
            <w:tcW w:w="6804" w:type="dxa"/>
          </w:tcPr>
          <w:p w14:paraId="0E178865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Novērtē, vai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</w:rPr>
              <w:t xml:space="preserve"> iesnieguma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 iesniedzējs apliecinājis, ka ārstniecības iestādei ir atbilstošs ārstniecības personāls darbam ar attiecīgajām tehnoloģijām vai arī ārstniecības personāls tiks apmācīts darbam ar attiecīgajām tehnoloģijām līdz tehnoloģijas darbības uzsākšanai.</w:t>
            </w:r>
          </w:p>
        </w:tc>
      </w:tr>
      <w:tr w:rsidR="00755B38" w14:paraId="3C75C63F" w14:textId="77777777" w:rsidTr="00F65339">
        <w:tc>
          <w:tcPr>
            <w:tcW w:w="613" w:type="dxa"/>
          </w:tcPr>
          <w:p w14:paraId="7D3D7025" w14:textId="77777777" w:rsidR="00F65339" w:rsidRPr="00BF52C5" w:rsidRDefault="00F65339" w:rsidP="00F65339">
            <w:pPr>
              <w:widowControl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</w:p>
        </w:tc>
        <w:tc>
          <w:tcPr>
            <w:tcW w:w="3068" w:type="dxa"/>
          </w:tcPr>
          <w:p w14:paraId="39042F6E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Vai tehno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loģijas iegāde ir pamatota uz alternatīvu analīzes pamata?</w:t>
            </w:r>
          </w:p>
        </w:tc>
        <w:tc>
          <w:tcPr>
            <w:tcW w:w="6804" w:type="dxa"/>
          </w:tcPr>
          <w:p w14:paraId="709C6FB1" w14:textId="77777777" w:rsidR="00F65339" w:rsidRPr="00BF52C5" w:rsidRDefault="00E61A4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</w:pP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Novērtē, vai 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</w:rPr>
              <w:t>iesnieguma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 xml:space="preserve"> iesniedzējs apliecinājis, ka tehnoloģiju iegāde ir izvēlēta uz alternatīvu analīzes pamata, izvērtējot iegādes prioritāti salīdzinot ar pārējām ārstniecības iestādes attīstī</w:t>
            </w:r>
            <w:r w:rsidRPr="00BF52C5">
              <w:rPr>
                <w:rFonts w:ascii="Times New Roman" w:eastAsia="Times New Roman" w:hAnsi="Times New Roman"/>
                <w:sz w:val="26"/>
                <w:szCs w:val="26"/>
                <w:lang w:bidi="lo-LA"/>
              </w:rPr>
              <w:t>bas vajadzībām.</w:t>
            </w:r>
          </w:p>
        </w:tc>
      </w:tr>
    </w:tbl>
    <w:p w14:paraId="2D920491" w14:textId="77777777" w:rsidR="00647193" w:rsidRDefault="00647193" w:rsidP="001450BC"/>
    <w:p w14:paraId="27BA7F2C" w14:textId="38AD7967" w:rsidR="00776C3F" w:rsidRDefault="00776C3F" w:rsidP="001450BC"/>
    <w:p w14:paraId="079D8EFC" w14:textId="77777777" w:rsidR="00776C3F" w:rsidRPr="001450BC" w:rsidRDefault="00776C3F" w:rsidP="001450BC"/>
    <w:sectPr w:rsidR="00776C3F" w:rsidRPr="001450BC" w:rsidSect="00F65339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6364" w14:textId="77777777" w:rsidR="00000000" w:rsidRDefault="00E61A4E">
      <w:pPr>
        <w:spacing w:after="0" w:line="240" w:lineRule="auto"/>
      </w:pPr>
      <w:r>
        <w:separator/>
      </w:r>
    </w:p>
  </w:endnote>
  <w:endnote w:type="continuationSeparator" w:id="0">
    <w:p w14:paraId="7AB9005E" w14:textId="77777777" w:rsidR="00000000" w:rsidRDefault="00E6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6204" w14:textId="77777777" w:rsidR="00000000" w:rsidRDefault="00E61A4E">
      <w:pPr>
        <w:spacing w:after="0" w:line="240" w:lineRule="auto"/>
      </w:pPr>
      <w:r>
        <w:separator/>
      </w:r>
    </w:p>
  </w:footnote>
  <w:footnote w:type="continuationSeparator" w:id="0">
    <w:p w14:paraId="401E827D" w14:textId="77777777" w:rsidR="00000000" w:rsidRDefault="00E6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05A" w14:textId="77777777" w:rsidR="004E4BBB" w:rsidRPr="00647193" w:rsidRDefault="00E61A4E" w:rsidP="004E4BBB">
    <w:pPr>
      <w:pStyle w:val="Header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594" w14:textId="77777777" w:rsidR="00B53687" w:rsidRDefault="00B53687" w:rsidP="004E4B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509" w14:textId="0A3582FD" w:rsidR="001450BC" w:rsidRPr="00E043BD" w:rsidRDefault="00E61A4E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2.Pielikums</w:t>
    </w:r>
  </w:p>
  <w:p w14:paraId="00518E93" w14:textId="759F63EE" w:rsidR="001450BC" w:rsidRDefault="00E61A4E" w:rsidP="001450BC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14:paraId="53D748A3" w14:textId="20FCF8EA" w:rsidR="001450BC" w:rsidRPr="001450BC" w:rsidRDefault="00E61A4E" w:rsidP="001450BC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IeNA/32</w:t>
    </w:r>
  </w:p>
  <w:p w14:paraId="050A67A4" w14:textId="77777777" w:rsidR="00BA6FC7" w:rsidRDefault="00BA6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64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264463"/>
    <w:multiLevelType w:val="hybridMultilevel"/>
    <w:tmpl w:val="BFAEFB6C"/>
    <w:lvl w:ilvl="0" w:tplc="460C9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2061FE" w:tentative="1">
      <w:start w:val="1"/>
      <w:numFmt w:val="lowerLetter"/>
      <w:lvlText w:val="%2."/>
      <w:lvlJc w:val="left"/>
      <w:pPr>
        <w:ind w:left="1440" w:hanging="360"/>
      </w:pPr>
    </w:lvl>
    <w:lvl w:ilvl="2" w:tplc="AA96E3D2" w:tentative="1">
      <w:start w:val="1"/>
      <w:numFmt w:val="lowerRoman"/>
      <w:lvlText w:val="%3."/>
      <w:lvlJc w:val="right"/>
      <w:pPr>
        <w:ind w:left="2160" w:hanging="180"/>
      </w:pPr>
    </w:lvl>
    <w:lvl w:ilvl="3" w:tplc="A58458F4" w:tentative="1">
      <w:start w:val="1"/>
      <w:numFmt w:val="decimal"/>
      <w:lvlText w:val="%4."/>
      <w:lvlJc w:val="left"/>
      <w:pPr>
        <w:ind w:left="2880" w:hanging="360"/>
      </w:pPr>
    </w:lvl>
    <w:lvl w:ilvl="4" w:tplc="0DFCFC92" w:tentative="1">
      <w:start w:val="1"/>
      <w:numFmt w:val="lowerLetter"/>
      <w:lvlText w:val="%5."/>
      <w:lvlJc w:val="left"/>
      <w:pPr>
        <w:ind w:left="3600" w:hanging="360"/>
      </w:pPr>
    </w:lvl>
    <w:lvl w:ilvl="5" w:tplc="2D906704" w:tentative="1">
      <w:start w:val="1"/>
      <w:numFmt w:val="lowerRoman"/>
      <w:lvlText w:val="%6."/>
      <w:lvlJc w:val="right"/>
      <w:pPr>
        <w:ind w:left="4320" w:hanging="180"/>
      </w:pPr>
    </w:lvl>
    <w:lvl w:ilvl="6" w:tplc="9CE8E892" w:tentative="1">
      <w:start w:val="1"/>
      <w:numFmt w:val="decimal"/>
      <w:lvlText w:val="%7."/>
      <w:lvlJc w:val="left"/>
      <w:pPr>
        <w:ind w:left="5040" w:hanging="360"/>
      </w:pPr>
    </w:lvl>
    <w:lvl w:ilvl="7" w:tplc="E11456AC" w:tentative="1">
      <w:start w:val="1"/>
      <w:numFmt w:val="lowerLetter"/>
      <w:lvlText w:val="%8."/>
      <w:lvlJc w:val="left"/>
      <w:pPr>
        <w:ind w:left="5760" w:hanging="360"/>
      </w:pPr>
    </w:lvl>
    <w:lvl w:ilvl="8" w:tplc="5F34BC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77833">
    <w:abstractNumId w:val="1"/>
  </w:num>
  <w:num w:numId="2" w16cid:durableId="13361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E7C53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5B38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BF52C5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1A4E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65339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4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33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F6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ec/2012/21/oj/?locale=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967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1838</Words>
  <Characters>1049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Indra Matisone</cp:lastModifiedBy>
  <cp:revision>2</cp:revision>
  <dcterms:created xsi:type="dcterms:W3CDTF">2022-09-27T12:40:00Z</dcterms:created>
  <dcterms:modified xsi:type="dcterms:W3CDTF">2022-09-27T12:40:00Z</dcterms:modified>
</cp:coreProperties>
</file>